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</w:pPr>
    </w:p>
    <w:p>
      <w:pPr>
        <w:tabs>
          <w:tab w:pos="5420" w:val="left" w:leader="none"/>
        </w:tabs>
        <w:spacing w:line="237" w:lineRule="exact" w:before="0"/>
        <w:ind w:left="0" w:right="118" w:firstLine="0"/>
        <w:jc w:val="right"/>
        <w:rPr>
          <w:rFonts w:ascii="Arial" w:hAnsi="Arial"/>
          <w:i/>
          <w:sz w:val="20"/>
        </w:rPr>
      </w:pPr>
      <w:r>
        <w:rPr>
          <w:rFonts w:ascii="Verdana" w:hAnsi="Verdana"/>
          <w:color w:val="231F20"/>
          <w:spacing w:val="-3"/>
          <w:w w:val="95"/>
          <w:sz w:val="20"/>
        </w:rPr>
        <w:t>УДК</w:t>
      </w:r>
      <w:r>
        <w:rPr>
          <w:rFonts w:ascii="Verdana" w:hAnsi="Verdana"/>
          <w:color w:val="231F20"/>
          <w:spacing w:val="-13"/>
          <w:w w:val="95"/>
          <w:sz w:val="20"/>
        </w:rPr>
        <w:t> </w:t>
      </w:r>
      <w:r>
        <w:rPr>
          <w:rFonts w:ascii="Microsoft Sans Serif" w:hAnsi="Microsoft Sans Serif"/>
          <w:color w:val="231F20"/>
          <w:spacing w:val="-2"/>
          <w:w w:val="95"/>
          <w:sz w:val="20"/>
        </w:rPr>
        <w:t>378</w:t>
        <w:tab/>
      </w:r>
      <w:r>
        <w:rPr>
          <w:rFonts w:ascii="Arial" w:hAnsi="Arial"/>
          <w:b/>
          <w:i/>
          <w:color w:val="231F20"/>
          <w:spacing w:val="-1"/>
          <w:sz w:val="20"/>
        </w:rPr>
        <w:t>Л.</w:t>
      </w:r>
      <w:r>
        <w:rPr>
          <w:rFonts w:ascii="Arial" w:hAnsi="Arial"/>
          <w:b/>
          <w:i/>
          <w:color w:val="231F20"/>
          <w:spacing w:val="-12"/>
          <w:sz w:val="20"/>
        </w:rPr>
        <w:t> </w:t>
      </w:r>
      <w:r>
        <w:rPr>
          <w:rFonts w:ascii="Arial" w:hAnsi="Arial"/>
          <w:b/>
          <w:i/>
          <w:color w:val="231F20"/>
          <w:spacing w:val="-1"/>
          <w:sz w:val="20"/>
        </w:rPr>
        <w:t>И.</w:t>
      </w:r>
      <w:r>
        <w:rPr>
          <w:rFonts w:ascii="Arial" w:hAnsi="Arial"/>
          <w:b/>
          <w:i/>
          <w:color w:val="231F20"/>
          <w:spacing w:val="-12"/>
          <w:sz w:val="20"/>
        </w:rPr>
        <w:t> </w:t>
      </w:r>
      <w:r>
        <w:rPr>
          <w:rFonts w:ascii="Arial" w:hAnsi="Arial"/>
          <w:b/>
          <w:i/>
          <w:color w:val="231F20"/>
          <w:spacing w:val="-1"/>
          <w:sz w:val="20"/>
        </w:rPr>
        <w:t>Трубникова,</w:t>
      </w:r>
      <w:r>
        <w:rPr>
          <w:rFonts w:ascii="Arial" w:hAnsi="Arial"/>
          <w:b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профессор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Военного</w:t>
      </w:r>
    </w:p>
    <w:p>
      <w:pPr>
        <w:spacing w:line="218" w:lineRule="exact" w:before="0"/>
        <w:ind w:left="0" w:right="118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color w:val="231F20"/>
          <w:w w:val="95"/>
          <w:sz w:val="20"/>
        </w:rPr>
        <w:t>учебно-научного</w:t>
      </w:r>
      <w:r>
        <w:rPr>
          <w:rFonts w:ascii="Arial" w:hAnsi="Arial"/>
          <w:i/>
          <w:color w:val="231F20"/>
          <w:spacing w:val="50"/>
          <w:w w:val="95"/>
          <w:sz w:val="20"/>
        </w:rPr>
        <w:t> </w:t>
      </w:r>
      <w:r>
        <w:rPr>
          <w:rFonts w:ascii="Arial" w:hAnsi="Arial"/>
          <w:i/>
          <w:color w:val="231F20"/>
          <w:w w:val="95"/>
          <w:sz w:val="20"/>
        </w:rPr>
        <w:t>центра</w:t>
      </w:r>
      <w:r>
        <w:rPr>
          <w:rFonts w:ascii="Arial" w:hAnsi="Arial"/>
          <w:i/>
          <w:color w:val="231F20"/>
          <w:spacing w:val="51"/>
          <w:w w:val="95"/>
          <w:sz w:val="20"/>
        </w:rPr>
        <w:t> </w:t>
      </w:r>
      <w:r>
        <w:rPr>
          <w:rFonts w:ascii="Arial" w:hAnsi="Arial"/>
          <w:i/>
          <w:color w:val="231F20"/>
          <w:w w:val="95"/>
          <w:sz w:val="20"/>
        </w:rPr>
        <w:t>Военно-воздушных</w:t>
      </w:r>
      <w:r>
        <w:rPr>
          <w:rFonts w:ascii="Arial" w:hAnsi="Arial"/>
          <w:i/>
          <w:color w:val="231F20"/>
          <w:spacing w:val="50"/>
          <w:w w:val="95"/>
          <w:sz w:val="20"/>
        </w:rPr>
        <w:t> </w:t>
      </w:r>
      <w:r>
        <w:rPr>
          <w:rFonts w:ascii="Arial" w:hAnsi="Arial"/>
          <w:i/>
          <w:color w:val="231F20"/>
          <w:w w:val="95"/>
          <w:sz w:val="20"/>
        </w:rPr>
        <w:t>сил</w:t>
      </w:r>
    </w:p>
    <w:p>
      <w:pPr>
        <w:spacing w:line="228" w:lineRule="auto" w:before="4"/>
        <w:ind w:left="5765" w:right="118" w:firstLine="108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color w:val="231F20"/>
          <w:spacing w:val="-1"/>
          <w:sz w:val="20"/>
        </w:rPr>
        <w:t>«Военно-воздушная</w:t>
      </w:r>
      <w:r>
        <w:rPr>
          <w:rFonts w:ascii="Arial" w:hAnsi="Arial"/>
          <w:i/>
          <w:color w:val="231F20"/>
          <w:spacing w:val="-11"/>
          <w:sz w:val="20"/>
        </w:rPr>
        <w:t> </w:t>
      </w:r>
      <w:r>
        <w:rPr>
          <w:rFonts w:ascii="Arial" w:hAnsi="Arial"/>
          <w:i/>
          <w:color w:val="231F20"/>
          <w:spacing w:val="-1"/>
          <w:sz w:val="20"/>
        </w:rPr>
        <w:t>академия</w:t>
      </w:r>
      <w:r>
        <w:rPr>
          <w:rFonts w:ascii="Arial" w:hAnsi="Arial"/>
          <w:i/>
          <w:color w:val="231F20"/>
          <w:spacing w:val="-10"/>
          <w:sz w:val="20"/>
        </w:rPr>
        <w:t> </w:t>
      </w:r>
      <w:r>
        <w:rPr>
          <w:rFonts w:ascii="Arial" w:hAnsi="Arial"/>
          <w:i/>
          <w:color w:val="231F20"/>
          <w:spacing w:val="-1"/>
          <w:sz w:val="20"/>
        </w:rPr>
        <w:t>им.</w:t>
      </w:r>
      <w:r>
        <w:rPr>
          <w:rFonts w:ascii="Arial" w:hAnsi="Arial"/>
          <w:i/>
          <w:color w:val="231F20"/>
          <w:spacing w:val="-10"/>
          <w:sz w:val="20"/>
        </w:rPr>
        <w:t> </w:t>
      </w:r>
      <w:r>
        <w:rPr>
          <w:rFonts w:ascii="Arial" w:hAnsi="Arial"/>
          <w:i/>
          <w:color w:val="231F20"/>
          <w:spacing w:val="-1"/>
          <w:sz w:val="20"/>
        </w:rPr>
        <w:t>профессора</w:t>
      </w:r>
      <w:r>
        <w:rPr>
          <w:rFonts w:ascii="Arial" w:hAnsi="Arial"/>
          <w:i/>
          <w:color w:val="231F20"/>
          <w:spacing w:val="-5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Н.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Е.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Жуковского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и</w:t>
      </w:r>
      <w:r>
        <w:rPr>
          <w:rFonts w:ascii="Arial" w:hAnsi="Arial"/>
          <w:i/>
          <w:color w:val="231F20"/>
          <w:spacing w:val="-11"/>
          <w:sz w:val="20"/>
        </w:rPr>
        <w:t> </w:t>
      </w:r>
      <w:r>
        <w:rPr>
          <w:rFonts w:ascii="Arial" w:hAnsi="Arial"/>
          <w:i/>
          <w:color w:val="231F20"/>
          <w:sz w:val="20"/>
        </w:rPr>
        <w:t>Ю.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А.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Гагарина»</w:t>
      </w:r>
      <w:r>
        <w:rPr>
          <w:rFonts w:ascii="Arial" w:hAnsi="Arial"/>
          <w:i/>
          <w:color w:val="231F20"/>
          <w:spacing w:val="-11"/>
          <w:sz w:val="20"/>
        </w:rPr>
        <w:t> </w:t>
      </w:r>
      <w:r>
        <w:rPr>
          <w:rFonts w:ascii="Arial" w:hAnsi="Arial"/>
          <w:i/>
          <w:color w:val="231F20"/>
          <w:sz w:val="20"/>
        </w:rPr>
        <w:t>(ВУНЦ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ВВС</w:t>
      </w:r>
    </w:p>
    <w:p>
      <w:pPr>
        <w:spacing w:line="213" w:lineRule="exact" w:before="0"/>
        <w:ind w:left="0" w:right="118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color w:val="231F20"/>
          <w:spacing w:val="-1"/>
          <w:sz w:val="20"/>
        </w:rPr>
        <w:t>«ВВА»),</w:t>
      </w:r>
      <w:r>
        <w:rPr>
          <w:rFonts w:ascii="Arial" w:hAnsi="Arial"/>
          <w:i/>
          <w:color w:val="231F20"/>
          <w:spacing w:val="-13"/>
          <w:sz w:val="20"/>
        </w:rPr>
        <w:t> </w:t>
      </w:r>
      <w:r>
        <w:rPr>
          <w:rFonts w:ascii="Arial" w:hAnsi="Arial"/>
          <w:i/>
          <w:color w:val="231F20"/>
          <w:sz w:val="20"/>
        </w:rPr>
        <w:t>филиал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</w:t>
      </w:r>
      <w:r>
        <w:rPr>
          <w:rFonts w:ascii="Arial" w:hAnsi="Arial"/>
          <w:i/>
          <w:color w:val="231F20"/>
          <w:spacing w:val="-13"/>
          <w:sz w:val="20"/>
        </w:rPr>
        <w:t> </w:t>
      </w:r>
      <w:r>
        <w:rPr>
          <w:rFonts w:ascii="Arial" w:hAnsi="Arial"/>
          <w:i/>
          <w:color w:val="231F20"/>
          <w:sz w:val="20"/>
        </w:rPr>
        <w:t>г.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Челябинске,</w:t>
      </w:r>
    </w:p>
    <w:p>
      <w:pPr>
        <w:spacing w:line="218" w:lineRule="exact" w:before="0"/>
        <w:ind w:left="0" w:right="119" w:firstLine="0"/>
        <w:jc w:val="right"/>
        <w:rPr>
          <w:rFonts w:ascii="Arial"/>
          <w:i/>
          <w:sz w:val="20"/>
        </w:rPr>
      </w:pPr>
      <w:r>
        <w:rPr>
          <w:rFonts w:ascii="Arial"/>
          <w:i/>
          <w:color w:val="231F20"/>
          <w:w w:val="95"/>
          <w:sz w:val="20"/>
        </w:rPr>
        <w:t>e-mail:</w:t>
      </w:r>
      <w:r>
        <w:rPr>
          <w:rFonts w:ascii="Arial"/>
          <w:i/>
          <w:color w:val="231F20"/>
          <w:spacing w:val="74"/>
          <w:sz w:val="20"/>
        </w:rPr>
        <w:t> </w:t>
      </w:r>
      <w:hyperlink r:id="rId6">
        <w:r>
          <w:rPr>
            <w:rFonts w:ascii="Arial"/>
            <w:i/>
            <w:color w:val="231F20"/>
            <w:w w:val="95"/>
            <w:sz w:val="20"/>
          </w:rPr>
          <w:t>spj-2012@list.ru</w:t>
        </w:r>
      </w:hyperlink>
    </w:p>
    <w:p>
      <w:pPr>
        <w:spacing w:line="218" w:lineRule="exact" w:before="0"/>
        <w:ind w:left="6117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color w:val="231F20"/>
          <w:spacing w:val="-1"/>
          <w:sz w:val="20"/>
        </w:rPr>
        <w:t>М.</w:t>
      </w:r>
      <w:r>
        <w:rPr>
          <w:rFonts w:ascii="Arial" w:hAnsi="Arial"/>
          <w:b/>
          <w:i/>
          <w:color w:val="231F20"/>
          <w:spacing w:val="-13"/>
          <w:sz w:val="20"/>
        </w:rPr>
        <w:t> </w:t>
      </w:r>
      <w:r>
        <w:rPr>
          <w:rFonts w:ascii="Arial" w:hAnsi="Arial"/>
          <w:b/>
          <w:i/>
          <w:color w:val="231F20"/>
          <w:spacing w:val="-1"/>
          <w:sz w:val="20"/>
        </w:rPr>
        <w:t>Л.</w:t>
      </w:r>
      <w:r>
        <w:rPr>
          <w:rFonts w:ascii="Arial" w:hAnsi="Arial"/>
          <w:b/>
          <w:i/>
          <w:color w:val="231F20"/>
          <w:spacing w:val="-13"/>
          <w:sz w:val="20"/>
        </w:rPr>
        <w:t> </w:t>
      </w:r>
      <w:r>
        <w:rPr>
          <w:rFonts w:ascii="Arial" w:hAnsi="Arial"/>
          <w:b/>
          <w:i/>
          <w:color w:val="231F20"/>
          <w:spacing w:val="-1"/>
          <w:sz w:val="20"/>
        </w:rPr>
        <w:t>Небреева</w:t>
      </w:r>
      <w:r>
        <w:rPr>
          <w:rFonts w:ascii="Arial" w:hAnsi="Arial"/>
          <w:i/>
          <w:color w:val="231F20"/>
          <w:spacing w:val="-1"/>
          <w:sz w:val="20"/>
        </w:rPr>
        <w:t>,</w:t>
      </w:r>
      <w:r>
        <w:rPr>
          <w:rFonts w:ascii="Arial" w:hAnsi="Arial"/>
          <w:i/>
          <w:color w:val="231F20"/>
          <w:spacing w:val="-13"/>
          <w:sz w:val="20"/>
        </w:rPr>
        <w:t> </w:t>
      </w:r>
      <w:r>
        <w:rPr>
          <w:rFonts w:ascii="Arial" w:hAnsi="Arial"/>
          <w:i/>
          <w:color w:val="231F20"/>
          <w:spacing w:val="-1"/>
          <w:sz w:val="20"/>
        </w:rPr>
        <w:t>преподаватель</w:t>
      </w:r>
      <w:r>
        <w:rPr>
          <w:rFonts w:ascii="Arial" w:hAnsi="Arial"/>
          <w:i/>
          <w:color w:val="231F20"/>
          <w:spacing w:val="-12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ВУНЦ</w:t>
      </w:r>
      <w:r>
        <w:rPr>
          <w:rFonts w:ascii="Arial" w:hAnsi="Arial"/>
          <w:i/>
          <w:color w:val="231F20"/>
          <w:spacing w:val="-13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ВВС</w:t>
      </w:r>
    </w:p>
    <w:p>
      <w:pPr>
        <w:spacing w:line="224" w:lineRule="exact" w:before="0"/>
        <w:ind w:left="0" w:right="118" w:firstLine="0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color w:val="231F20"/>
          <w:sz w:val="20"/>
        </w:rPr>
        <w:t>«ВВА»,</w:t>
      </w:r>
      <w:r>
        <w:rPr>
          <w:rFonts w:ascii="Arial" w:hAnsi="Arial"/>
          <w:i/>
          <w:color w:val="231F20"/>
          <w:spacing w:val="-14"/>
          <w:sz w:val="20"/>
        </w:rPr>
        <w:t> </w:t>
      </w:r>
      <w:r>
        <w:rPr>
          <w:rFonts w:ascii="Arial" w:hAnsi="Arial"/>
          <w:i/>
          <w:color w:val="231F20"/>
          <w:sz w:val="20"/>
        </w:rPr>
        <w:t>филиал</w:t>
      </w:r>
      <w:r>
        <w:rPr>
          <w:rFonts w:ascii="Arial" w:hAnsi="Arial"/>
          <w:i/>
          <w:color w:val="231F20"/>
          <w:spacing w:val="-14"/>
          <w:sz w:val="20"/>
        </w:rPr>
        <w:t> </w:t>
      </w:r>
      <w:r>
        <w:rPr>
          <w:rFonts w:ascii="Arial" w:hAnsi="Arial"/>
          <w:i/>
          <w:color w:val="231F20"/>
          <w:sz w:val="20"/>
        </w:rPr>
        <w:t>в</w:t>
      </w:r>
      <w:r>
        <w:rPr>
          <w:rFonts w:ascii="Arial" w:hAnsi="Arial"/>
          <w:i/>
          <w:color w:val="231F20"/>
          <w:spacing w:val="-13"/>
          <w:sz w:val="20"/>
        </w:rPr>
        <w:t> </w:t>
      </w:r>
      <w:r>
        <w:rPr>
          <w:rFonts w:ascii="Arial" w:hAnsi="Arial"/>
          <w:i/>
          <w:color w:val="231F20"/>
          <w:sz w:val="20"/>
        </w:rPr>
        <w:t>г.</w:t>
      </w:r>
      <w:r>
        <w:rPr>
          <w:rFonts w:ascii="Arial" w:hAnsi="Arial"/>
          <w:i/>
          <w:color w:val="231F20"/>
          <w:spacing w:val="-14"/>
          <w:sz w:val="20"/>
        </w:rPr>
        <w:t> </w:t>
      </w:r>
      <w:r>
        <w:rPr>
          <w:rFonts w:ascii="Arial" w:hAnsi="Arial"/>
          <w:i/>
          <w:color w:val="231F20"/>
          <w:sz w:val="20"/>
        </w:rPr>
        <w:t>Челябинске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Title"/>
        <w:spacing w:line="259" w:lineRule="auto"/>
      </w:pPr>
      <w:r>
        <w:rPr>
          <w:color w:val="231F20"/>
        </w:rPr>
        <w:t>КОМПЬЮТЕРНОЕ</w:t>
      </w:r>
      <w:r>
        <w:rPr>
          <w:color w:val="231F20"/>
          <w:spacing w:val="10"/>
        </w:rPr>
        <w:t> </w:t>
      </w:r>
      <w:r>
        <w:rPr>
          <w:color w:val="231F20"/>
        </w:rPr>
        <w:t>СОПРОВОЖДЕНИЕ</w:t>
      </w:r>
      <w:r>
        <w:rPr>
          <w:color w:val="231F20"/>
          <w:spacing w:val="8"/>
        </w:rPr>
        <w:t> </w:t>
      </w:r>
      <w:r>
        <w:rPr>
          <w:color w:val="231F20"/>
        </w:rPr>
        <w:t>ПРЕПОДАВАНИЯ</w:t>
      </w:r>
      <w:r>
        <w:rPr>
          <w:color w:val="231F20"/>
          <w:spacing w:val="-64"/>
        </w:rPr>
        <w:t> </w:t>
      </w:r>
      <w:r>
        <w:rPr>
          <w:color w:val="231F20"/>
          <w:w w:val="105"/>
        </w:rPr>
        <w:t>ГРАФИЧЕСКИХ ДИСЦИПЛИН КАК УСЛОВИЕ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ФОРМИРОВАНИЯ</w:t>
      </w:r>
      <w:r>
        <w:rPr>
          <w:color w:val="231F20"/>
          <w:spacing w:val="41"/>
        </w:rPr>
        <w:t> </w:t>
      </w:r>
      <w:r>
        <w:rPr>
          <w:color w:val="231F20"/>
        </w:rPr>
        <w:t>ГРАФИЧЕСКОЙ</w:t>
      </w:r>
      <w:r>
        <w:rPr>
          <w:color w:val="231F20"/>
          <w:spacing w:val="43"/>
        </w:rPr>
        <w:t> </w:t>
      </w:r>
      <w:r>
        <w:rPr>
          <w:color w:val="231F20"/>
        </w:rPr>
        <w:t>КОМПЕТЕНТНОСТИ</w:t>
      </w:r>
    </w:p>
    <w:p>
      <w:pPr>
        <w:spacing w:line="216" w:lineRule="auto" w:before="206"/>
        <w:ind w:left="1054" w:right="511" w:firstLine="0"/>
        <w:jc w:val="both"/>
        <w:rPr>
          <w:rFonts w:ascii="Microsoft Sans Serif" w:hAnsi="Microsoft Sans Serif"/>
          <w:sz w:val="20"/>
        </w:rPr>
      </w:pPr>
      <w:r>
        <w:rPr>
          <w:rFonts w:ascii="Verdana" w:hAnsi="Verdana"/>
          <w:color w:val="231F20"/>
          <w:w w:val="85"/>
          <w:sz w:val="20"/>
        </w:rPr>
        <w:t>Графическая компетентность позволяет при непрерывном увеличении научной и технической</w:t>
      </w:r>
      <w:r>
        <w:rPr>
          <w:rFonts w:ascii="Verdana" w:hAnsi="Verdana"/>
          <w:color w:val="231F20"/>
          <w:spacing w:val="1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информации улучшить качество изучения как общеобразовательных</w:t>
      </w:r>
      <w:r>
        <w:rPr>
          <w:rFonts w:ascii="Microsoft Sans Serif" w:hAnsi="Microsoft Sans Serif"/>
          <w:color w:val="231F20"/>
          <w:w w:val="85"/>
          <w:sz w:val="20"/>
        </w:rPr>
        <w:t>,</w:t>
      </w:r>
      <w:r>
        <w:rPr>
          <w:rFonts w:ascii="Microsoft Sans Serif" w:hAnsi="Microsoft Sans Serif"/>
          <w:color w:val="231F20"/>
          <w:spacing w:val="1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так и специальных дис</w:t>
      </w:r>
      <w:r>
        <w:rPr>
          <w:rFonts w:ascii="Microsoft Sans Serif" w:hAnsi="Microsoft Sans Serif"/>
          <w:color w:val="231F20"/>
          <w:w w:val="85"/>
          <w:sz w:val="20"/>
        </w:rPr>
        <w:t>-</w:t>
      </w:r>
      <w:r>
        <w:rPr>
          <w:rFonts w:ascii="Microsoft Sans Serif" w:hAnsi="Microsoft Sans Serif"/>
          <w:color w:val="231F20"/>
          <w:spacing w:val="1"/>
          <w:w w:val="85"/>
          <w:sz w:val="20"/>
        </w:rPr>
        <w:t> </w:t>
      </w:r>
      <w:r>
        <w:rPr>
          <w:rFonts w:ascii="Verdana" w:hAnsi="Verdana"/>
          <w:color w:val="231F20"/>
          <w:spacing w:val="-1"/>
          <w:w w:val="90"/>
          <w:sz w:val="20"/>
        </w:rPr>
        <w:t>циплин</w:t>
      </w:r>
      <w:r>
        <w:rPr>
          <w:rFonts w:ascii="Microsoft Sans Serif" w:hAnsi="Microsoft Sans Serif"/>
          <w:color w:val="231F20"/>
          <w:spacing w:val="-1"/>
          <w:w w:val="90"/>
          <w:sz w:val="20"/>
        </w:rPr>
        <w:t>. </w:t>
      </w:r>
      <w:r>
        <w:rPr>
          <w:rFonts w:ascii="Verdana" w:hAnsi="Verdana"/>
          <w:color w:val="231F20"/>
          <w:spacing w:val="-1"/>
          <w:w w:val="90"/>
          <w:sz w:val="20"/>
        </w:rPr>
        <w:t>Для формирования графической компетентности необходимо совершенствовать </w:t>
      </w:r>
      <w:r>
        <w:rPr>
          <w:rFonts w:ascii="Verdana" w:hAnsi="Verdana"/>
          <w:color w:val="231F20"/>
          <w:w w:val="90"/>
          <w:sz w:val="20"/>
        </w:rPr>
        <w:t>раз</w:t>
      </w:r>
      <w:r>
        <w:rPr>
          <w:rFonts w:ascii="Microsoft Sans Serif" w:hAnsi="Microsoft Sans Serif"/>
          <w:color w:val="231F20"/>
          <w:w w:val="90"/>
          <w:sz w:val="20"/>
        </w:rPr>
        <w:t>-</w:t>
      </w:r>
      <w:r>
        <w:rPr>
          <w:rFonts w:ascii="Microsoft Sans Serif" w:hAnsi="Microsoft Sans Serif"/>
          <w:color w:val="231F20"/>
          <w:spacing w:val="-4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личные методы обучения</w:t>
      </w:r>
      <w:r>
        <w:rPr>
          <w:rFonts w:ascii="Microsoft Sans Serif" w:hAnsi="Microsoft Sans Serif"/>
          <w:color w:val="231F20"/>
          <w:w w:val="90"/>
          <w:sz w:val="20"/>
        </w:rPr>
        <w:t>. </w:t>
      </w:r>
      <w:r>
        <w:rPr>
          <w:rFonts w:ascii="Verdana" w:hAnsi="Verdana"/>
          <w:color w:val="231F20"/>
          <w:w w:val="90"/>
          <w:sz w:val="20"/>
        </w:rPr>
        <w:t>В данной статье рассматривается один из таких методов </w:t>
      </w:r>
      <w:r>
        <w:rPr>
          <w:rFonts w:ascii="Microsoft Sans Serif" w:hAnsi="Microsoft Sans Serif"/>
          <w:color w:val="231F20"/>
          <w:w w:val="90"/>
          <w:sz w:val="20"/>
        </w:rPr>
        <w:t>— </w:t>
      </w:r>
      <w:r>
        <w:rPr>
          <w:rFonts w:ascii="Verdana" w:hAnsi="Verdana"/>
          <w:color w:val="231F20"/>
          <w:w w:val="90"/>
          <w:sz w:val="20"/>
        </w:rPr>
        <w:t>выпол</w:t>
      </w:r>
      <w:r>
        <w:rPr>
          <w:rFonts w:ascii="Microsoft Sans Serif" w:hAnsi="Microsoft Sans Serif"/>
          <w:color w:val="231F20"/>
          <w:w w:val="90"/>
          <w:sz w:val="20"/>
        </w:rPr>
        <w:t>-</w:t>
      </w:r>
      <w:r>
        <w:rPr>
          <w:rFonts w:ascii="Microsoft Sans Serif" w:hAnsi="Microsoft Sans Serif"/>
          <w:color w:val="231F20"/>
          <w:spacing w:val="1"/>
          <w:w w:val="90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нение</w:t>
      </w:r>
      <w:r>
        <w:rPr>
          <w:rFonts w:ascii="Verdana" w:hAnsi="Verdana"/>
          <w:color w:val="231F20"/>
          <w:spacing w:val="11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графических</w:t>
      </w:r>
      <w:r>
        <w:rPr>
          <w:rFonts w:ascii="Verdana" w:hAnsi="Verdana"/>
          <w:color w:val="231F20"/>
          <w:spacing w:val="12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самостоятельных</w:t>
      </w:r>
      <w:r>
        <w:rPr>
          <w:rFonts w:ascii="Verdana" w:hAnsi="Verdana"/>
          <w:color w:val="231F20"/>
          <w:spacing w:val="14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работ</w:t>
      </w:r>
      <w:r>
        <w:rPr>
          <w:rFonts w:ascii="Verdana" w:hAnsi="Verdana"/>
          <w:color w:val="231F20"/>
          <w:spacing w:val="11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с</w:t>
      </w:r>
      <w:r>
        <w:rPr>
          <w:rFonts w:ascii="Verdana" w:hAnsi="Verdana"/>
          <w:color w:val="231F20"/>
          <w:spacing w:val="12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использованием</w:t>
      </w:r>
      <w:r>
        <w:rPr>
          <w:rFonts w:ascii="Verdana" w:hAnsi="Verdana"/>
          <w:color w:val="231F20"/>
          <w:spacing w:val="12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компьютерных</w:t>
      </w:r>
      <w:r>
        <w:rPr>
          <w:rFonts w:ascii="Verdana" w:hAnsi="Verdana"/>
          <w:color w:val="231F20"/>
          <w:spacing w:val="12"/>
          <w:w w:val="85"/>
          <w:sz w:val="20"/>
        </w:rPr>
        <w:t> </w:t>
      </w:r>
      <w:r>
        <w:rPr>
          <w:rFonts w:ascii="Verdana" w:hAnsi="Verdana"/>
          <w:color w:val="231F20"/>
          <w:w w:val="85"/>
          <w:sz w:val="20"/>
        </w:rPr>
        <w:t>программ</w:t>
      </w:r>
      <w:r>
        <w:rPr>
          <w:rFonts w:ascii="Microsoft Sans Serif" w:hAnsi="Microsoft Sans Serif"/>
          <w:color w:val="231F20"/>
          <w:w w:val="85"/>
          <w:sz w:val="20"/>
        </w:rPr>
        <w:t>.</w:t>
      </w:r>
    </w:p>
    <w:p>
      <w:pPr>
        <w:pStyle w:val="BodyText"/>
        <w:spacing w:before="3"/>
        <w:rPr>
          <w:rFonts w:ascii="Microsoft Sans Serif"/>
          <w:sz w:val="21"/>
        </w:rPr>
      </w:pPr>
    </w:p>
    <w:p>
      <w:pPr>
        <w:spacing w:line="228" w:lineRule="auto" w:before="0"/>
        <w:ind w:left="1055" w:right="511" w:hanging="1"/>
        <w:jc w:val="both"/>
        <w:rPr>
          <w:rFonts w:ascii="Arial" w:hAnsi="Arial"/>
          <w:i/>
          <w:sz w:val="20"/>
        </w:rPr>
      </w:pPr>
      <w:r>
        <w:rPr>
          <w:rFonts w:ascii="Arial" w:hAnsi="Arial"/>
          <w:b/>
          <w:i/>
          <w:color w:val="231F20"/>
          <w:sz w:val="20"/>
        </w:rPr>
        <w:t>Ключевые слова: </w:t>
      </w:r>
      <w:r>
        <w:rPr>
          <w:rFonts w:ascii="Arial" w:hAnsi="Arial"/>
          <w:i/>
          <w:color w:val="231F20"/>
          <w:sz w:val="20"/>
        </w:rPr>
        <w:t>графическая компетентность, компьютерная графика, иллюстратив-</w:t>
      </w:r>
      <w:r>
        <w:rPr>
          <w:rFonts w:ascii="Arial" w:hAnsi="Arial"/>
          <w:i/>
          <w:color w:val="231F20"/>
          <w:spacing w:val="-53"/>
          <w:sz w:val="20"/>
        </w:rPr>
        <w:t> </w:t>
      </w:r>
      <w:r>
        <w:rPr>
          <w:rFonts w:ascii="Arial" w:hAnsi="Arial"/>
          <w:i/>
          <w:color w:val="231F20"/>
          <w:sz w:val="20"/>
        </w:rPr>
        <w:t>но-дискретный</w:t>
      </w:r>
      <w:r>
        <w:rPr>
          <w:rFonts w:ascii="Arial" w:hAnsi="Arial"/>
          <w:i/>
          <w:color w:val="231F20"/>
          <w:spacing w:val="-8"/>
          <w:sz w:val="20"/>
        </w:rPr>
        <w:t> </w:t>
      </w:r>
      <w:r>
        <w:rPr>
          <w:rFonts w:ascii="Arial" w:hAnsi="Arial"/>
          <w:i/>
          <w:color w:val="231F20"/>
          <w:sz w:val="20"/>
        </w:rPr>
        <w:t>метод,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графический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пакет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NanoCAD,</w:t>
      </w:r>
      <w:r>
        <w:rPr>
          <w:rFonts w:ascii="Arial" w:hAnsi="Arial"/>
          <w:i/>
          <w:color w:val="231F20"/>
          <w:spacing w:val="-6"/>
          <w:sz w:val="20"/>
        </w:rPr>
        <w:t> </w:t>
      </w:r>
      <w:r>
        <w:rPr>
          <w:rFonts w:ascii="Arial" w:hAnsi="Arial"/>
          <w:i/>
          <w:color w:val="231F20"/>
          <w:sz w:val="20"/>
        </w:rPr>
        <w:t>информационные</w:t>
      </w:r>
      <w:r>
        <w:rPr>
          <w:rFonts w:ascii="Arial" w:hAnsi="Arial"/>
          <w:i/>
          <w:color w:val="231F20"/>
          <w:spacing w:val="-7"/>
          <w:sz w:val="20"/>
        </w:rPr>
        <w:t> </w:t>
      </w:r>
      <w:r>
        <w:rPr>
          <w:rFonts w:ascii="Arial" w:hAnsi="Arial"/>
          <w:i/>
          <w:color w:val="231F20"/>
          <w:sz w:val="20"/>
        </w:rPr>
        <w:t>технологии.</w:t>
      </w:r>
    </w:p>
    <w:p>
      <w:pPr>
        <w:pStyle w:val="BodyText"/>
        <w:rPr>
          <w:rFonts w:ascii="Arial"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headerReference w:type="default" r:id="rId5"/>
          <w:type w:val="continuous"/>
          <w:pgSz w:w="11910" w:h="16840"/>
          <w:pgMar w:header="1173" w:top="1500" w:bottom="280" w:left="800" w:right="780"/>
          <w:pgNumType w:start="1"/>
        </w:sectPr>
      </w:pPr>
    </w:p>
    <w:p>
      <w:pPr>
        <w:pStyle w:val="BodyText"/>
        <w:spacing w:before="2"/>
        <w:rPr>
          <w:rFonts w:ascii="Arial"/>
          <w:i/>
          <w:sz w:val="23"/>
        </w:rPr>
      </w:pPr>
    </w:p>
    <w:p>
      <w:pPr>
        <w:pStyle w:val="BodyText"/>
        <w:spacing w:line="230" w:lineRule="auto" w:before="1"/>
        <w:ind w:left="662" w:firstLine="392"/>
        <w:jc w:val="both"/>
      </w:pPr>
      <w:r>
        <w:rPr>
          <w:color w:val="231F20"/>
        </w:rPr>
        <w:t>Графические дисциплины занимают особое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место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в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общей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системе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профессиональной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под-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готовки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современных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специалистов.</w:t>
      </w:r>
    </w:p>
    <w:p>
      <w:pPr>
        <w:pStyle w:val="BodyText"/>
        <w:spacing w:line="230" w:lineRule="auto" w:before="2"/>
        <w:ind w:left="662" w:firstLine="393"/>
        <w:jc w:val="both"/>
      </w:pPr>
      <w:r>
        <w:rPr>
          <w:color w:val="231F20"/>
          <w:spacing w:val="-2"/>
        </w:rPr>
        <w:t>Как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известно,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«образовательная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система</w:t>
      </w:r>
      <w:r>
        <w:rPr>
          <w:color w:val="231F20"/>
          <w:spacing w:val="-19"/>
        </w:rPr>
        <w:t> </w:t>
      </w:r>
      <w:r>
        <w:rPr>
          <w:color w:val="231F20"/>
          <w:spacing w:val="-1"/>
        </w:rPr>
        <w:t>нахо-</w:t>
      </w:r>
      <w:r>
        <w:rPr>
          <w:color w:val="231F20"/>
          <w:spacing w:val="-52"/>
        </w:rPr>
        <w:t> </w:t>
      </w:r>
      <w:r>
        <w:rPr>
          <w:color w:val="231F20"/>
          <w:spacing w:val="-5"/>
          <w:w w:val="105"/>
        </w:rPr>
        <w:t>дится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на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стадии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модернизации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традиционной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на-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</w:rPr>
        <w:t>правленности</w:t>
      </w:r>
      <w:r>
        <w:rPr>
          <w:color w:val="231F20"/>
          <w:spacing w:val="-21"/>
        </w:rPr>
        <w:t> </w:t>
      </w:r>
      <w:r>
        <w:rPr>
          <w:color w:val="231F20"/>
          <w:spacing w:val="-1"/>
        </w:rPr>
        <w:t>образовательного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процесса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компе-</w:t>
      </w:r>
      <w:r>
        <w:rPr>
          <w:color w:val="231F20"/>
          <w:spacing w:val="-52"/>
        </w:rPr>
        <w:t> </w:t>
      </w:r>
      <w:r>
        <w:rPr>
          <w:color w:val="231F20"/>
        </w:rPr>
        <w:t>тентностную,</w:t>
      </w:r>
      <w:r>
        <w:rPr>
          <w:color w:val="231F20"/>
          <w:spacing w:val="-11"/>
        </w:rPr>
        <w:t> </w:t>
      </w:r>
      <w:r>
        <w:rPr>
          <w:color w:val="231F20"/>
        </w:rPr>
        <w:t>смещенную</w:t>
      </w:r>
      <w:r>
        <w:rPr>
          <w:color w:val="231F20"/>
          <w:spacing w:val="-10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сторону</w:t>
      </w:r>
      <w:r>
        <w:rPr>
          <w:color w:val="231F20"/>
          <w:spacing w:val="-10"/>
        </w:rPr>
        <w:t> </w:t>
      </w:r>
      <w:r>
        <w:rPr>
          <w:color w:val="231F20"/>
        </w:rPr>
        <w:t>“результатов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образования”.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Компетентность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можно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обозначить</w:t>
      </w:r>
      <w:r>
        <w:rPr>
          <w:color w:val="231F20"/>
          <w:spacing w:val="-53"/>
        </w:rPr>
        <w:t> </w:t>
      </w:r>
      <w:r>
        <w:rPr>
          <w:color w:val="231F20"/>
          <w:spacing w:val="-1"/>
          <w:w w:val="105"/>
        </w:rPr>
        <w:t>как </w:t>
      </w:r>
      <w:r>
        <w:rPr>
          <w:color w:val="231F20"/>
          <w:w w:val="105"/>
        </w:rPr>
        <w:t>умения — личностные качества человека,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5"/>
          <w:w w:val="105"/>
        </w:rPr>
        <w:t>имеющие деятельностную </w:t>
      </w:r>
      <w:r>
        <w:rPr>
          <w:color w:val="231F20"/>
          <w:spacing w:val="-4"/>
          <w:w w:val="105"/>
        </w:rPr>
        <w:t>основу, способствую-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  <w:w w:val="105"/>
        </w:rPr>
        <w:t>щие решению им стандартных, нестандартных,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  <w:w w:val="105"/>
        </w:rPr>
        <w:t>творческих задач разного </w:t>
      </w:r>
      <w:r>
        <w:rPr>
          <w:color w:val="231F20"/>
          <w:spacing w:val="-1"/>
          <w:w w:val="105"/>
        </w:rPr>
        <w:t>уровня в разнообраз-</w:t>
      </w:r>
      <w:r>
        <w:rPr>
          <w:color w:val="231F20"/>
          <w:w w:val="105"/>
        </w:rPr>
        <w:t> </w:t>
      </w:r>
      <w:r>
        <w:rPr>
          <w:color w:val="231F20"/>
        </w:rPr>
        <w:t>ных</w:t>
      </w:r>
      <w:r>
        <w:rPr>
          <w:color w:val="231F20"/>
          <w:spacing w:val="-9"/>
        </w:rPr>
        <w:t> </w:t>
      </w:r>
      <w:r>
        <w:rPr>
          <w:color w:val="231F20"/>
        </w:rPr>
        <w:t>социальных</w:t>
      </w:r>
      <w:r>
        <w:rPr>
          <w:color w:val="231F20"/>
          <w:spacing w:val="-9"/>
        </w:rPr>
        <w:t> </w:t>
      </w:r>
      <w:r>
        <w:rPr>
          <w:color w:val="231F20"/>
        </w:rPr>
        <w:t>и</w:t>
      </w:r>
      <w:r>
        <w:rPr>
          <w:color w:val="231F20"/>
          <w:spacing w:val="-8"/>
        </w:rPr>
        <w:t> </w:t>
      </w:r>
      <w:r>
        <w:rPr>
          <w:color w:val="231F20"/>
        </w:rPr>
        <w:t>производственных</w:t>
      </w:r>
      <w:r>
        <w:rPr>
          <w:color w:val="231F20"/>
          <w:spacing w:val="-9"/>
        </w:rPr>
        <w:t> </w:t>
      </w:r>
      <w:r>
        <w:rPr>
          <w:color w:val="231F20"/>
        </w:rPr>
        <w:t>ситуациях»</w:t>
      </w:r>
      <w:r>
        <w:rPr>
          <w:color w:val="231F20"/>
          <w:spacing w:val="-53"/>
        </w:rPr>
        <w:t> </w:t>
      </w:r>
      <w:r>
        <w:rPr>
          <w:color w:val="231F20"/>
          <w:spacing w:val="-6"/>
          <w:w w:val="105"/>
        </w:rPr>
        <w:t>[1, с. 50]. Формирование </w:t>
      </w:r>
      <w:r>
        <w:rPr>
          <w:color w:val="231F20"/>
          <w:spacing w:val="-5"/>
          <w:w w:val="105"/>
        </w:rPr>
        <w:t>графической компетент-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3"/>
          <w:w w:val="105"/>
        </w:rPr>
        <w:t>ности направлено </w:t>
      </w:r>
      <w:r>
        <w:rPr>
          <w:color w:val="231F20"/>
          <w:spacing w:val="-2"/>
          <w:w w:val="105"/>
        </w:rPr>
        <w:t>на подготовку выпускников,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4"/>
          <w:w w:val="105"/>
        </w:rPr>
        <w:t>грамотных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в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области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4"/>
          <w:w w:val="105"/>
        </w:rPr>
        <w:t>графической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3"/>
          <w:w w:val="105"/>
        </w:rPr>
        <w:t>деятельности;</w:t>
      </w:r>
      <w:r>
        <w:rPr>
          <w:color w:val="231F20"/>
          <w:spacing w:val="-56"/>
          <w:w w:val="105"/>
        </w:rPr>
        <w:t> </w:t>
      </w:r>
      <w:r>
        <w:rPr>
          <w:color w:val="231F20"/>
          <w:spacing w:val="-1"/>
        </w:rPr>
        <w:t>владеющих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совокупностью</w:t>
      </w:r>
      <w:r>
        <w:rPr>
          <w:color w:val="231F20"/>
          <w:spacing w:val="-14"/>
        </w:rPr>
        <w:t> </w:t>
      </w:r>
      <w:r>
        <w:rPr>
          <w:color w:val="231F20"/>
        </w:rPr>
        <w:t>знаний</w:t>
      </w:r>
      <w:r>
        <w:rPr>
          <w:color w:val="231F20"/>
          <w:spacing w:val="-14"/>
        </w:rPr>
        <w:t> </w:t>
      </w:r>
      <w:r>
        <w:rPr>
          <w:color w:val="231F20"/>
        </w:rPr>
        <w:t>о</w:t>
      </w:r>
      <w:r>
        <w:rPr>
          <w:color w:val="231F20"/>
          <w:spacing w:val="-15"/>
        </w:rPr>
        <w:t> </w:t>
      </w:r>
      <w:r>
        <w:rPr>
          <w:color w:val="231F20"/>
        </w:rPr>
        <w:t>графических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105"/>
        </w:rPr>
        <w:t>методах, способах, средствах, правилах </w:t>
      </w:r>
      <w:r>
        <w:rPr>
          <w:color w:val="231F20"/>
          <w:spacing w:val="-2"/>
          <w:w w:val="105"/>
        </w:rPr>
        <w:t>отобра-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1"/>
        </w:rPr>
        <w:t>жения,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сохранения,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передачи,</w:t>
      </w:r>
      <w:r>
        <w:rPr>
          <w:color w:val="231F20"/>
          <w:spacing w:val="-11"/>
        </w:rPr>
        <w:t> </w:t>
      </w:r>
      <w:r>
        <w:rPr>
          <w:color w:val="231F20"/>
        </w:rPr>
        <w:t>преобразования</w:t>
      </w:r>
      <w:r>
        <w:rPr>
          <w:color w:val="231F20"/>
          <w:spacing w:val="-12"/>
        </w:rPr>
        <w:t> </w:t>
      </w:r>
      <w:r>
        <w:rPr>
          <w:color w:val="231F20"/>
        </w:rPr>
        <w:t>ин-</w:t>
      </w:r>
      <w:r>
        <w:rPr>
          <w:color w:val="231F20"/>
          <w:spacing w:val="-52"/>
        </w:rPr>
        <w:t> </w:t>
      </w:r>
      <w:r>
        <w:rPr>
          <w:color w:val="231F20"/>
          <w:spacing w:val="-5"/>
          <w:w w:val="105"/>
        </w:rPr>
        <w:t>формации; </w:t>
      </w:r>
      <w:r>
        <w:rPr>
          <w:color w:val="231F20"/>
          <w:spacing w:val="-4"/>
          <w:w w:val="105"/>
        </w:rPr>
        <w:t>способных использовать полученные</w:t>
      </w:r>
      <w:r>
        <w:rPr>
          <w:color w:val="231F20"/>
          <w:spacing w:val="-55"/>
          <w:w w:val="105"/>
        </w:rPr>
        <w:t> </w:t>
      </w:r>
      <w:r>
        <w:rPr>
          <w:color w:val="231F20"/>
        </w:rPr>
        <w:t>знания,</w:t>
      </w:r>
      <w:r>
        <w:rPr>
          <w:color w:val="231F20"/>
          <w:spacing w:val="-12"/>
        </w:rPr>
        <w:t> </w:t>
      </w:r>
      <w:r>
        <w:rPr>
          <w:color w:val="231F20"/>
        </w:rPr>
        <w:t>умения</w:t>
      </w:r>
      <w:r>
        <w:rPr>
          <w:color w:val="231F20"/>
          <w:spacing w:val="-13"/>
        </w:rPr>
        <w:t> </w:t>
      </w:r>
      <w:r>
        <w:rPr>
          <w:color w:val="231F20"/>
        </w:rPr>
        <w:t>и</w:t>
      </w:r>
      <w:r>
        <w:rPr>
          <w:color w:val="231F20"/>
          <w:spacing w:val="-11"/>
        </w:rPr>
        <w:t> </w:t>
      </w:r>
      <w:r>
        <w:rPr>
          <w:color w:val="231F20"/>
        </w:rPr>
        <w:t>навыки</w:t>
      </w:r>
      <w:r>
        <w:rPr>
          <w:color w:val="231F20"/>
          <w:spacing w:val="-12"/>
        </w:rPr>
        <w:t> </w:t>
      </w:r>
      <w:r>
        <w:rPr>
          <w:color w:val="231F20"/>
        </w:rPr>
        <w:t>не</w:t>
      </w:r>
      <w:r>
        <w:rPr>
          <w:color w:val="231F20"/>
          <w:spacing w:val="-12"/>
        </w:rPr>
        <w:t> </w:t>
      </w:r>
      <w:r>
        <w:rPr>
          <w:color w:val="231F20"/>
        </w:rPr>
        <w:t>только</w:t>
      </w:r>
      <w:r>
        <w:rPr>
          <w:color w:val="231F20"/>
          <w:spacing w:val="-11"/>
        </w:rPr>
        <w:t> </w:t>
      </w:r>
      <w:r>
        <w:rPr>
          <w:color w:val="231F20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</w:rPr>
        <w:t>адаптации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105"/>
        </w:rPr>
        <w:t>к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условиям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жизни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в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информационном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обществе,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  <w:w w:val="105"/>
        </w:rPr>
        <w:t>но и для активного участия в производственной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4"/>
          <w:w w:val="105"/>
        </w:rPr>
        <w:t>и творческой </w:t>
      </w:r>
      <w:r>
        <w:rPr>
          <w:color w:val="231F20"/>
          <w:spacing w:val="-3"/>
          <w:w w:val="105"/>
        </w:rPr>
        <w:t>деятельности. Содержание компе-</w:t>
      </w:r>
      <w:r>
        <w:rPr>
          <w:color w:val="231F20"/>
          <w:spacing w:val="-2"/>
          <w:w w:val="105"/>
        </w:rPr>
        <w:t> </w:t>
      </w:r>
      <w:r>
        <w:rPr>
          <w:color w:val="231F20"/>
        </w:rPr>
        <w:t>тенций</w:t>
      </w:r>
      <w:r>
        <w:rPr>
          <w:color w:val="231F20"/>
          <w:spacing w:val="-9"/>
        </w:rPr>
        <w:t> </w:t>
      </w:r>
      <w:r>
        <w:rPr>
          <w:color w:val="231F20"/>
        </w:rPr>
        <w:t>предполагает: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30" w:lineRule="auto" w:before="15" w:after="0"/>
        <w:ind w:left="662" w:right="0" w:firstLine="392"/>
        <w:jc w:val="both"/>
        <w:rPr>
          <w:sz w:val="22"/>
        </w:rPr>
      </w:pPr>
      <w:r>
        <w:rPr>
          <w:color w:val="231F20"/>
          <w:spacing w:val="-1"/>
          <w:w w:val="105"/>
          <w:sz w:val="22"/>
        </w:rPr>
        <w:t>способность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самостоятельно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приобретать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sz w:val="22"/>
        </w:rPr>
        <w:t>новые знания и умения и использовать их в сфе-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ре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профессиональной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деятельности;</w:t>
      </w:r>
    </w:p>
    <w:p>
      <w:pPr>
        <w:pStyle w:val="ListParagraph"/>
        <w:numPr>
          <w:ilvl w:val="0"/>
          <w:numId w:val="1"/>
        </w:numPr>
        <w:tabs>
          <w:tab w:pos="1275" w:val="left" w:leader="none"/>
        </w:tabs>
        <w:spacing w:line="230" w:lineRule="auto" w:before="2" w:after="0"/>
        <w:ind w:left="662" w:right="0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способность решать прикладные инже-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z w:val="22"/>
        </w:rPr>
        <w:t>нерно-геометрические задачи и оформлять тех-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ническую документацию согласно Единой си-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стеме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конструкторской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документации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(ЕСКД);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30" w:lineRule="auto" w:before="1"/>
        <w:ind w:left="197" w:right="118" w:firstLine="393"/>
        <w:jc w:val="both"/>
      </w:pPr>
      <w:r>
        <w:rPr>
          <w:color w:val="231F20"/>
          <w:w w:val="105"/>
        </w:rPr>
        <w:t>– готовность осуществлять контроль за со-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ответствием оформляемой технической доку-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ментации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стандартам,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техническим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условиям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другим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нормативным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документам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[1,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с.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51].</w:t>
      </w:r>
    </w:p>
    <w:p>
      <w:pPr>
        <w:pStyle w:val="BodyText"/>
        <w:spacing w:line="230" w:lineRule="auto" w:before="2"/>
        <w:ind w:left="197" w:right="118" w:firstLine="392"/>
        <w:jc w:val="both"/>
      </w:pPr>
      <w:r>
        <w:rPr>
          <w:color w:val="231F20"/>
          <w:w w:val="105"/>
        </w:rPr>
        <w:t>Сформированная графическая компетент-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ность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позволяет,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среди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прочего,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непре-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рывном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увеличении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научной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технической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информации улучшить качество изучения как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общеобразовательных,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так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специальных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дисциплин. Для успешного же формирования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данного вида компетентности в современных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образовательных условиях можно использовать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графические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возможности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информационных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компьютерных технологий. В этом случае ме-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тодом формирования графической компетент-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ности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может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быть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выполнение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графических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самостоятельных работ в специализированной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компьютерной среде. При выстраивании сис-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темы таких работ важнейшим этапом является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целеполагание.</w:t>
      </w:r>
    </w:p>
    <w:p>
      <w:pPr>
        <w:pStyle w:val="BodyText"/>
        <w:spacing w:line="230" w:lineRule="auto" w:before="11"/>
        <w:ind w:left="197" w:right="118" w:firstLine="392"/>
        <w:jc w:val="both"/>
      </w:pPr>
      <w:r>
        <w:rPr>
          <w:color w:val="231F20"/>
          <w:spacing w:val="-4"/>
          <w:w w:val="105"/>
        </w:rPr>
        <w:t>Современные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образовательные</w:t>
      </w:r>
      <w:r>
        <w:rPr>
          <w:color w:val="231F20"/>
          <w:spacing w:val="-3"/>
          <w:w w:val="105"/>
        </w:rPr>
        <w:t> технологии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5"/>
          <w:w w:val="105"/>
        </w:rPr>
        <w:t>предполагают </w:t>
      </w:r>
      <w:r>
        <w:rPr>
          <w:color w:val="231F20"/>
          <w:spacing w:val="-4"/>
          <w:w w:val="105"/>
        </w:rPr>
        <w:t>цели обучения формулировать че-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</w:rPr>
        <w:t>рез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результаты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обучения,</w:t>
      </w:r>
      <w:r>
        <w:rPr>
          <w:color w:val="231F20"/>
          <w:spacing w:val="-22"/>
        </w:rPr>
        <w:t> </w:t>
      </w:r>
      <w:r>
        <w:rPr>
          <w:color w:val="231F20"/>
          <w:spacing w:val="-1"/>
        </w:rPr>
        <w:t>выраженные</w:t>
      </w:r>
      <w:r>
        <w:rPr>
          <w:color w:val="231F20"/>
          <w:spacing w:val="-23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22"/>
        </w:rPr>
        <w:t> </w:t>
      </w:r>
      <w:r>
        <w:rPr>
          <w:color w:val="231F20"/>
          <w:spacing w:val="-1"/>
        </w:rPr>
        <w:t>действиях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105"/>
        </w:rPr>
        <w:t>обучающихся,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3"/>
          <w:w w:val="105"/>
        </w:rPr>
        <w:t>то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3"/>
          <w:w w:val="105"/>
        </w:rPr>
        <w:t>есть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3"/>
          <w:w w:val="105"/>
        </w:rPr>
        <w:t>в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3"/>
          <w:w w:val="105"/>
        </w:rPr>
        <w:t>компетентности.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3"/>
          <w:w w:val="105"/>
        </w:rPr>
        <w:t>Наибо-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1"/>
        </w:rPr>
        <w:t>лее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распространенные</w:t>
      </w:r>
      <w:r>
        <w:rPr>
          <w:color w:val="231F20"/>
          <w:spacing w:val="-12"/>
        </w:rPr>
        <w:t> </w:t>
      </w:r>
      <w:r>
        <w:rPr>
          <w:color w:val="231F20"/>
        </w:rPr>
        <w:t>категории</w:t>
      </w:r>
      <w:r>
        <w:rPr>
          <w:color w:val="231F20"/>
          <w:spacing w:val="-11"/>
        </w:rPr>
        <w:t> </w:t>
      </w:r>
      <w:r>
        <w:rPr>
          <w:color w:val="231F20"/>
        </w:rPr>
        <w:t>целей</w:t>
      </w:r>
      <w:r>
        <w:rPr>
          <w:color w:val="231F20"/>
          <w:spacing w:val="-12"/>
        </w:rPr>
        <w:t> </w:t>
      </w:r>
      <w:r>
        <w:rPr>
          <w:color w:val="231F20"/>
        </w:rPr>
        <w:t>в</w:t>
      </w:r>
      <w:r>
        <w:rPr>
          <w:color w:val="231F20"/>
          <w:spacing w:val="-12"/>
        </w:rPr>
        <w:t> </w:t>
      </w:r>
      <w:r>
        <w:rPr>
          <w:color w:val="231F20"/>
        </w:rPr>
        <w:t>познава-</w:t>
      </w:r>
      <w:r>
        <w:rPr>
          <w:color w:val="231F20"/>
          <w:spacing w:val="-52"/>
        </w:rPr>
        <w:t> </w:t>
      </w:r>
      <w:r>
        <w:rPr>
          <w:color w:val="231F20"/>
          <w:spacing w:val="-5"/>
          <w:w w:val="105"/>
        </w:rPr>
        <w:t>тельной области и некоторые типичные действия</w:t>
      </w:r>
      <w:r>
        <w:rPr>
          <w:color w:val="231F20"/>
          <w:spacing w:val="-55"/>
          <w:w w:val="105"/>
        </w:rPr>
        <w:t> </w:t>
      </w:r>
      <w:r>
        <w:rPr>
          <w:color w:val="231F20"/>
        </w:rPr>
        <w:t>студентов</w:t>
      </w:r>
      <w:r>
        <w:rPr>
          <w:color w:val="231F20"/>
          <w:spacing w:val="-11"/>
        </w:rPr>
        <w:t> </w:t>
      </w:r>
      <w:r>
        <w:rPr>
          <w:color w:val="231F20"/>
        </w:rPr>
        <w:t>заключаются</w:t>
      </w:r>
      <w:r>
        <w:rPr>
          <w:color w:val="231F20"/>
          <w:spacing w:val="-10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следующем</w:t>
      </w:r>
      <w:r>
        <w:rPr>
          <w:color w:val="231F20"/>
          <w:spacing w:val="-10"/>
        </w:rPr>
        <w:t> </w:t>
      </w:r>
      <w:r>
        <w:rPr>
          <w:color w:val="231F20"/>
        </w:rPr>
        <w:t>[1].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30" w:lineRule="auto" w:before="5" w:after="0"/>
        <w:ind w:left="197" w:right="118" w:firstLine="392"/>
        <w:jc w:val="both"/>
        <w:rPr>
          <w:sz w:val="22"/>
        </w:rPr>
      </w:pPr>
      <w:r>
        <w:rPr>
          <w:color w:val="231F20"/>
          <w:spacing w:val="-1"/>
          <w:w w:val="105"/>
          <w:sz w:val="22"/>
        </w:rPr>
        <w:t>Категория</w:t>
      </w:r>
      <w:r>
        <w:rPr>
          <w:color w:val="231F20"/>
          <w:spacing w:val="-14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«знать»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—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определяет</w:t>
      </w:r>
      <w:r>
        <w:rPr>
          <w:color w:val="231F20"/>
          <w:spacing w:val="-14"/>
          <w:w w:val="105"/>
          <w:sz w:val="22"/>
        </w:rPr>
        <w:t> </w:t>
      </w:r>
      <w:r>
        <w:rPr>
          <w:color w:val="231F20"/>
          <w:w w:val="105"/>
          <w:sz w:val="22"/>
        </w:rPr>
        <w:t>способ-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ность помнить выученный ранее материал. Ти-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пичные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действия: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знает,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определяет,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описывает,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обозначает, называет, изображает на чертеже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или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схеме.</w:t>
      </w:r>
    </w:p>
    <w:p>
      <w:pPr>
        <w:spacing w:after="0" w:line="230" w:lineRule="auto"/>
        <w:jc w:val="both"/>
        <w:rPr>
          <w:sz w:val="22"/>
        </w:rPr>
        <w:sectPr>
          <w:type w:val="continuous"/>
          <w:pgSz w:w="11910" w:h="16840"/>
          <w:pgMar w:top="1500" w:bottom="280" w:left="800" w:right="780"/>
          <w:cols w:num="2" w:equalWidth="0">
            <w:col w:w="5315" w:space="40"/>
            <w:col w:w="4975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before="90"/>
        <w:ind w:left="2106" w:right="1564" w:firstLine="0"/>
        <w:jc w:val="center"/>
        <w:rPr>
          <w:sz w:val="20"/>
        </w:rPr>
      </w:pPr>
      <w:r>
        <w:rPr>
          <w:color w:val="231F20"/>
          <w:sz w:val="20"/>
        </w:rPr>
        <w:t>46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00" w:bottom="280" w:left="800" w:right="780"/>
        </w:sectPr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477.1pt;height:1pt;mso-position-horizontal-relative:char;mso-position-vertical-relative:line" coordorigin="0,0" coordsize="9542,20">
            <v:line style="position:absolute" from="0,10" to="9541,10" stroked="true" strokeweight=".99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7"/>
          <w:pgSz w:w="11910" w:h="16840"/>
          <w:pgMar w:header="1173" w:footer="0" w:top="1380" w:bottom="280" w:left="800" w:right="780"/>
        </w:sect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230" w:lineRule="auto" w:before="1" w:after="0"/>
        <w:ind w:left="100" w:right="38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Категория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«понимать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смысл»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—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опреде-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w w:val="105"/>
          <w:sz w:val="22"/>
        </w:rPr>
        <w:t>ляет способность усвоить суть учебного мате-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риала. Типичные действия: различает, сравни-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вает,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идентифицирует,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выбирает,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доказывает.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30" w:lineRule="auto" w:before="2" w:after="0"/>
        <w:ind w:left="100" w:right="38" w:firstLine="392"/>
        <w:jc w:val="both"/>
        <w:rPr>
          <w:sz w:val="22"/>
        </w:rPr>
      </w:pPr>
      <w:r>
        <w:rPr>
          <w:color w:val="231F20"/>
          <w:sz w:val="22"/>
        </w:rPr>
        <w:t>Категория «сознательно использовать» —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понимается как способность применять выу-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ченный материал в новых ситуациях на уровне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решения стандартных задач. Типичные дейст-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вия: изменяет, решает, употребляет, </w:t>
      </w:r>
      <w:r>
        <w:rPr>
          <w:color w:val="231F20"/>
          <w:w w:val="105"/>
          <w:sz w:val="22"/>
        </w:rPr>
        <w:t>оценивает,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находит,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объясняет,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рассчитывает.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30" w:lineRule="auto" w:before="5" w:after="0"/>
        <w:ind w:left="100" w:right="38" w:firstLine="392"/>
        <w:jc w:val="both"/>
        <w:rPr>
          <w:sz w:val="22"/>
        </w:rPr>
      </w:pPr>
      <w:r>
        <w:rPr>
          <w:color w:val="231F20"/>
          <w:spacing w:val="-1"/>
          <w:w w:val="105"/>
          <w:sz w:val="22"/>
        </w:rPr>
        <w:t>Категория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w w:val="105"/>
          <w:sz w:val="22"/>
        </w:rPr>
        <w:t>«анализировать»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—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w w:val="105"/>
          <w:sz w:val="22"/>
        </w:rPr>
        <w:t>определя-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ет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способность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разделить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учебный</w:t>
      </w:r>
      <w:r>
        <w:rPr>
          <w:color w:val="231F20"/>
          <w:spacing w:val="-6"/>
          <w:w w:val="105"/>
          <w:sz w:val="22"/>
        </w:rPr>
        <w:t> </w:t>
      </w:r>
      <w:r>
        <w:rPr>
          <w:color w:val="231F20"/>
          <w:w w:val="105"/>
          <w:sz w:val="22"/>
        </w:rPr>
        <w:t>материал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на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компоненты для его уяснения и уточнения его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структуры. Здесь начинается уровень решения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нестандартных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задач.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Типичные</w:t>
      </w:r>
      <w:r>
        <w:rPr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действия:</w:t>
      </w:r>
      <w:r>
        <w:rPr>
          <w:color w:val="231F20"/>
          <w:spacing w:val="-6"/>
          <w:w w:val="105"/>
          <w:sz w:val="22"/>
        </w:rPr>
        <w:t> </w:t>
      </w:r>
      <w:r>
        <w:rPr>
          <w:color w:val="231F20"/>
          <w:w w:val="105"/>
          <w:sz w:val="22"/>
        </w:rPr>
        <w:t>ана-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лизирует,</w:t>
      </w:r>
      <w:r>
        <w:rPr>
          <w:color w:val="231F20"/>
          <w:spacing w:val="-9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дифференцирует,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охватывает,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отделя-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ет,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противопоставляет.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30" w:lineRule="auto" w:before="4" w:after="0"/>
        <w:ind w:left="100" w:right="38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Категория «синтезировать» — означа-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ет способность соединять </w:t>
      </w:r>
      <w:r>
        <w:rPr>
          <w:color w:val="231F20"/>
          <w:w w:val="105"/>
          <w:sz w:val="22"/>
        </w:rPr>
        <w:t>отдельные элементы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z w:val="22"/>
        </w:rPr>
        <w:t>в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единое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целое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(систему),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т.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е.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формировать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новые</w:t>
      </w:r>
      <w:r>
        <w:rPr>
          <w:color w:val="231F20"/>
          <w:spacing w:val="-53"/>
          <w:sz w:val="22"/>
        </w:rPr>
        <w:t> </w:t>
      </w:r>
      <w:r>
        <w:rPr>
          <w:color w:val="231F20"/>
          <w:w w:val="105"/>
          <w:sz w:val="22"/>
        </w:rPr>
        <w:t>структуры для решения нестандартных задач.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pacing w:val="-3"/>
          <w:w w:val="105"/>
          <w:sz w:val="22"/>
        </w:rPr>
        <w:t>Типичные действия: составляет, </w:t>
      </w:r>
      <w:r>
        <w:rPr>
          <w:color w:val="231F20"/>
          <w:spacing w:val="-2"/>
          <w:w w:val="105"/>
          <w:sz w:val="22"/>
        </w:rPr>
        <w:t>разрабатывает,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z w:val="22"/>
        </w:rPr>
        <w:t>развивает,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по-новому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формулирует,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планирует.</w:t>
      </w:r>
    </w:p>
    <w:p>
      <w:pPr>
        <w:pStyle w:val="ListParagraph"/>
        <w:numPr>
          <w:ilvl w:val="0"/>
          <w:numId w:val="2"/>
        </w:numPr>
        <w:tabs>
          <w:tab w:pos="707" w:val="left" w:leader="none"/>
        </w:tabs>
        <w:spacing w:line="230" w:lineRule="auto" w:before="4" w:after="0"/>
        <w:ind w:left="100" w:right="38" w:firstLine="392"/>
        <w:jc w:val="both"/>
        <w:rPr>
          <w:sz w:val="22"/>
        </w:rPr>
      </w:pPr>
      <w:r>
        <w:rPr>
          <w:color w:val="231F20"/>
          <w:sz w:val="22"/>
        </w:rPr>
        <w:t>Категория «оценивать» — понимается как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способность определять значимость материала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с точки зрения известной цели. Типичные дей-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ствия: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определяет,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интерпретирует,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критикует.</w:t>
      </w:r>
    </w:p>
    <w:p>
      <w:pPr>
        <w:pStyle w:val="BodyText"/>
        <w:spacing w:line="230" w:lineRule="auto" w:before="3"/>
        <w:ind w:left="100" w:right="38" w:firstLine="392"/>
        <w:jc w:val="both"/>
      </w:pPr>
      <w:r>
        <w:rPr>
          <w:color w:val="231F20"/>
          <w:w w:val="105"/>
        </w:rPr>
        <w:t>Использование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четкой,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упорядоченной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классификации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целей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позволяет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сконцентри-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ровать усилия в процессе изучения дисципли-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ны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на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главном,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обеспечить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ясность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гласность</w:t>
      </w:r>
      <w:r>
        <w:rPr>
          <w:color w:val="231F20"/>
          <w:spacing w:val="-56"/>
          <w:w w:val="105"/>
        </w:rPr>
        <w:t> </w:t>
      </w:r>
      <w:r>
        <w:rPr>
          <w:color w:val="231F20"/>
          <w:spacing w:val="-1"/>
          <w:w w:val="105"/>
        </w:rPr>
        <w:t>в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совместной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работе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преподавателя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студента.</w:t>
      </w:r>
    </w:p>
    <w:p>
      <w:pPr>
        <w:pStyle w:val="BodyText"/>
        <w:spacing w:line="230" w:lineRule="auto" w:before="3"/>
        <w:ind w:left="100" w:right="38" w:firstLine="392"/>
        <w:jc w:val="both"/>
      </w:pPr>
      <w:r>
        <w:rPr>
          <w:color w:val="231F20"/>
          <w:w w:val="105"/>
        </w:rPr>
        <w:t>Для реализации основной цели обучения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курсантов и формирования у них графической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компетентности в рамках программы препода-</w:t>
      </w:r>
      <w:r>
        <w:rPr>
          <w:color w:val="231F20"/>
          <w:spacing w:val="-55"/>
          <w:w w:val="105"/>
        </w:rPr>
        <w:t> </w:t>
      </w:r>
      <w:r>
        <w:rPr>
          <w:color w:val="231F20"/>
        </w:rPr>
        <w:t>вателю, по нашему мнению, необходимо решать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ряд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следующих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задач: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0" w:lineRule="auto" w:before="4" w:after="0"/>
        <w:ind w:left="100" w:right="38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научить вдумчиво наблюдать и анализи-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ровать форму и размеры реальных предметов,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z w:val="22"/>
        </w:rPr>
        <w:t>развивать образное мышление, статическое, ди-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намическое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пространственное</w:t>
      </w:r>
      <w:r>
        <w:rPr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представление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w w:val="105"/>
          <w:sz w:val="22"/>
        </w:rPr>
        <w:t>о</w:t>
      </w:r>
      <w:r>
        <w:rPr>
          <w:color w:val="231F20"/>
          <w:spacing w:val="-6"/>
          <w:w w:val="105"/>
          <w:sz w:val="22"/>
        </w:rPr>
        <w:t> </w:t>
      </w:r>
      <w:r>
        <w:rPr>
          <w:color w:val="231F20"/>
          <w:w w:val="105"/>
          <w:sz w:val="22"/>
        </w:rPr>
        <w:t>конструктивных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особенностях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деталей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6"/>
          <w:w w:val="105"/>
          <w:sz w:val="22"/>
        </w:rPr>
        <w:t> </w:t>
      </w:r>
      <w:r>
        <w:rPr>
          <w:color w:val="231F20"/>
          <w:w w:val="105"/>
          <w:sz w:val="22"/>
        </w:rPr>
        <w:t>сбо-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рочных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единиц;</w:t>
      </w:r>
    </w:p>
    <w:p>
      <w:pPr>
        <w:pStyle w:val="ListParagraph"/>
        <w:numPr>
          <w:ilvl w:val="0"/>
          <w:numId w:val="3"/>
        </w:numPr>
        <w:tabs>
          <w:tab w:pos="748" w:val="left" w:leader="none"/>
        </w:tabs>
        <w:spacing w:line="230" w:lineRule="auto" w:before="4" w:after="0"/>
        <w:ind w:left="100" w:right="38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обучить</w:t>
      </w:r>
      <w:r>
        <w:rPr>
          <w:color w:val="231F20"/>
          <w:spacing w:val="54"/>
          <w:w w:val="105"/>
          <w:sz w:val="22"/>
        </w:rPr>
        <w:t> </w:t>
      </w:r>
      <w:r>
        <w:rPr>
          <w:color w:val="231F20"/>
          <w:w w:val="105"/>
          <w:sz w:val="22"/>
        </w:rPr>
        <w:t>будущих</w:t>
      </w:r>
      <w:r>
        <w:rPr>
          <w:color w:val="231F20"/>
          <w:spacing w:val="54"/>
          <w:w w:val="105"/>
          <w:sz w:val="22"/>
        </w:rPr>
        <w:t> </w:t>
      </w:r>
      <w:r>
        <w:rPr>
          <w:color w:val="231F20"/>
          <w:w w:val="105"/>
          <w:sz w:val="22"/>
        </w:rPr>
        <w:t>специалистов</w:t>
      </w:r>
      <w:r>
        <w:rPr>
          <w:color w:val="231F20"/>
          <w:spacing w:val="54"/>
          <w:w w:val="105"/>
          <w:sz w:val="22"/>
        </w:rPr>
        <w:t> </w:t>
      </w:r>
      <w:r>
        <w:rPr>
          <w:color w:val="231F20"/>
          <w:w w:val="105"/>
          <w:sz w:val="22"/>
        </w:rPr>
        <w:t>основ-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w w:val="105"/>
          <w:sz w:val="22"/>
        </w:rPr>
        <w:t>ным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наиболее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распространенным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методам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графического</w:t>
      </w:r>
      <w:r>
        <w:rPr>
          <w:color w:val="231F20"/>
          <w:spacing w:val="37"/>
          <w:w w:val="105"/>
          <w:sz w:val="22"/>
        </w:rPr>
        <w:t> </w:t>
      </w:r>
      <w:r>
        <w:rPr>
          <w:color w:val="231F20"/>
          <w:w w:val="105"/>
          <w:sz w:val="22"/>
        </w:rPr>
        <w:t>изображения, </w:t>
      </w:r>
      <w:r>
        <w:rPr>
          <w:color w:val="231F20"/>
          <w:spacing w:val="35"/>
          <w:w w:val="105"/>
          <w:sz w:val="22"/>
        </w:rPr>
        <w:t> </w:t>
      </w:r>
      <w:r>
        <w:rPr>
          <w:color w:val="231F20"/>
          <w:w w:val="105"/>
          <w:sz w:val="22"/>
        </w:rPr>
        <w:t>познакомить </w:t>
      </w:r>
      <w:r>
        <w:rPr>
          <w:color w:val="231F20"/>
          <w:spacing w:val="35"/>
          <w:w w:val="105"/>
          <w:sz w:val="22"/>
        </w:rPr>
        <w:t> </w:t>
      </w:r>
      <w:r>
        <w:rPr>
          <w:color w:val="231F20"/>
          <w:w w:val="105"/>
          <w:sz w:val="22"/>
        </w:rPr>
        <w:t>их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w w:val="105"/>
          <w:sz w:val="22"/>
        </w:rPr>
        <w:t>с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условными  обозначениями,  применяемыми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в процессе передачи информации графически-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ми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2"/>
          <w:w w:val="105"/>
          <w:sz w:val="22"/>
        </w:rPr>
        <w:t>средствами,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научить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читать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и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передавать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эти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изображения и обозначения (технические чер-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тежи,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схемы,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графики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т.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д.);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0" w:lineRule="auto" w:before="5" w:after="0"/>
        <w:ind w:left="100" w:right="38" w:firstLine="393"/>
        <w:jc w:val="both"/>
        <w:rPr>
          <w:sz w:val="22"/>
        </w:rPr>
      </w:pPr>
      <w:r>
        <w:rPr>
          <w:color w:val="231F20"/>
          <w:w w:val="105"/>
          <w:sz w:val="22"/>
        </w:rPr>
        <w:t>развивать у обучаемых творческие каче-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ства, способности к рационализации и усовер-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шенствованию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изучаемой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практически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ис-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пользуемой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техники;</w:t>
      </w:r>
    </w:p>
    <w:p>
      <w:pPr>
        <w:pStyle w:val="BodyText"/>
        <w:spacing w:before="1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3"/>
        </w:numPr>
        <w:tabs>
          <w:tab w:pos="723" w:val="left" w:leader="none"/>
        </w:tabs>
        <w:spacing w:line="230" w:lineRule="auto" w:before="0" w:after="0"/>
        <w:ind w:left="100" w:right="680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познакомить обучающихся с возможно-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стями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современных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компьютерных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графиче-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ских</w:t>
      </w:r>
      <w:r>
        <w:rPr>
          <w:color w:val="231F20"/>
          <w:spacing w:val="-3"/>
          <w:w w:val="105"/>
          <w:sz w:val="22"/>
        </w:rPr>
        <w:t> </w:t>
      </w:r>
      <w:r>
        <w:rPr>
          <w:color w:val="231F20"/>
          <w:w w:val="105"/>
          <w:sz w:val="22"/>
        </w:rPr>
        <w:t>программ;</w:t>
      </w:r>
    </w:p>
    <w:p>
      <w:pPr>
        <w:pStyle w:val="ListParagraph"/>
        <w:numPr>
          <w:ilvl w:val="0"/>
          <w:numId w:val="3"/>
        </w:numPr>
        <w:tabs>
          <w:tab w:pos="708" w:val="left" w:leader="none"/>
        </w:tabs>
        <w:spacing w:line="230" w:lineRule="auto" w:before="2" w:after="0"/>
        <w:ind w:left="100" w:right="680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прививать умение самостоятельно рабо-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тать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со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spacing w:val="-1"/>
          <w:w w:val="105"/>
          <w:sz w:val="22"/>
        </w:rPr>
        <w:t>справочными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12"/>
          <w:w w:val="105"/>
          <w:sz w:val="22"/>
        </w:rPr>
        <w:t> </w:t>
      </w:r>
      <w:r>
        <w:rPr>
          <w:color w:val="231F20"/>
          <w:w w:val="105"/>
          <w:sz w:val="22"/>
        </w:rPr>
        <w:t>иными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материалами,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ре-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шать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пространственные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задачи.</w:t>
      </w:r>
    </w:p>
    <w:p>
      <w:pPr>
        <w:pStyle w:val="BodyText"/>
        <w:spacing w:line="230" w:lineRule="auto" w:before="2"/>
        <w:ind w:left="100" w:right="679" w:firstLine="392"/>
        <w:jc w:val="both"/>
      </w:pPr>
      <w:r>
        <w:rPr>
          <w:color w:val="231F20"/>
          <w:w w:val="105"/>
        </w:rPr>
        <w:t>При разработке методики проведения за-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нятий по выполнению графических самостоя-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тельных работ в специализированной компью-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терной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среде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мы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пришли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к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выводу,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что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процесс</w:t>
      </w:r>
      <w:r>
        <w:rPr>
          <w:color w:val="231F20"/>
          <w:spacing w:val="-56"/>
          <w:w w:val="105"/>
        </w:rPr>
        <w:t> </w:t>
      </w:r>
      <w:r>
        <w:rPr>
          <w:color w:val="231F20"/>
          <w:w w:val="105"/>
        </w:rPr>
        <w:t>формирования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графической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компетентности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будет более успешным, если сочетать приме-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нение компьютерных графических технологий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и пособий с иллюстративно-дискретной пода-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чей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учебного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материала.</w:t>
      </w:r>
    </w:p>
    <w:p>
      <w:pPr>
        <w:pStyle w:val="BodyText"/>
        <w:spacing w:line="230" w:lineRule="auto" w:before="6"/>
        <w:ind w:left="100" w:right="680" w:firstLine="392"/>
        <w:jc w:val="both"/>
      </w:pPr>
      <w:r>
        <w:rPr>
          <w:color w:val="231F20"/>
          <w:w w:val="105"/>
        </w:rPr>
        <w:t>В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основе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любого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графического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пакета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ком-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пьютерных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программ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лежит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язык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описания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ин-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1"/>
          <w:w w:val="105"/>
        </w:rPr>
        <w:t>формации,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"/>
          <w:w w:val="105"/>
        </w:rPr>
        <w:t>позволяющий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выполнять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различные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построения.</w:t>
      </w:r>
    </w:p>
    <w:p>
      <w:pPr>
        <w:pStyle w:val="BodyText"/>
        <w:spacing w:line="230" w:lineRule="auto" w:before="3"/>
        <w:ind w:left="100" w:right="680" w:firstLine="392"/>
        <w:jc w:val="both"/>
      </w:pPr>
      <w:r>
        <w:rPr>
          <w:color w:val="231F20"/>
          <w:w w:val="105"/>
        </w:rPr>
        <w:t>На практическом занятии по выполнению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чертежей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методами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компьютерной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графики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мы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использовали графический пакет NanoCAD —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универсальный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редактор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векторной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графики.</w:t>
      </w:r>
    </w:p>
    <w:p>
      <w:pPr>
        <w:pStyle w:val="BodyText"/>
        <w:spacing w:line="230" w:lineRule="auto" w:before="2"/>
        <w:ind w:left="100" w:right="677" w:firstLine="392"/>
        <w:jc w:val="both"/>
      </w:pPr>
      <w:r>
        <w:rPr>
          <w:color w:val="231F20"/>
          <w:w w:val="105"/>
        </w:rPr>
        <w:t>Программа NanoCAD СПДС предназначе-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на для оформления проектно-конструкторской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документации в соответствии со стандартами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ЕСКД.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Она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обеспечивает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высокую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скорость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работы и автоматизацию рутинных операций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благодаря применению интеллектуальных па-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раметрических</w:t>
      </w:r>
      <w:r>
        <w:rPr>
          <w:color w:val="231F20"/>
          <w:spacing w:val="1"/>
        </w:rPr>
        <w:t> </w:t>
      </w:r>
      <w:r>
        <w:rPr>
          <w:color w:val="231F20"/>
        </w:rPr>
        <w:t>объектов.</w:t>
      </w:r>
      <w:r>
        <w:rPr>
          <w:color w:val="231F20"/>
          <w:spacing w:val="1"/>
        </w:rPr>
        <w:t> </w:t>
      </w:r>
      <w:r>
        <w:rPr>
          <w:color w:val="231F20"/>
        </w:rPr>
        <w:t>Программа</w:t>
      </w:r>
      <w:r>
        <w:rPr>
          <w:color w:val="231F20"/>
          <w:spacing w:val="55"/>
        </w:rPr>
        <w:t> </w:t>
      </w:r>
      <w:r>
        <w:rPr>
          <w:color w:val="231F20"/>
        </w:rPr>
        <w:t>базирует-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ся на графическом ядре NanoCAD и содержит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все инструменты для создания двумерных чер-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тежей.</w:t>
      </w:r>
    </w:p>
    <w:p>
      <w:pPr>
        <w:pStyle w:val="BodyText"/>
        <w:spacing w:line="230" w:lineRule="auto" w:before="7"/>
        <w:ind w:left="100" w:right="679" w:firstLine="392"/>
        <w:jc w:val="both"/>
      </w:pPr>
      <w:r>
        <w:rPr>
          <w:color w:val="231F20"/>
          <w:w w:val="105"/>
        </w:rPr>
        <w:t>Как мы уже отмечали, методической ос-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новой для построения занятий по инженерной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графике является иллюстративно-дискретный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метод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подачи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учебного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материала,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согласно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ко-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торому:</w:t>
      </w:r>
    </w:p>
    <w:p>
      <w:pPr>
        <w:pStyle w:val="ListParagraph"/>
        <w:numPr>
          <w:ilvl w:val="0"/>
          <w:numId w:val="3"/>
        </w:numPr>
        <w:tabs>
          <w:tab w:pos="749" w:val="left" w:leader="none"/>
        </w:tabs>
        <w:spacing w:line="230" w:lineRule="auto" w:before="4" w:after="0"/>
        <w:ind w:left="100" w:right="679" w:firstLine="393"/>
        <w:jc w:val="both"/>
        <w:rPr>
          <w:sz w:val="22"/>
        </w:rPr>
      </w:pPr>
      <w:r>
        <w:rPr>
          <w:color w:val="231F20"/>
          <w:w w:val="105"/>
          <w:sz w:val="22"/>
        </w:rPr>
        <w:t>на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самостоятельную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проработку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са-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моконтроль усвоения отнесен основной стан-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дартизованный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материал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программ,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который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располагают в строгой логической последова-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тельности, а его объем сокращают до разумно-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го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предела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за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счет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исключения</w:t>
      </w:r>
      <w:r>
        <w:rPr>
          <w:color w:val="231F20"/>
          <w:spacing w:val="-11"/>
          <w:w w:val="105"/>
          <w:sz w:val="22"/>
        </w:rPr>
        <w:t> </w:t>
      </w:r>
      <w:r>
        <w:rPr>
          <w:color w:val="231F20"/>
          <w:w w:val="105"/>
          <w:sz w:val="22"/>
        </w:rPr>
        <w:t>второстепенных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вопросов;</w:t>
      </w:r>
    </w:p>
    <w:p>
      <w:pPr>
        <w:pStyle w:val="ListParagraph"/>
        <w:numPr>
          <w:ilvl w:val="0"/>
          <w:numId w:val="3"/>
        </w:numPr>
        <w:tabs>
          <w:tab w:pos="760" w:val="left" w:leader="none"/>
        </w:tabs>
        <w:spacing w:line="230" w:lineRule="auto" w:before="4" w:after="0"/>
        <w:ind w:left="100" w:right="680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четко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очерчены  центральные  вопросы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понятия,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а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также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связь</w:t>
      </w:r>
      <w:r>
        <w:rPr>
          <w:color w:val="231F20"/>
          <w:spacing w:val="-4"/>
          <w:w w:val="105"/>
          <w:sz w:val="22"/>
        </w:rPr>
        <w:t> </w:t>
      </w:r>
      <w:r>
        <w:rPr>
          <w:color w:val="231F20"/>
          <w:w w:val="105"/>
          <w:sz w:val="22"/>
        </w:rPr>
        <w:t>между</w:t>
      </w:r>
      <w:r>
        <w:rPr>
          <w:color w:val="231F20"/>
          <w:spacing w:val="-5"/>
          <w:w w:val="105"/>
          <w:sz w:val="22"/>
        </w:rPr>
        <w:t> </w:t>
      </w:r>
      <w:r>
        <w:rPr>
          <w:color w:val="231F20"/>
          <w:w w:val="105"/>
          <w:sz w:val="22"/>
        </w:rPr>
        <w:t>ними;</w:t>
      </w:r>
    </w:p>
    <w:p>
      <w:pPr>
        <w:pStyle w:val="ListParagraph"/>
        <w:numPr>
          <w:ilvl w:val="0"/>
          <w:numId w:val="3"/>
        </w:numPr>
        <w:tabs>
          <w:tab w:pos="781" w:val="left" w:leader="none"/>
        </w:tabs>
        <w:spacing w:line="230" w:lineRule="auto" w:before="2" w:after="0"/>
        <w:ind w:left="100" w:right="679" w:firstLine="392"/>
        <w:jc w:val="both"/>
        <w:rPr>
          <w:sz w:val="22"/>
        </w:rPr>
      </w:pPr>
      <w:r>
        <w:rPr>
          <w:color w:val="231F20"/>
          <w:w w:val="105"/>
          <w:sz w:val="22"/>
        </w:rPr>
        <w:t>материал  дробят  на  взаимосвязанные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 удобные, доступные для понимания и усвое-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sz w:val="22"/>
        </w:rPr>
        <w:t>ния небольшие части — познавательные циклы.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105"/>
          <w:sz w:val="22"/>
        </w:rPr>
        <w:t>Каждому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такому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циклу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соответствует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иллю-</w:t>
      </w:r>
      <w:r>
        <w:rPr>
          <w:color w:val="231F20"/>
          <w:spacing w:val="-55"/>
          <w:w w:val="105"/>
          <w:sz w:val="22"/>
        </w:rPr>
        <w:t> </w:t>
      </w:r>
      <w:r>
        <w:rPr>
          <w:color w:val="231F20"/>
          <w:w w:val="105"/>
          <w:sz w:val="22"/>
        </w:rPr>
        <w:t>страция.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Иллюстрация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(графический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компо-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нент)</w:t>
      </w:r>
      <w:r>
        <w:rPr>
          <w:color w:val="231F20"/>
          <w:spacing w:val="-14"/>
          <w:w w:val="105"/>
          <w:sz w:val="22"/>
        </w:rPr>
        <w:t> </w:t>
      </w:r>
      <w:r>
        <w:rPr>
          <w:color w:val="231F20"/>
          <w:w w:val="105"/>
          <w:sz w:val="22"/>
        </w:rPr>
        <w:t>и</w:t>
      </w:r>
      <w:r>
        <w:rPr>
          <w:color w:val="231F20"/>
          <w:spacing w:val="-14"/>
          <w:w w:val="105"/>
          <w:sz w:val="22"/>
        </w:rPr>
        <w:t> </w:t>
      </w:r>
      <w:r>
        <w:rPr>
          <w:color w:val="231F20"/>
          <w:w w:val="105"/>
          <w:sz w:val="22"/>
        </w:rPr>
        <w:t>словесный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компонент,</w:t>
      </w:r>
      <w:r>
        <w:rPr>
          <w:color w:val="231F20"/>
          <w:spacing w:val="-14"/>
          <w:w w:val="105"/>
          <w:sz w:val="22"/>
        </w:rPr>
        <w:t> </w:t>
      </w:r>
      <w:r>
        <w:rPr>
          <w:color w:val="231F20"/>
          <w:w w:val="105"/>
          <w:sz w:val="22"/>
        </w:rPr>
        <w:t>являющиеся</w:t>
      </w:r>
      <w:r>
        <w:rPr>
          <w:color w:val="231F20"/>
          <w:spacing w:val="-13"/>
          <w:w w:val="105"/>
          <w:sz w:val="22"/>
        </w:rPr>
        <w:t> </w:t>
      </w:r>
      <w:r>
        <w:rPr>
          <w:color w:val="231F20"/>
          <w:w w:val="105"/>
          <w:sz w:val="22"/>
        </w:rPr>
        <w:t>эта-</w:t>
      </w:r>
      <w:r>
        <w:rPr>
          <w:color w:val="231F20"/>
          <w:spacing w:val="-56"/>
          <w:w w:val="105"/>
          <w:sz w:val="22"/>
        </w:rPr>
        <w:t> </w:t>
      </w:r>
      <w:r>
        <w:rPr>
          <w:color w:val="231F20"/>
          <w:w w:val="105"/>
          <w:sz w:val="22"/>
        </w:rPr>
        <w:t>лоном для сравнения, располагаются на одной</w:t>
      </w:r>
      <w:r>
        <w:rPr>
          <w:color w:val="231F20"/>
          <w:spacing w:val="1"/>
          <w:w w:val="105"/>
          <w:sz w:val="22"/>
        </w:rPr>
        <w:t> </w:t>
      </w:r>
      <w:r>
        <w:rPr>
          <w:color w:val="231F20"/>
          <w:w w:val="105"/>
          <w:sz w:val="22"/>
        </w:rPr>
        <w:t>странице</w:t>
      </w:r>
      <w:r>
        <w:rPr>
          <w:color w:val="231F20"/>
          <w:spacing w:val="-2"/>
          <w:w w:val="105"/>
          <w:sz w:val="22"/>
        </w:rPr>
        <w:t> </w:t>
      </w:r>
      <w:r>
        <w:rPr>
          <w:color w:val="231F20"/>
          <w:w w:val="105"/>
          <w:sz w:val="22"/>
        </w:rPr>
        <w:t>[2].</w:t>
      </w:r>
    </w:p>
    <w:p>
      <w:pPr>
        <w:spacing w:after="0" w:line="230" w:lineRule="auto"/>
        <w:jc w:val="both"/>
        <w:rPr>
          <w:sz w:val="22"/>
        </w:rPr>
        <w:sectPr>
          <w:type w:val="continuous"/>
          <w:pgSz w:w="11910" w:h="16840"/>
          <w:pgMar w:top="1500" w:bottom="280" w:left="800" w:right="780"/>
          <w:cols w:num="2" w:equalWidth="0">
            <w:col w:w="4794" w:space="96"/>
            <w:col w:w="544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before="90"/>
        <w:ind w:left="987" w:right="1564" w:firstLine="0"/>
        <w:jc w:val="center"/>
        <w:rPr>
          <w:sz w:val="20"/>
        </w:rPr>
      </w:pPr>
      <w:r>
        <w:rPr>
          <w:color w:val="231F20"/>
          <w:sz w:val="20"/>
        </w:rPr>
        <w:t>47</w:t>
      </w:r>
    </w:p>
    <w:p>
      <w:pPr>
        <w:spacing w:after="0"/>
        <w:jc w:val="center"/>
        <w:rPr>
          <w:sz w:val="20"/>
        </w:rPr>
        <w:sectPr>
          <w:type w:val="continuous"/>
          <w:pgSz w:w="11910" w:h="16840"/>
          <w:pgMar w:top="1500" w:bottom="280" w:left="800" w:right="78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8"/>
          <w:pgSz w:w="11910" w:h="16840"/>
          <w:pgMar w:header="1173" w:footer="0" w:top="1500" w:bottom="280" w:left="800" w:right="7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 w:before="1"/>
        <w:ind w:left="662" w:right="2" w:firstLine="392"/>
        <w:jc w:val="both"/>
      </w:pPr>
      <w:r>
        <w:rPr>
          <w:color w:val="231F20"/>
          <w:w w:val="105"/>
        </w:rPr>
        <w:t>Опыт проведения занятия показал, что при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создании чертежей средствами компьютерной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05"/>
        </w:rPr>
        <w:t>графики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с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1"/>
          <w:w w:val="105"/>
        </w:rPr>
        <w:t>использованием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иллюстративно-дис-</w:t>
      </w:r>
      <w:r>
        <w:rPr>
          <w:color w:val="231F20"/>
          <w:spacing w:val="-55"/>
          <w:w w:val="105"/>
        </w:rPr>
        <w:t> </w:t>
      </w:r>
      <w:r>
        <w:rPr>
          <w:color w:val="231F20"/>
          <w:spacing w:val="-2"/>
          <w:w w:val="105"/>
        </w:rPr>
        <w:t>кретного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метода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подачи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учебного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"/>
          <w:w w:val="105"/>
        </w:rPr>
        <w:t>материала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1"/>
          <w:w w:val="105"/>
        </w:rPr>
        <w:t>ак-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тивизируется внимание, уменьшается как тру-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доемкость работы, так и время ее выполнения,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повышается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интерес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к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предмету.</w:t>
      </w:r>
    </w:p>
    <w:p>
      <w:pPr>
        <w:pStyle w:val="BodyText"/>
        <w:spacing w:line="230" w:lineRule="auto" w:before="4"/>
        <w:ind w:left="662" w:firstLine="392"/>
        <w:jc w:val="both"/>
      </w:pPr>
      <w:r>
        <w:rPr>
          <w:color w:val="231F20"/>
          <w:w w:val="105"/>
        </w:rPr>
        <w:t>Для оценки эффективности занятия было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проведено  тестирование,  в  котором  приня-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ли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участие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80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курсантов.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Было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предложено</w:t>
      </w:r>
    </w:p>
    <w:p>
      <w:pPr>
        <w:spacing w:before="195"/>
        <w:ind w:left="1055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color w:val="231F20"/>
          <w:w w:val="95"/>
          <w:sz w:val="20"/>
        </w:rPr>
        <w:t>Библиографический</w:t>
      </w:r>
      <w:r>
        <w:rPr>
          <w:rFonts w:ascii="Arial" w:hAnsi="Arial"/>
          <w:b/>
          <w:color w:val="231F20"/>
          <w:spacing w:val="47"/>
          <w:w w:val="95"/>
          <w:sz w:val="20"/>
        </w:rPr>
        <w:t> </w:t>
      </w:r>
      <w:r>
        <w:rPr>
          <w:rFonts w:ascii="Arial" w:hAnsi="Arial"/>
          <w:b/>
          <w:color w:val="231F20"/>
          <w:w w:val="95"/>
          <w:sz w:val="20"/>
        </w:rPr>
        <w:t>список</w:t>
      </w:r>
    </w:p>
    <w:p>
      <w:pPr>
        <w:pStyle w:val="BodyText"/>
        <w:spacing w:before="6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spacing w:line="230" w:lineRule="auto" w:before="1"/>
        <w:ind w:left="192" w:right="114"/>
        <w:jc w:val="both"/>
      </w:pPr>
      <w:r>
        <w:rPr>
          <w:color w:val="231F20"/>
          <w:w w:val="105"/>
        </w:rPr>
        <w:t>два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теста: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«Целесообразность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использования</w:t>
      </w:r>
      <w:r>
        <w:rPr>
          <w:color w:val="231F20"/>
          <w:spacing w:val="-55"/>
          <w:w w:val="105"/>
        </w:rPr>
        <w:t> </w:t>
      </w:r>
      <w:r>
        <w:rPr>
          <w:color w:val="231F20"/>
          <w:w w:val="105"/>
        </w:rPr>
        <w:t>компьютерных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технологий»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«Остаточные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знания после выполнения чертежа “Болтовое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соединение”». Результаты тестирования пока-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зали, что 90 % курсантов высказались за ис-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пользование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компьютерных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технологий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обучении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графическим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дисциплинам.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При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проверке остаточных знаний 80 % курсантов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правильно ответили на предложенные тесто-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вые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вопросы.</w:t>
      </w:r>
    </w:p>
    <w:p>
      <w:pPr>
        <w:spacing w:after="0" w:line="230" w:lineRule="auto"/>
        <w:jc w:val="both"/>
        <w:sectPr>
          <w:type w:val="continuous"/>
          <w:pgSz w:w="11910" w:h="16840"/>
          <w:pgMar w:top="1500" w:bottom="280" w:left="800" w:right="780"/>
          <w:cols w:num="2" w:equalWidth="0">
            <w:col w:w="5319" w:space="40"/>
            <w:col w:w="4971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1691" w:val="left" w:leader="none"/>
        </w:tabs>
        <w:spacing w:line="216" w:lineRule="auto" w:before="99" w:after="0"/>
        <w:ind w:left="1054" w:right="510" w:firstLine="392"/>
        <w:jc w:val="both"/>
        <w:rPr>
          <w:rFonts w:ascii="Microsoft Sans Serif" w:hAnsi="Microsoft Sans Serif"/>
          <w:sz w:val="20"/>
        </w:rPr>
      </w:pPr>
      <w:r>
        <w:rPr>
          <w:rFonts w:ascii="Verdana" w:hAnsi="Verdana"/>
          <w:color w:val="231F20"/>
          <w:w w:val="90"/>
          <w:sz w:val="20"/>
        </w:rPr>
        <w:t>Поликарпов Ю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В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Компетенции </w:t>
      </w:r>
      <w:r>
        <w:rPr>
          <w:rFonts w:ascii="Microsoft Sans Serif" w:hAnsi="Microsoft Sans Serif"/>
          <w:color w:val="231F20"/>
          <w:w w:val="90"/>
          <w:sz w:val="20"/>
        </w:rPr>
        <w:t>—</w:t>
      </w:r>
      <w:r>
        <w:rPr>
          <w:rFonts w:ascii="Microsoft Sans Serif" w:hAnsi="Microsoft Sans Serif"/>
          <w:color w:val="231F20"/>
          <w:spacing w:val="42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целевая основа учебной программы по дисципли</w:t>
      </w:r>
      <w:r>
        <w:rPr>
          <w:rFonts w:ascii="Microsoft Sans Serif" w:hAnsi="Microsoft Sans Serif"/>
          <w:color w:val="231F20"/>
          <w:w w:val="90"/>
          <w:sz w:val="20"/>
        </w:rPr>
        <w:t>-</w:t>
      </w:r>
      <w:r>
        <w:rPr>
          <w:rFonts w:ascii="Microsoft Sans Serif" w:hAnsi="Microsoft Sans Serif"/>
          <w:color w:val="231F20"/>
          <w:spacing w:val="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не</w:t>
      </w:r>
      <w:r>
        <w:rPr>
          <w:rFonts w:ascii="Verdana" w:hAnsi="Verdana"/>
          <w:color w:val="231F20"/>
          <w:spacing w:val="5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«</w:t>
      </w:r>
      <w:r>
        <w:rPr>
          <w:rFonts w:ascii="Verdana" w:hAnsi="Verdana"/>
          <w:color w:val="231F20"/>
          <w:w w:val="90"/>
          <w:sz w:val="20"/>
        </w:rPr>
        <w:t>Инженерная</w:t>
      </w:r>
      <w:r>
        <w:rPr>
          <w:rFonts w:ascii="Verdana" w:hAnsi="Verdana"/>
          <w:color w:val="231F20"/>
          <w:spacing w:val="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графика</w:t>
      </w:r>
      <w:r>
        <w:rPr>
          <w:rFonts w:ascii="Microsoft Sans Serif" w:hAnsi="Microsoft Sans Serif"/>
          <w:color w:val="231F20"/>
          <w:w w:val="90"/>
          <w:sz w:val="20"/>
        </w:rPr>
        <w:t>»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[</w:t>
      </w:r>
      <w:r>
        <w:rPr>
          <w:rFonts w:ascii="Verdana" w:hAnsi="Verdana"/>
          <w:color w:val="231F20"/>
          <w:w w:val="90"/>
          <w:sz w:val="20"/>
        </w:rPr>
        <w:t>Текст</w:t>
      </w:r>
      <w:r>
        <w:rPr>
          <w:rFonts w:ascii="Microsoft Sans Serif" w:hAnsi="Microsoft Sans Serif"/>
          <w:color w:val="231F20"/>
          <w:w w:val="90"/>
          <w:sz w:val="20"/>
        </w:rPr>
        <w:t>]</w:t>
      </w:r>
      <w:r>
        <w:rPr>
          <w:rFonts w:ascii="Microsoft Sans Serif" w:hAnsi="Microsoft Sans Serif"/>
          <w:color w:val="231F20"/>
          <w:spacing w:val="22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/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Ю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В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Поликарпов</w:t>
      </w:r>
      <w:r>
        <w:rPr>
          <w:rFonts w:ascii="Microsoft Sans Serif" w:hAnsi="Microsoft Sans Serif"/>
          <w:color w:val="231F20"/>
          <w:w w:val="90"/>
          <w:sz w:val="20"/>
        </w:rPr>
        <w:t>,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И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22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И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Акмаева</w:t>
      </w:r>
      <w:r>
        <w:rPr>
          <w:rFonts w:ascii="Verdana" w:hAnsi="Verdana"/>
          <w:color w:val="231F20"/>
          <w:spacing w:val="6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//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Состояние</w:t>
      </w:r>
      <w:r>
        <w:rPr>
          <w:rFonts w:ascii="Microsoft Sans Serif" w:hAnsi="Microsoft Sans Serif"/>
          <w:color w:val="231F20"/>
          <w:w w:val="90"/>
          <w:sz w:val="20"/>
        </w:rPr>
        <w:t>,</w:t>
      </w:r>
      <w:r>
        <w:rPr>
          <w:rFonts w:ascii="Microsoft Sans Serif" w:hAnsi="Microsoft Sans Serif"/>
          <w:color w:val="231F20"/>
          <w:spacing w:val="2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проблемы</w:t>
      </w:r>
      <w:r>
        <w:rPr>
          <w:rFonts w:ascii="Verdana" w:hAnsi="Verdana"/>
          <w:color w:val="231F20"/>
          <w:spacing w:val="-6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и тенденции развития графической подготовки в высшей школе </w:t>
      </w:r>
      <w:r>
        <w:rPr>
          <w:rFonts w:ascii="Microsoft Sans Serif" w:hAnsi="Microsoft Sans Serif"/>
          <w:color w:val="231F20"/>
          <w:w w:val="90"/>
          <w:sz w:val="20"/>
        </w:rPr>
        <w:t>: </w:t>
      </w:r>
      <w:r>
        <w:rPr>
          <w:rFonts w:ascii="Verdana" w:hAnsi="Verdana"/>
          <w:color w:val="231F20"/>
          <w:w w:val="90"/>
          <w:sz w:val="20"/>
        </w:rPr>
        <w:t>сб</w:t>
      </w:r>
      <w:r>
        <w:rPr>
          <w:rFonts w:ascii="Microsoft Sans Serif" w:hAnsi="Microsoft Sans Serif"/>
          <w:color w:val="231F20"/>
          <w:w w:val="90"/>
          <w:sz w:val="20"/>
        </w:rPr>
        <w:t>. </w:t>
      </w:r>
      <w:r>
        <w:rPr>
          <w:rFonts w:ascii="Verdana" w:hAnsi="Verdana"/>
          <w:color w:val="231F20"/>
          <w:w w:val="90"/>
          <w:sz w:val="20"/>
        </w:rPr>
        <w:t>трудов Всерос</w:t>
      </w:r>
      <w:r>
        <w:rPr>
          <w:rFonts w:ascii="Microsoft Sans Serif" w:hAnsi="Microsoft Sans Serif"/>
          <w:color w:val="231F20"/>
          <w:w w:val="90"/>
          <w:sz w:val="20"/>
        </w:rPr>
        <w:t>. </w:t>
      </w:r>
      <w:r>
        <w:rPr>
          <w:rFonts w:ascii="Verdana" w:hAnsi="Verdana"/>
          <w:color w:val="231F20"/>
          <w:w w:val="90"/>
          <w:sz w:val="20"/>
        </w:rPr>
        <w:t>совеща</w:t>
      </w:r>
      <w:r>
        <w:rPr>
          <w:rFonts w:ascii="Microsoft Sans Serif" w:hAnsi="Microsoft Sans Serif"/>
          <w:color w:val="231F20"/>
          <w:w w:val="90"/>
          <w:sz w:val="20"/>
        </w:rPr>
        <w:t>-</w:t>
      </w:r>
      <w:r>
        <w:rPr>
          <w:rFonts w:ascii="Microsoft Sans Serif" w:hAnsi="Microsoft Sans Serif"/>
          <w:color w:val="231F20"/>
          <w:spacing w:val="-4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ния</w:t>
      </w:r>
      <w:r>
        <w:rPr>
          <w:rFonts w:ascii="Verdana" w:hAnsi="Verdana"/>
          <w:color w:val="231F20"/>
          <w:spacing w:val="-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заведующих кафедрами</w:t>
      </w:r>
      <w:r>
        <w:rPr>
          <w:rFonts w:ascii="Verdana" w:hAnsi="Verdana"/>
          <w:color w:val="231F20"/>
          <w:spacing w:val="-1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графич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1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дисциплин вузов РФ</w:t>
      </w:r>
      <w:r>
        <w:rPr>
          <w:rFonts w:ascii="Verdana" w:hAnsi="Verdana"/>
          <w:color w:val="231F20"/>
          <w:spacing w:val="-1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(20–22</w:t>
      </w:r>
      <w:r>
        <w:rPr>
          <w:rFonts w:ascii="Microsoft Sans Serif" w:hAnsi="Microsoft Sans Serif"/>
          <w:color w:val="231F20"/>
          <w:spacing w:val="1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июня</w:t>
      </w:r>
      <w:r>
        <w:rPr>
          <w:rFonts w:ascii="Verdana" w:hAnsi="Verdana"/>
          <w:color w:val="231F20"/>
          <w:spacing w:val="-1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2007</w:t>
      </w:r>
      <w:r>
        <w:rPr>
          <w:rFonts w:ascii="Microsoft Sans Serif" w:hAnsi="Microsoft Sans Serif"/>
          <w:color w:val="231F20"/>
          <w:spacing w:val="15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г</w:t>
      </w:r>
      <w:r>
        <w:rPr>
          <w:rFonts w:ascii="Microsoft Sans Serif" w:hAnsi="Microsoft Sans Serif"/>
          <w:color w:val="231F20"/>
          <w:w w:val="90"/>
          <w:sz w:val="20"/>
        </w:rPr>
        <w:t>.,</w:t>
      </w:r>
      <w:r>
        <w:rPr>
          <w:rFonts w:ascii="Microsoft Sans Serif" w:hAnsi="Microsoft Sans Serif"/>
          <w:color w:val="231F20"/>
          <w:spacing w:val="14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г</w:t>
      </w:r>
      <w:r>
        <w:rPr>
          <w:rFonts w:ascii="Microsoft Sans Serif" w:hAnsi="Microsoft Sans Serif"/>
          <w:color w:val="231F20"/>
          <w:w w:val="90"/>
          <w:sz w:val="20"/>
        </w:rPr>
        <w:t>.</w:t>
      </w:r>
      <w:r>
        <w:rPr>
          <w:rFonts w:ascii="Microsoft Sans Serif" w:hAnsi="Microsoft Sans Serif"/>
          <w:color w:val="231F20"/>
          <w:spacing w:val="16"/>
          <w:w w:val="90"/>
          <w:sz w:val="20"/>
        </w:rPr>
        <w:t> </w:t>
      </w:r>
      <w:r>
        <w:rPr>
          <w:rFonts w:ascii="Verdana" w:hAnsi="Verdana"/>
          <w:color w:val="231F20"/>
          <w:w w:val="90"/>
          <w:sz w:val="20"/>
        </w:rPr>
        <w:t>Челябинск</w:t>
      </w:r>
      <w:r>
        <w:rPr>
          <w:rFonts w:ascii="Microsoft Sans Serif" w:hAnsi="Microsoft Sans Serif"/>
          <w:color w:val="231F20"/>
          <w:w w:val="90"/>
          <w:sz w:val="20"/>
        </w:rPr>
        <w:t>)</w:t>
      </w:r>
      <w:r>
        <w:rPr>
          <w:rFonts w:ascii="Microsoft Sans Serif" w:hAnsi="Microsoft Sans Serif"/>
          <w:color w:val="231F20"/>
          <w:spacing w:val="15"/>
          <w:w w:val="90"/>
          <w:sz w:val="20"/>
        </w:rPr>
        <w:t> </w:t>
      </w:r>
      <w:r>
        <w:rPr>
          <w:rFonts w:ascii="Microsoft Sans Serif" w:hAnsi="Microsoft Sans Serif"/>
          <w:color w:val="231F20"/>
          <w:w w:val="90"/>
          <w:sz w:val="20"/>
        </w:rPr>
        <w:t>:</w:t>
      </w:r>
      <w:r>
        <w:rPr>
          <w:rFonts w:ascii="Microsoft Sans Serif" w:hAnsi="Microsoft Sans Serif"/>
          <w:color w:val="231F20"/>
          <w:spacing w:val="-45"/>
          <w:w w:val="90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в</w:t>
      </w:r>
      <w:r>
        <w:rPr>
          <w:rFonts w:ascii="Verdana" w:hAnsi="Verdana"/>
          <w:color w:val="231F20"/>
          <w:spacing w:val="-4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2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т</w:t>
      </w:r>
      <w:r>
        <w:rPr>
          <w:rFonts w:ascii="Microsoft Sans Serif" w:hAnsi="Microsoft Sans Serif"/>
          <w:color w:val="231F20"/>
          <w:w w:val="95"/>
          <w:sz w:val="20"/>
        </w:rPr>
        <w:t>.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;</w:t>
      </w:r>
      <w:r>
        <w:rPr>
          <w:rFonts w:ascii="Microsoft Sans Serif" w:hAnsi="Microsoft Sans Serif"/>
          <w:color w:val="231F20"/>
          <w:spacing w:val="12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редколлегия</w:t>
      </w:r>
      <w:r>
        <w:rPr>
          <w:rFonts w:ascii="Verdana" w:hAnsi="Verdana"/>
          <w:color w:val="231F20"/>
          <w:spacing w:val="-3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: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В</w:t>
      </w:r>
      <w:r>
        <w:rPr>
          <w:rFonts w:ascii="Microsoft Sans Serif" w:hAnsi="Microsoft Sans Serif"/>
          <w:color w:val="231F20"/>
          <w:w w:val="95"/>
          <w:sz w:val="20"/>
        </w:rPr>
        <w:t>.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С</w:t>
      </w:r>
      <w:r>
        <w:rPr>
          <w:rFonts w:ascii="Microsoft Sans Serif" w:hAnsi="Microsoft Sans Serif"/>
          <w:color w:val="231F20"/>
          <w:w w:val="95"/>
          <w:sz w:val="20"/>
        </w:rPr>
        <w:t>.</w:t>
      </w:r>
      <w:r>
        <w:rPr>
          <w:rFonts w:ascii="Microsoft Sans Serif" w:hAnsi="Microsoft Sans Serif"/>
          <w:color w:val="231F20"/>
          <w:spacing w:val="12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Дукмасова</w:t>
      </w:r>
      <w:r>
        <w:rPr>
          <w:rFonts w:ascii="Verdana" w:hAnsi="Verdana"/>
          <w:color w:val="231F20"/>
          <w:spacing w:val="-3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(</w:t>
      </w:r>
      <w:r>
        <w:rPr>
          <w:rFonts w:ascii="Verdana" w:hAnsi="Verdana"/>
          <w:color w:val="231F20"/>
          <w:w w:val="95"/>
          <w:sz w:val="20"/>
        </w:rPr>
        <w:t>гл</w:t>
      </w:r>
      <w:r>
        <w:rPr>
          <w:rFonts w:ascii="Microsoft Sans Serif" w:hAnsi="Microsoft Sans Serif"/>
          <w:color w:val="231F20"/>
          <w:w w:val="95"/>
          <w:sz w:val="20"/>
        </w:rPr>
        <w:t>.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ред</w:t>
      </w:r>
      <w:r>
        <w:rPr>
          <w:rFonts w:ascii="Microsoft Sans Serif" w:hAnsi="Microsoft Sans Serif"/>
          <w:color w:val="231F20"/>
          <w:w w:val="95"/>
          <w:sz w:val="20"/>
        </w:rPr>
        <w:t>.)</w:t>
      </w:r>
      <w:r>
        <w:rPr>
          <w:rFonts w:ascii="Microsoft Sans Serif" w:hAnsi="Microsoft Sans Serif"/>
          <w:color w:val="231F20"/>
          <w:spacing w:val="12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и</w:t>
      </w:r>
      <w:r>
        <w:rPr>
          <w:rFonts w:ascii="Verdana" w:hAnsi="Verdana"/>
          <w:color w:val="231F20"/>
          <w:spacing w:val="-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др</w:t>
      </w:r>
      <w:r>
        <w:rPr>
          <w:rFonts w:ascii="Microsoft Sans Serif" w:hAnsi="Microsoft Sans Serif"/>
          <w:color w:val="231F20"/>
          <w:w w:val="95"/>
          <w:sz w:val="20"/>
        </w:rPr>
        <w:t>.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—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Челябинск</w:t>
      </w:r>
      <w:r>
        <w:rPr>
          <w:rFonts w:ascii="Verdana" w:hAnsi="Verdana"/>
          <w:color w:val="231F20"/>
          <w:spacing w:val="-5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: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Изд</w:t>
      </w:r>
      <w:r>
        <w:rPr>
          <w:rFonts w:ascii="Microsoft Sans Serif" w:hAnsi="Microsoft Sans Serif"/>
          <w:color w:val="231F20"/>
          <w:w w:val="95"/>
          <w:sz w:val="20"/>
        </w:rPr>
        <w:t>-</w:t>
      </w:r>
      <w:r>
        <w:rPr>
          <w:rFonts w:ascii="Verdana" w:hAnsi="Verdana"/>
          <w:color w:val="231F20"/>
          <w:w w:val="95"/>
          <w:sz w:val="20"/>
        </w:rPr>
        <w:t>во</w:t>
      </w:r>
      <w:r>
        <w:rPr>
          <w:rFonts w:ascii="Verdana" w:hAnsi="Verdana"/>
          <w:color w:val="231F20"/>
          <w:spacing w:val="-3"/>
          <w:w w:val="95"/>
          <w:sz w:val="20"/>
        </w:rPr>
        <w:t> </w:t>
      </w:r>
      <w:r>
        <w:rPr>
          <w:rFonts w:ascii="Verdana" w:hAnsi="Verdana"/>
          <w:color w:val="231F20"/>
          <w:w w:val="95"/>
          <w:sz w:val="20"/>
        </w:rPr>
        <w:t>ЮУрГУ</w:t>
      </w:r>
      <w:r>
        <w:rPr>
          <w:rFonts w:ascii="Microsoft Sans Serif" w:hAnsi="Microsoft Sans Serif"/>
          <w:color w:val="231F20"/>
          <w:w w:val="95"/>
          <w:sz w:val="20"/>
        </w:rPr>
        <w:t>,</w:t>
      </w:r>
      <w:r>
        <w:rPr>
          <w:rFonts w:ascii="Microsoft Sans Serif" w:hAnsi="Microsoft Sans Serif"/>
          <w:color w:val="231F20"/>
          <w:spacing w:val="12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2007.</w:t>
      </w:r>
      <w:r>
        <w:rPr>
          <w:rFonts w:ascii="Microsoft Sans Serif" w:hAnsi="Microsoft Sans Serif"/>
          <w:color w:val="231F20"/>
          <w:spacing w:val="13"/>
          <w:w w:val="95"/>
          <w:sz w:val="20"/>
        </w:rPr>
        <w:t> </w:t>
      </w:r>
      <w:r>
        <w:rPr>
          <w:rFonts w:ascii="Microsoft Sans Serif" w:hAnsi="Microsoft Sans Serif"/>
          <w:color w:val="231F20"/>
          <w:w w:val="95"/>
          <w:sz w:val="20"/>
        </w:rPr>
        <w:t>—</w:t>
      </w:r>
      <w:r>
        <w:rPr>
          <w:rFonts w:ascii="Microsoft Sans Serif" w:hAnsi="Microsoft Sans Serif"/>
          <w:color w:val="231F20"/>
          <w:spacing w:val="1"/>
          <w:w w:val="95"/>
          <w:sz w:val="20"/>
        </w:rPr>
        <w:t> </w:t>
      </w:r>
      <w:r>
        <w:rPr>
          <w:rFonts w:ascii="Verdana" w:hAnsi="Verdana"/>
          <w:color w:val="231F20"/>
          <w:sz w:val="20"/>
        </w:rPr>
        <w:t>Т</w:t>
      </w:r>
      <w:r>
        <w:rPr>
          <w:rFonts w:ascii="Microsoft Sans Serif" w:hAnsi="Microsoft Sans Serif"/>
          <w:color w:val="231F20"/>
          <w:sz w:val="20"/>
        </w:rPr>
        <w:t>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Microsoft Sans Serif" w:hAnsi="Microsoft Sans Serif"/>
          <w:color w:val="231F20"/>
          <w:sz w:val="20"/>
        </w:rPr>
        <w:t>1.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Microsoft Sans Serif" w:hAnsi="Microsoft Sans Serif"/>
          <w:color w:val="231F20"/>
          <w:w w:val="140"/>
          <w:sz w:val="20"/>
        </w:rPr>
        <w:t>—</w:t>
      </w:r>
      <w:r>
        <w:rPr>
          <w:rFonts w:ascii="Microsoft Sans Serif" w:hAnsi="Microsoft Sans Serif"/>
          <w:color w:val="231F20"/>
          <w:spacing w:val="-20"/>
          <w:w w:val="140"/>
          <w:sz w:val="20"/>
        </w:rPr>
        <w:t> </w:t>
      </w:r>
      <w:r>
        <w:rPr>
          <w:rFonts w:ascii="Microsoft Sans Serif" w:hAnsi="Microsoft Sans Serif"/>
          <w:color w:val="231F20"/>
          <w:sz w:val="20"/>
        </w:rPr>
        <w:t>247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Verdana" w:hAnsi="Verdana"/>
          <w:color w:val="231F20"/>
          <w:sz w:val="20"/>
        </w:rPr>
        <w:t>с</w:t>
      </w:r>
      <w:r>
        <w:rPr>
          <w:rFonts w:ascii="Microsoft Sans Serif" w:hAnsi="Microsoft Sans Serif"/>
          <w:color w:val="231F20"/>
          <w:sz w:val="20"/>
        </w:rPr>
        <w:t>.</w:t>
      </w:r>
    </w:p>
    <w:p>
      <w:pPr>
        <w:pStyle w:val="ListParagraph"/>
        <w:numPr>
          <w:ilvl w:val="1"/>
          <w:numId w:val="2"/>
        </w:numPr>
        <w:tabs>
          <w:tab w:pos="1693" w:val="left" w:leader="none"/>
        </w:tabs>
        <w:spacing w:line="216" w:lineRule="auto" w:before="0" w:after="0"/>
        <w:ind w:left="1054" w:right="511" w:firstLine="392"/>
        <w:jc w:val="both"/>
        <w:rPr>
          <w:rFonts w:ascii="Microsoft Sans Serif" w:hAnsi="Microsoft Sans Serif"/>
          <w:sz w:val="20"/>
        </w:rPr>
      </w:pPr>
      <w:r>
        <w:rPr>
          <w:rFonts w:ascii="Verdana" w:hAnsi="Verdana"/>
          <w:color w:val="231F20"/>
          <w:w w:val="90"/>
          <w:sz w:val="20"/>
        </w:rPr>
        <w:t>Трубникова</w:t>
      </w:r>
      <w:r>
        <w:rPr>
          <w:rFonts w:ascii="Microsoft Sans Serif" w:hAnsi="Microsoft Sans Serif"/>
          <w:color w:val="231F20"/>
          <w:w w:val="90"/>
          <w:sz w:val="20"/>
        </w:rPr>
        <w:t>, </w:t>
      </w:r>
      <w:r>
        <w:rPr>
          <w:rFonts w:ascii="Verdana" w:hAnsi="Verdana"/>
          <w:color w:val="231F20"/>
          <w:w w:val="90"/>
          <w:sz w:val="20"/>
        </w:rPr>
        <w:t>Л</w:t>
      </w:r>
      <w:r>
        <w:rPr>
          <w:rFonts w:ascii="Microsoft Sans Serif" w:hAnsi="Microsoft Sans Serif"/>
          <w:color w:val="231F20"/>
          <w:w w:val="90"/>
          <w:sz w:val="20"/>
        </w:rPr>
        <w:t>. </w:t>
      </w:r>
      <w:r>
        <w:rPr>
          <w:rFonts w:ascii="Verdana" w:hAnsi="Verdana"/>
          <w:color w:val="231F20"/>
          <w:w w:val="90"/>
          <w:sz w:val="20"/>
        </w:rPr>
        <w:t>И</w:t>
      </w:r>
      <w:r>
        <w:rPr>
          <w:rFonts w:ascii="Microsoft Sans Serif" w:hAnsi="Microsoft Sans Serif"/>
          <w:color w:val="231F20"/>
          <w:w w:val="90"/>
          <w:sz w:val="20"/>
        </w:rPr>
        <w:t>. </w:t>
      </w:r>
      <w:r>
        <w:rPr>
          <w:rFonts w:ascii="Verdana" w:hAnsi="Verdana"/>
          <w:color w:val="231F20"/>
          <w:w w:val="90"/>
          <w:sz w:val="20"/>
        </w:rPr>
        <w:t>Педагогические условия развития самоконтроля при обучении гра</w:t>
      </w:r>
      <w:r>
        <w:rPr>
          <w:rFonts w:ascii="Microsoft Sans Serif" w:hAnsi="Microsoft Sans Serif"/>
          <w:color w:val="231F20"/>
          <w:w w:val="90"/>
          <w:sz w:val="20"/>
        </w:rPr>
        <w:t>-</w:t>
      </w:r>
      <w:r>
        <w:rPr>
          <w:rFonts w:ascii="Microsoft Sans Serif" w:hAnsi="Microsoft Sans Serif"/>
          <w:color w:val="231F20"/>
          <w:spacing w:val="1"/>
          <w:w w:val="90"/>
          <w:sz w:val="20"/>
        </w:rPr>
        <w:t> </w:t>
      </w:r>
      <w:r>
        <w:rPr>
          <w:rFonts w:ascii="Verdana" w:hAnsi="Verdana"/>
          <w:color w:val="231F20"/>
          <w:spacing w:val="-1"/>
          <w:w w:val="95"/>
          <w:sz w:val="20"/>
        </w:rPr>
        <w:t>фической грамотности курсантов </w:t>
      </w:r>
      <w:r>
        <w:rPr>
          <w:rFonts w:ascii="Verdana" w:hAnsi="Verdana"/>
          <w:color w:val="231F20"/>
          <w:w w:val="95"/>
          <w:sz w:val="20"/>
        </w:rPr>
        <w:t>военного вуза </w:t>
      </w:r>
      <w:r>
        <w:rPr>
          <w:rFonts w:ascii="Microsoft Sans Serif" w:hAnsi="Microsoft Sans Serif"/>
          <w:color w:val="231F20"/>
          <w:w w:val="95"/>
          <w:sz w:val="20"/>
        </w:rPr>
        <w:t>[</w:t>
      </w:r>
      <w:r>
        <w:rPr>
          <w:rFonts w:ascii="Verdana" w:hAnsi="Verdana"/>
          <w:color w:val="231F20"/>
          <w:w w:val="95"/>
          <w:sz w:val="20"/>
        </w:rPr>
        <w:t>Текст</w:t>
      </w:r>
      <w:r>
        <w:rPr>
          <w:rFonts w:ascii="Microsoft Sans Serif" w:hAnsi="Microsoft Sans Serif"/>
          <w:color w:val="231F20"/>
          <w:w w:val="95"/>
          <w:sz w:val="20"/>
        </w:rPr>
        <w:t>] : </w:t>
      </w:r>
      <w:r>
        <w:rPr>
          <w:rFonts w:ascii="Verdana" w:hAnsi="Verdana"/>
          <w:color w:val="231F20"/>
          <w:w w:val="95"/>
          <w:sz w:val="20"/>
        </w:rPr>
        <w:t>автореф</w:t>
      </w:r>
      <w:r>
        <w:rPr>
          <w:rFonts w:ascii="Microsoft Sans Serif" w:hAnsi="Microsoft Sans Serif"/>
          <w:color w:val="231F20"/>
          <w:w w:val="95"/>
          <w:sz w:val="20"/>
        </w:rPr>
        <w:t>. </w:t>
      </w:r>
      <w:r>
        <w:rPr>
          <w:rFonts w:ascii="Verdana" w:hAnsi="Verdana"/>
          <w:color w:val="231F20"/>
          <w:w w:val="95"/>
          <w:sz w:val="20"/>
        </w:rPr>
        <w:t>дис</w:t>
      </w:r>
      <w:r>
        <w:rPr>
          <w:rFonts w:ascii="Microsoft Sans Serif" w:hAnsi="Microsoft Sans Serif"/>
          <w:color w:val="231F20"/>
          <w:w w:val="95"/>
          <w:sz w:val="20"/>
        </w:rPr>
        <w:t>. … </w:t>
      </w:r>
      <w:r>
        <w:rPr>
          <w:rFonts w:ascii="Verdana" w:hAnsi="Verdana"/>
          <w:color w:val="231F20"/>
          <w:w w:val="95"/>
          <w:sz w:val="20"/>
        </w:rPr>
        <w:t>канд</w:t>
      </w:r>
      <w:r>
        <w:rPr>
          <w:rFonts w:ascii="Microsoft Sans Serif" w:hAnsi="Microsoft Sans Serif"/>
          <w:color w:val="231F20"/>
          <w:w w:val="95"/>
          <w:sz w:val="20"/>
        </w:rPr>
        <w:t>. </w:t>
      </w:r>
      <w:r>
        <w:rPr>
          <w:rFonts w:ascii="Verdana" w:hAnsi="Verdana"/>
          <w:color w:val="231F20"/>
          <w:w w:val="95"/>
          <w:sz w:val="20"/>
        </w:rPr>
        <w:t>пед</w:t>
      </w:r>
      <w:r>
        <w:rPr>
          <w:rFonts w:ascii="Microsoft Sans Serif" w:hAnsi="Microsoft Sans Serif"/>
          <w:color w:val="231F20"/>
          <w:w w:val="95"/>
          <w:sz w:val="20"/>
        </w:rPr>
        <w:t>. </w:t>
      </w:r>
      <w:r>
        <w:rPr>
          <w:rFonts w:ascii="Verdana" w:hAnsi="Verdana"/>
          <w:color w:val="231F20"/>
          <w:w w:val="95"/>
          <w:sz w:val="20"/>
        </w:rPr>
        <w:t>наук </w:t>
      </w:r>
      <w:r>
        <w:rPr>
          <w:rFonts w:ascii="Microsoft Sans Serif" w:hAnsi="Microsoft Sans Serif"/>
          <w:color w:val="231F20"/>
          <w:w w:val="95"/>
          <w:sz w:val="20"/>
        </w:rPr>
        <w:t>/</w:t>
      </w:r>
      <w:r>
        <w:rPr>
          <w:rFonts w:ascii="Microsoft Sans Serif" w:hAnsi="Microsoft Sans Serif"/>
          <w:color w:val="231F20"/>
          <w:spacing w:val="-49"/>
          <w:w w:val="95"/>
          <w:sz w:val="20"/>
        </w:rPr>
        <w:t> </w:t>
      </w:r>
      <w:r>
        <w:rPr>
          <w:rFonts w:ascii="Verdana" w:hAnsi="Verdana"/>
          <w:color w:val="231F20"/>
          <w:spacing w:val="-7"/>
          <w:sz w:val="20"/>
        </w:rPr>
        <w:t>Л</w:t>
      </w:r>
      <w:r>
        <w:rPr>
          <w:rFonts w:ascii="Microsoft Sans Serif" w:hAnsi="Microsoft Sans Serif"/>
          <w:color w:val="231F20"/>
          <w:spacing w:val="-7"/>
          <w:sz w:val="20"/>
        </w:rPr>
        <w:t>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Verdana" w:hAnsi="Verdana"/>
          <w:color w:val="231F20"/>
          <w:spacing w:val="-7"/>
          <w:sz w:val="20"/>
        </w:rPr>
        <w:t>И</w:t>
      </w:r>
      <w:r>
        <w:rPr>
          <w:rFonts w:ascii="Microsoft Sans Serif" w:hAnsi="Microsoft Sans Serif"/>
          <w:color w:val="231F20"/>
          <w:spacing w:val="-7"/>
          <w:sz w:val="20"/>
        </w:rPr>
        <w:t>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Verdana" w:hAnsi="Verdana"/>
          <w:color w:val="231F20"/>
          <w:spacing w:val="-7"/>
          <w:sz w:val="20"/>
        </w:rPr>
        <w:t>Трубникова</w:t>
      </w:r>
      <w:r>
        <w:rPr>
          <w:rFonts w:ascii="Microsoft Sans Serif" w:hAnsi="Microsoft Sans Serif"/>
          <w:color w:val="231F20"/>
          <w:spacing w:val="-7"/>
          <w:sz w:val="20"/>
        </w:rPr>
        <w:t>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Microsoft Sans Serif" w:hAnsi="Microsoft Sans Serif"/>
          <w:color w:val="231F20"/>
          <w:spacing w:val="-7"/>
          <w:w w:val="130"/>
          <w:sz w:val="20"/>
        </w:rPr>
        <w:t>—</w:t>
      </w:r>
      <w:r>
        <w:rPr>
          <w:rFonts w:ascii="Microsoft Sans Serif" w:hAnsi="Microsoft Sans Serif"/>
          <w:color w:val="231F20"/>
          <w:spacing w:val="-15"/>
          <w:w w:val="130"/>
          <w:sz w:val="20"/>
        </w:rPr>
        <w:t> </w:t>
      </w:r>
      <w:r>
        <w:rPr>
          <w:rFonts w:ascii="Verdana" w:hAnsi="Verdana"/>
          <w:color w:val="231F20"/>
          <w:spacing w:val="-6"/>
          <w:sz w:val="20"/>
        </w:rPr>
        <w:t>Челябинск</w:t>
      </w:r>
      <w:r>
        <w:rPr>
          <w:rFonts w:ascii="Microsoft Sans Serif" w:hAnsi="Microsoft Sans Serif"/>
          <w:color w:val="231F20"/>
          <w:spacing w:val="-6"/>
          <w:sz w:val="20"/>
        </w:rPr>
        <w:t>,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Microsoft Sans Serif" w:hAnsi="Microsoft Sans Serif"/>
          <w:color w:val="231F20"/>
          <w:spacing w:val="-6"/>
          <w:sz w:val="20"/>
        </w:rPr>
        <w:t>1997.</w:t>
      </w:r>
      <w:r>
        <w:rPr>
          <w:rFonts w:ascii="Microsoft Sans Serif" w:hAnsi="Microsoft Sans Serif"/>
          <w:color w:val="231F20"/>
          <w:spacing w:val="1"/>
          <w:sz w:val="20"/>
        </w:rPr>
        <w:t> </w:t>
      </w:r>
      <w:r>
        <w:rPr>
          <w:rFonts w:ascii="Microsoft Sans Serif" w:hAnsi="Microsoft Sans Serif"/>
          <w:color w:val="231F20"/>
          <w:spacing w:val="-6"/>
          <w:w w:val="130"/>
          <w:sz w:val="20"/>
        </w:rPr>
        <w:t>—</w:t>
      </w:r>
      <w:r>
        <w:rPr>
          <w:rFonts w:ascii="Microsoft Sans Serif" w:hAnsi="Microsoft Sans Serif"/>
          <w:color w:val="231F20"/>
          <w:spacing w:val="-15"/>
          <w:w w:val="130"/>
          <w:sz w:val="20"/>
        </w:rPr>
        <w:t> </w:t>
      </w:r>
      <w:r>
        <w:rPr>
          <w:rFonts w:ascii="Microsoft Sans Serif" w:hAnsi="Microsoft Sans Serif"/>
          <w:color w:val="231F20"/>
          <w:spacing w:val="-6"/>
          <w:sz w:val="20"/>
        </w:rPr>
        <w:t>25</w:t>
      </w:r>
      <w:r>
        <w:rPr>
          <w:rFonts w:ascii="Microsoft Sans Serif" w:hAnsi="Microsoft Sans Serif"/>
          <w:color w:val="231F20"/>
          <w:spacing w:val="2"/>
          <w:sz w:val="20"/>
        </w:rPr>
        <w:t> </w:t>
      </w:r>
      <w:r>
        <w:rPr>
          <w:rFonts w:ascii="Verdana" w:hAnsi="Verdana"/>
          <w:color w:val="231F20"/>
          <w:spacing w:val="-6"/>
          <w:sz w:val="20"/>
        </w:rPr>
        <w:t>с</w:t>
      </w:r>
      <w:r>
        <w:rPr>
          <w:rFonts w:ascii="Microsoft Sans Serif" w:hAnsi="Microsoft Sans Serif"/>
          <w:color w:val="231F20"/>
          <w:spacing w:val="-6"/>
          <w:sz w:val="20"/>
        </w:rPr>
        <w:t>.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8"/>
        <w:rPr>
          <w:rFonts w:ascii="Microsoft Sans Serif"/>
          <w:sz w:val="29"/>
        </w:rPr>
      </w:pPr>
    </w:p>
    <w:p>
      <w:pPr>
        <w:spacing w:before="90"/>
        <w:ind w:left="2106" w:right="1564" w:firstLine="0"/>
        <w:jc w:val="center"/>
        <w:rPr>
          <w:sz w:val="20"/>
        </w:rPr>
      </w:pPr>
      <w:r>
        <w:rPr>
          <w:color w:val="231F20"/>
          <w:sz w:val="20"/>
        </w:rPr>
        <w:t>48</w:t>
      </w:r>
    </w:p>
    <w:sectPr>
      <w:type w:val="continuous"/>
      <w:pgSz w:w="11910" w:h="16840"/>
      <w:pgMar w:top="1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19776" from="73.106003pt,74.959pt" to="550.177003pt,74.959pt" stroked="true" strokeweight=".99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0.528946pt;margin-top:57.635624pt;width:302.3pt;height:13.1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F20"/>
                    <w:sz w:val="20"/>
                  </w:rPr>
                  <w:t>Инновационное</w:t>
                </w:r>
                <w:r>
                  <w:rPr>
                    <w:rFonts w:ascii="Arial" w:hAnsi="Arial"/>
                    <w:b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развитие</w:t>
                </w:r>
                <w:r>
                  <w:rPr>
                    <w:rFonts w:ascii="Arial" w:hAnsi="Arial"/>
                    <w:b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профессионального</w:t>
                </w:r>
                <w:r>
                  <w:rPr>
                    <w:rFonts w:ascii="Arial" w:hAnsi="Arial"/>
                    <w:b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образования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2.052002pt;margin-top:57.635792pt;width:243.15pt;height:13.1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F20"/>
                    <w:sz w:val="20"/>
                  </w:rPr>
                  <w:t>Образовательные</w:t>
                </w:r>
                <w:r>
                  <w:rPr>
                    <w:rFonts w:ascii="Arial" w:hAnsi="Arial"/>
                    <w:b/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технологии:</w:t>
                </w:r>
                <w:r>
                  <w:rPr>
                    <w:rFonts w:ascii="Arial" w:hAnsi="Arial"/>
                    <w:b/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наука</w:t>
                </w:r>
                <w:r>
                  <w:rPr>
                    <w:rFonts w:ascii="Arial" w:hAnsi="Arial"/>
                    <w:b/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и</w:t>
                </w:r>
                <w:r>
                  <w:rPr>
                    <w:rFonts w:ascii="Arial" w:hAnsi="Arial"/>
                    <w:b/>
                    <w:color w:val="231F20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практика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18240" from="73.106003pt,74.959pt" to="550.177003pt,74.959pt" stroked="true" strokeweight=".99pt" strokecolor="#231f20">
          <v:stroke dashstyle="solid"/>
          <w10:wrap type="none"/>
        </v:line>
      </w:pict>
    </w:r>
    <w:r>
      <w:rPr/>
      <w:pict>
        <v:shape style="position:absolute;margin-left:160.528946pt;margin-top:57.635624pt;width:302.3pt;height:13.1pt;mso-position-horizontal-relative:page;mso-position-vertical-relative:page;z-index:-158177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F20"/>
                    <w:sz w:val="20"/>
                  </w:rPr>
                  <w:t>Инновационное</w:t>
                </w:r>
                <w:r>
                  <w:rPr>
                    <w:rFonts w:ascii="Arial" w:hAnsi="Arial"/>
                    <w:b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развитие</w:t>
                </w:r>
                <w:r>
                  <w:rPr>
                    <w:rFonts w:ascii="Arial" w:hAnsi="Arial"/>
                    <w:b/>
                    <w:color w:val="231F20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профессионального</w:t>
                </w:r>
                <w:r>
                  <w:rPr>
                    <w:rFonts w:ascii="Arial" w:hAnsi="Arial"/>
                    <w:b/>
                    <w:color w:val="231F20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31F20"/>
                    <w:sz w:val="20"/>
                  </w:rPr>
                  <w:t>образования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100" w:hanging="207"/>
      </w:pPr>
      <w:rPr>
        <w:rFonts w:hint="default" w:ascii="Times New Roman" w:hAnsi="Times New Roman" w:eastAsia="Times New Roman" w:cs="Times New Roman"/>
        <w:color w:val="231F20"/>
        <w:w w:val="103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9" w:hanging="20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38" w:hanging="20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07" w:hanging="20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77" w:hanging="20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15" w:hanging="20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385" w:hanging="20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54" w:hanging="20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97" w:hanging="232"/>
        <w:jc w:val="right"/>
      </w:pPr>
      <w:rPr>
        <w:rFonts w:hint="default" w:ascii="Times New Roman" w:hAnsi="Times New Roman" w:eastAsia="Times New Roman" w:cs="Times New Roman"/>
        <w:color w:val="231F20"/>
        <w:w w:val="103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54" w:hanging="243"/>
        <w:jc w:val="left"/>
      </w:pPr>
      <w:rPr>
        <w:rFonts w:hint="default" w:ascii="Microsoft Sans Serif" w:hAnsi="Microsoft Sans Serif" w:eastAsia="Microsoft Sans Serif" w:cs="Microsoft Sans Serif"/>
        <w:color w:val="231F20"/>
        <w:spacing w:val="-1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94" w:hanging="2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28" w:hanging="2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363" w:hanging="2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97" w:hanging="2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232" w:hanging="2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66" w:hanging="2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101" w:hanging="24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662" w:hanging="177"/>
      </w:pPr>
      <w:rPr>
        <w:rFonts w:hint="default" w:ascii="Times New Roman" w:hAnsi="Times New Roman" w:eastAsia="Times New Roman" w:cs="Times New Roman"/>
        <w:color w:val="231F20"/>
        <w:w w:val="103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25" w:hanging="1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90" w:hanging="1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56" w:hanging="1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21" w:hanging="1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87" w:hanging="1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452" w:hanging="1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17" w:hanging="1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383" w:hanging="177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2108" w:right="1564"/>
      <w:jc w:val="center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00" w:right="38" w:firstLine="392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spj-2012@list.ru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</dc:creator>
  <dc:title>Журнал_15_2017.indd</dc:title>
  <dcterms:created xsi:type="dcterms:W3CDTF">2024-04-15T19:50:25Z</dcterms:created>
  <dcterms:modified xsi:type="dcterms:W3CDTF">2024-04-15T19:50:25Z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2024-04-15T00:00:00Z</vt:filetime>
  </property>
</Properties>
</file>