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mc:AlternateContent>
          <mc:Choice Requires="wps">
            <w:drawing>
              <wp:anchor distT="0" distB="0" distL="0" distR="0" allowOverlap="1" layoutInCell="1" locked="0" behindDoc="1" simplePos="0" relativeHeight="487587840">
                <wp:simplePos x="0" y="0"/>
                <wp:positionH relativeFrom="page">
                  <wp:posOffset>882700</wp:posOffset>
                </wp:positionH>
                <wp:positionV relativeFrom="paragraph">
                  <wp:posOffset>292100</wp:posOffset>
                </wp:positionV>
                <wp:extent cx="4754880" cy="9525"/>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4754880" cy="9525"/>
                        </a:xfrm>
                        <a:custGeom>
                          <a:avLst/>
                          <a:gdLst/>
                          <a:ahLst/>
                          <a:cxnLst/>
                          <a:rect l="l" t="t" r="r" b="b"/>
                          <a:pathLst>
                            <a:path w="4754880" h="9525">
                              <a:moveTo>
                                <a:pt x="4754626" y="0"/>
                              </a:moveTo>
                              <a:lnTo>
                                <a:pt x="0" y="0"/>
                              </a:lnTo>
                              <a:lnTo>
                                <a:pt x="0" y="9144"/>
                              </a:lnTo>
                              <a:lnTo>
                                <a:pt x="4754626" y="9144"/>
                              </a:lnTo>
                              <a:lnTo>
                                <a:pt x="475462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9.503998pt;margin-top:23pt;width:374.38pt;height:.72pt;mso-position-horizontal-relative:page;mso-position-vertical-relative:paragraph;z-index:-15728640;mso-wrap-distance-left:0;mso-wrap-distance-right:0" id="docshape2" filled="true" fillcolor="#000000" stroked="false">
                <v:fill type="solid"/>
                <w10:wrap type="topAndBottom"/>
              </v:rect>
            </w:pict>
          </mc:Fallback>
        </mc:AlternateContent>
      </w:r>
      <w:r>
        <w:rPr>
          <w:spacing w:val="-2"/>
        </w:rPr>
        <w:t>ТЕХНИЧЕСКИЕ</w:t>
      </w:r>
      <w:r>
        <w:rPr>
          <w:spacing w:val="-5"/>
        </w:rPr>
        <w:t> </w:t>
      </w:r>
      <w:r>
        <w:rPr>
          <w:spacing w:val="-4"/>
        </w:rPr>
        <w:t>НАУКИ</w:t>
      </w:r>
    </w:p>
    <w:p>
      <w:pPr>
        <w:spacing w:before="117"/>
        <w:ind w:left="19" w:right="22" w:firstLine="0"/>
        <w:jc w:val="center"/>
        <w:rPr>
          <w:b/>
          <w:sz w:val="24"/>
        </w:rPr>
      </w:pPr>
      <w:r>
        <w:rPr>
          <w:b/>
          <w:sz w:val="24"/>
        </w:rPr>
        <w:t>НЕОБХОДИМОСТЬ</w:t>
      </w:r>
      <w:r>
        <w:rPr>
          <w:b/>
          <w:spacing w:val="-15"/>
          <w:sz w:val="24"/>
        </w:rPr>
        <w:t> </w:t>
      </w:r>
      <w:r>
        <w:rPr>
          <w:b/>
          <w:sz w:val="24"/>
        </w:rPr>
        <w:t>UX-АНАЛИЗА</w:t>
      </w:r>
      <w:r>
        <w:rPr>
          <w:b/>
          <w:spacing w:val="-15"/>
          <w:sz w:val="24"/>
        </w:rPr>
        <w:t> </w:t>
      </w:r>
      <w:r>
        <w:rPr>
          <w:b/>
          <w:sz w:val="24"/>
        </w:rPr>
        <w:t>ПОЛЬЗОВАТЕЛЬСКОГО ИНТЕРФЕЙСА СПЕЦИАЛЬНЫХ ПРОГРАММНЫХ КОМПЛЕКСОВ ЭКСТРЕННЫХ ОПЕРАТИВНЫХ СЛУЖБ</w:t>
      </w:r>
    </w:p>
    <w:p>
      <w:pPr>
        <w:spacing w:before="0"/>
        <w:ind w:left="4" w:right="2" w:firstLine="0"/>
        <w:jc w:val="center"/>
        <w:rPr>
          <w:b/>
          <w:sz w:val="24"/>
        </w:rPr>
      </w:pPr>
      <w:r>
        <w:rPr>
          <w:b/>
          <w:sz w:val="24"/>
        </w:rPr>
        <w:t>Быков </w:t>
      </w:r>
      <w:r>
        <w:rPr>
          <w:b/>
          <w:spacing w:val="-4"/>
          <w:sz w:val="24"/>
        </w:rPr>
        <w:t>А.А.</w:t>
      </w:r>
    </w:p>
    <w:p>
      <w:pPr>
        <w:spacing w:line="207" w:lineRule="exact" w:before="68"/>
        <w:ind w:left="4" w:right="2" w:firstLine="0"/>
        <w:jc w:val="center"/>
        <w:rPr>
          <w:i/>
          <w:sz w:val="18"/>
        </w:rPr>
      </w:pPr>
      <w:r>
        <w:rPr>
          <w:i/>
          <w:sz w:val="18"/>
        </w:rPr>
        <w:t>Быков</w:t>
      </w:r>
      <w:r>
        <w:rPr>
          <w:i/>
          <w:spacing w:val="-1"/>
          <w:sz w:val="18"/>
        </w:rPr>
        <w:t> </w:t>
      </w:r>
      <w:r>
        <w:rPr>
          <w:i/>
          <w:sz w:val="18"/>
        </w:rPr>
        <w:t>Андрей</w:t>
      </w:r>
      <w:r>
        <w:rPr>
          <w:i/>
          <w:spacing w:val="-1"/>
          <w:sz w:val="18"/>
        </w:rPr>
        <w:t> </w:t>
      </w:r>
      <w:r>
        <w:rPr>
          <w:i/>
          <w:sz w:val="18"/>
        </w:rPr>
        <w:t>Андреевич</w:t>
      </w:r>
      <w:r>
        <w:rPr>
          <w:i/>
          <w:spacing w:val="-2"/>
          <w:sz w:val="18"/>
        </w:rPr>
        <w:t> </w:t>
      </w:r>
      <w:r>
        <w:rPr>
          <w:i/>
          <w:sz w:val="18"/>
        </w:rPr>
        <w:t>– </w:t>
      </w:r>
      <w:r>
        <w:rPr>
          <w:i/>
          <w:spacing w:val="-2"/>
          <w:sz w:val="18"/>
        </w:rPr>
        <w:t>магистрант,</w:t>
      </w:r>
    </w:p>
    <w:p>
      <w:pPr>
        <w:spacing w:before="0"/>
        <w:ind w:left="179" w:right="186" w:firstLine="3"/>
        <w:jc w:val="center"/>
        <w:rPr>
          <w:i/>
          <w:sz w:val="18"/>
        </w:rPr>
      </w:pPr>
      <w:r>
        <w:rPr>
          <w:i/>
          <w:sz w:val="18"/>
        </w:rPr>
        <w:t>Учебно-научный комплекс автоматизированных систем и информационных технологий, Академия</w:t>
      </w:r>
      <w:r>
        <w:rPr>
          <w:i/>
          <w:spacing w:val="-8"/>
          <w:sz w:val="18"/>
        </w:rPr>
        <w:t> </w:t>
      </w:r>
      <w:r>
        <w:rPr>
          <w:i/>
          <w:sz w:val="18"/>
        </w:rPr>
        <w:t>Государственной</w:t>
      </w:r>
      <w:r>
        <w:rPr>
          <w:i/>
          <w:spacing w:val="-7"/>
          <w:sz w:val="18"/>
        </w:rPr>
        <w:t> </w:t>
      </w:r>
      <w:r>
        <w:rPr>
          <w:i/>
          <w:sz w:val="18"/>
        </w:rPr>
        <w:t>противопожарной</w:t>
      </w:r>
      <w:r>
        <w:rPr>
          <w:i/>
          <w:spacing w:val="-7"/>
          <w:sz w:val="18"/>
        </w:rPr>
        <w:t> </w:t>
      </w:r>
      <w:r>
        <w:rPr>
          <w:i/>
          <w:sz w:val="18"/>
        </w:rPr>
        <w:t>службы</w:t>
      </w:r>
      <w:r>
        <w:rPr>
          <w:i/>
          <w:spacing w:val="-6"/>
          <w:sz w:val="18"/>
        </w:rPr>
        <w:t> </w:t>
      </w:r>
      <w:r>
        <w:rPr>
          <w:i/>
          <w:sz w:val="18"/>
        </w:rPr>
        <w:t>Министерства</w:t>
      </w:r>
      <w:r>
        <w:rPr>
          <w:i/>
          <w:spacing w:val="-5"/>
          <w:sz w:val="18"/>
        </w:rPr>
        <w:t> </w:t>
      </w:r>
      <w:r>
        <w:rPr>
          <w:i/>
          <w:sz w:val="18"/>
        </w:rPr>
        <w:t>Российской</w:t>
      </w:r>
      <w:r>
        <w:rPr>
          <w:i/>
          <w:spacing w:val="-7"/>
          <w:sz w:val="18"/>
        </w:rPr>
        <w:t> </w:t>
      </w:r>
      <w:r>
        <w:rPr>
          <w:i/>
          <w:sz w:val="18"/>
        </w:rPr>
        <w:t>Федерации по делам гражданской обороны, чрезвычайным ситуациям и ликвидации последствий стихийных бедствий, г. Москва</w:t>
      </w:r>
    </w:p>
    <w:p>
      <w:pPr>
        <w:pStyle w:val="BodyText"/>
        <w:spacing w:before="21"/>
        <w:ind w:left="0" w:firstLine="0"/>
        <w:jc w:val="left"/>
        <w:rPr>
          <w:i/>
          <w:sz w:val="18"/>
        </w:rPr>
      </w:pPr>
    </w:p>
    <w:p>
      <w:pPr>
        <w:spacing w:before="0"/>
        <w:ind w:left="138" w:right="141" w:firstLine="0"/>
        <w:jc w:val="both"/>
        <w:rPr>
          <w:i/>
          <w:sz w:val="20"/>
        </w:rPr>
      </w:pPr>
      <w:r>
        <w:rPr>
          <w:b/>
          <w:i/>
          <w:sz w:val="20"/>
        </w:rPr>
        <w:t>Аннотация: </w:t>
      </w:r>
      <w:r>
        <w:rPr>
          <w:i/>
          <w:sz w:val="20"/>
        </w:rPr>
        <w:t>в статье анализируется необходимость анализа специальных программных комплексов экстренных оперативных служб с учетом опыта непосредственных пользователей.</w:t>
      </w:r>
    </w:p>
    <w:p>
      <w:pPr>
        <w:spacing w:line="229" w:lineRule="exact" w:before="0"/>
        <w:ind w:left="138" w:right="0" w:firstLine="0"/>
        <w:jc w:val="both"/>
        <w:rPr>
          <w:i/>
          <w:sz w:val="20"/>
        </w:rPr>
      </w:pPr>
      <w:r>
        <w:rPr>
          <w:b/>
          <w:i/>
          <w:sz w:val="20"/>
        </w:rPr>
        <w:t>Ключевые</w:t>
      </w:r>
      <w:r>
        <w:rPr>
          <w:b/>
          <w:i/>
          <w:spacing w:val="-7"/>
          <w:sz w:val="20"/>
        </w:rPr>
        <w:t> </w:t>
      </w:r>
      <w:r>
        <w:rPr>
          <w:b/>
          <w:i/>
          <w:sz w:val="20"/>
        </w:rPr>
        <w:t>слова:</w:t>
      </w:r>
      <w:r>
        <w:rPr>
          <w:b/>
          <w:i/>
          <w:spacing w:val="-6"/>
          <w:sz w:val="20"/>
        </w:rPr>
        <w:t> </w:t>
      </w:r>
      <w:r>
        <w:rPr>
          <w:i/>
          <w:sz w:val="20"/>
        </w:rPr>
        <w:t>анализ,</w:t>
      </w:r>
      <w:r>
        <w:rPr>
          <w:i/>
          <w:spacing w:val="-7"/>
          <w:sz w:val="20"/>
        </w:rPr>
        <w:t> </w:t>
      </w:r>
      <w:r>
        <w:rPr>
          <w:i/>
          <w:spacing w:val="-2"/>
          <w:sz w:val="20"/>
        </w:rPr>
        <w:t>интерфейс.</w:t>
      </w:r>
    </w:p>
    <w:p>
      <w:pPr>
        <w:spacing w:before="118"/>
        <w:ind w:left="4707" w:right="0" w:firstLine="0"/>
        <w:jc w:val="both"/>
        <w:rPr>
          <w:i/>
          <w:sz w:val="18"/>
        </w:rPr>
      </w:pPr>
      <w:r>
        <w:rPr>
          <w:i/>
          <w:sz w:val="18"/>
        </w:rPr>
        <w:t>DOI:</w:t>
      </w:r>
      <w:r>
        <w:rPr>
          <w:i/>
          <w:spacing w:val="-11"/>
          <w:sz w:val="18"/>
        </w:rPr>
        <w:t> </w:t>
      </w:r>
      <w:r>
        <w:rPr>
          <w:i/>
          <w:sz w:val="18"/>
        </w:rPr>
        <w:t>10.24411/2413-2071-2019-</w:t>
      </w:r>
      <w:r>
        <w:rPr>
          <w:i/>
          <w:spacing w:val="-4"/>
          <w:sz w:val="18"/>
        </w:rPr>
        <w:t>11101</w:t>
      </w:r>
    </w:p>
    <w:p>
      <w:pPr>
        <w:pStyle w:val="BodyText"/>
        <w:spacing w:before="113"/>
        <w:ind w:right="141"/>
      </w:pPr>
      <w:r>
        <w:rPr/>
        <w:t>Одним из основных показателей специальных программных комплексов любой оперативной службы является временной интервал требуемый пользователю для выполнения той или иной задачи в данном программном комплексе, что, в свою очередь, зачастую, является частью времени оперативного реагирования.</w:t>
      </w:r>
    </w:p>
    <w:p>
      <w:pPr>
        <w:pStyle w:val="BodyText"/>
        <w:spacing w:before="1"/>
        <w:ind w:right="133"/>
      </w:pPr>
      <w:r>
        <w:rPr/>
        <w:t>С 1 июня 2015 года на территории Московской области работает система вызова экстренных</w:t>
      </w:r>
      <w:r>
        <w:rPr>
          <w:spacing w:val="26"/>
        </w:rPr>
        <w:t> </w:t>
      </w:r>
      <w:r>
        <w:rPr/>
        <w:t>оперативных</w:t>
      </w:r>
      <w:r>
        <w:rPr>
          <w:spacing w:val="25"/>
        </w:rPr>
        <w:t> </w:t>
      </w:r>
      <w:r>
        <w:rPr/>
        <w:t>служб</w:t>
      </w:r>
      <w:r>
        <w:rPr>
          <w:spacing w:val="28"/>
        </w:rPr>
        <w:t> </w:t>
      </w:r>
      <w:r>
        <w:rPr/>
        <w:t>по</w:t>
      </w:r>
      <w:r>
        <w:rPr>
          <w:spacing w:val="27"/>
        </w:rPr>
        <w:t> </w:t>
      </w:r>
      <w:r>
        <w:rPr/>
        <w:t>единому</w:t>
      </w:r>
      <w:r>
        <w:rPr>
          <w:spacing w:val="25"/>
        </w:rPr>
        <w:t> </w:t>
      </w:r>
      <w:r>
        <w:rPr/>
        <w:t>номеру</w:t>
      </w:r>
      <w:r>
        <w:rPr>
          <w:spacing w:val="28"/>
        </w:rPr>
        <w:t> </w:t>
      </w:r>
      <w:r>
        <w:rPr/>
        <w:t>«112»,</w:t>
      </w:r>
      <w:r>
        <w:rPr>
          <w:spacing w:val="27"/>
        </w:rPr>
        <w:t> </w:t>
      </w:r>
      <w:r>
        <w:rPr/>
        <w:t>сокращенно</w:t>
      </w:r>
      <w:r>
        <w:rPr>
          <w:spacing w:val="34"/>
        </w:rPr>
        <w:t> </w:t>
      </w:r>
      <w:r>
        <w:rPr/>
        <w:t>–</w:t>
      </w:r>
      <w:r>
        <w:rPr>
          <w:spacing w:val="28"/>
        </w:rPr>
        <w:t> </w:t>
      </w:r>
      <w:r>
        <w:rPr>
          <w:spacing w:val="-2"/>
        </w:rPr>
        <w:t>Система-</w:t>
      </w:r>
    </w:p>
    <w:p>
      <w:pPr>
        <w:pStyle w:val="BodyText"/>
        <w:ind w:right="133" w:firstLine="0"/>
      </w:pPr>
      <w:r>
        <w:rPr/>
        <w:t>112. С начала работы в Подмосковье операторы обработали уже свыше 31 миллиона вызовов. Ежедневно операторы Системы-112 принимают порядка 21,5 тысячи</w:t>
      </w:r>
      <w:r>
        <w:rPr>
          <w:spacing w:val="40"/>
        </w:rPr>
        <w:t> </w:t>
      </w:r>
      <w:r>
        <w:rPr/>
        <w:t>вызовов от заявителей, находящихся на территории Московской области. Это телефонные звонки, SMS-сообщения, сообщения из мобильного приложения и «ЭРА- ГЛОНАСС», вызовы по Skype от людей с нарушениями слуха и речи.</w:t>
      </w:r>
    </w:p>
    <w:p>
      <w:pPr>
        <w:pStyle w:val="BodyText"/>
        <w:ind w:right="139"/>
      </w:pPr>
      <w:r>
        <w:rPr/>
        <w:t>Основным рабочим инструментом Системы-112 Московской области является программный комплекс «КоордКом». Пользовательский интерфейс данного программного комплекса выполнен на базе стандартных элементов операционной системы Windows.</w:t>
      </w:r>
    </w:p>
    <w:p>
      <w:pPr>
        <w:pStyle w:val="BodyText"/>
        <w:ind w:right="133"/>
      </w:pPr>
      <w:r>
        <w:rPr/>
        <w:t>Наитивность программного комплекса сама по себе должна гарантировать быстроту работы, не требующих больших аппаратных затрат, процессов. Но опыт использования программного комплекса показывает, что, например, открытие, заполненной оператором 112, карточки происшествия на автоматизированном</w:t>
      </w:r>
      <w:r>
        <w:rPr>
          <w:spacing w:val="40"/>
        </w:rPr>
        <w:t> </w:t>
      </w:r>
      <w:r>
        <w:rPr/>
        <w:t>рабочем месте той же Системы-112, установленном в пожарной части, может</w:t>
      </w:r>
      <w:r>
        <w:rPr>
          <w:spacing w:val="40"/>
        </w:rPr>
        <w:t> </w:t>
      </w:r>
      <w:r>
        <w:rPr/>
        <w:t>занимать до 40 секунд; открытие карты с обозначением местонахождения заявителя – до 4,5 минут, либо может не произойти вовсе.</w:t>
      </w:r>
    </w:p>
    <w:p>
      <w:pPr>
        <w:pStyle w:val="BodyText"/>
        <w:spacing w:before="2"/>
        <w:ind w:right="141"/>
      </w:pPr>
      <w:r>
        <w:rPr/>
        <w:t>Это не единственная проблема, с которой приходится сталкиваться непосредственным пользователям данного программного продукта. Так, например, существуют моменты, требующие анализа и дополнительной проработки, в графическом интерфейсе.</w:t>
      </w:r>
    </w:p>
    <w:p>
      <w:pPr>
        <w:pStyle w:val="BodyText"/>
        <w:ind w:right="144"/>
      </w:pPr>
      <w:r>
        <w:rPr/>
        <w:t>Многие кнопки (Рис. 1), имеющие графическое обозначение, плохо читабельны, имеют большое количество мелких, плохо различимых и визуально лишних элементов. Что увеличивает время поиска нужной кнопки пользователем.</w:t>
      </w:r>
    </w:p>
    <w:p>
      <w:pPr>
        <w:spacing w:after="0"/>
        <w:sectPr>
          <w:footerReference w:type="default" r:id="rId5"/>
          <w:type w:val="continuous"/>
          <w:pgSz w:w="9530" w:h="13610"/>
          <w:pgMar w:header="0" w:footer="539" w:top="600" w:bottom="720" w:left="1280" w:right="540"/>
          <w:pgNumType w:start="4"/>
        </w:sectPr>
      </w:pPr>
    </w:p>
    <w:p>
      <w:pPr>
        <w:pStyle w:val="BodyText"/>
        <w:ind w:left="312" w:firstLine="0"/>
        <w:jc w:val="left"/>
      </w:pPr>
      <w:r>
        <w:rPr/>
        <w:drawing>
          <wp:inline distT="0" distB="0" distL="0" distR="0">
            <wp:extent cx="4516129" cy="419290"/>
            <wp:effectExtent l="0" t="0" r="0" b="0"/>
            <wp:docPr id="3" name="Image 3"/>
            <wp:cNvGraphicFramePr>
              <a:graphicFrameLocks/>
            </wp:cNvGraphicFramePr>
            <a:graphic>
              <a:graphicData uri="http://schemas.openxmlformats.org/drawingml/2006/picture">
                <pic:pic>
                  <pic:nvPicPr>
                    <pic:cNvPr id="3" name="Image 3"/>
                    <pic:cNvPicPr/>
                  </pic:nvPicPr>
                  <pic:blipFill>
                    <a:blip r:embed="rId6" cstate="print"/>
                    <a:stretch>
                      <a:fillRect/>
                    </a:stretch>
                  </pic:blipFill>
                  <pic:spPr>
                    <a:xfrm>
                      <a:off x="0" y="0"/>
                      <a:ext cx="4516129" cy="419290"/>
                    </a:xfrm>
                    <a:prstGeom prst="rect">
                      <a:avLst/>
                    </a:prstGeom>
                  </pic:spPr>
                </pic:pic>
              </a:graphicData>
            </a:graphic>
          </wp:inline>
        </w:drawing>
      </w:r>
      <w:r>
        <w:rPr/>
      </w:r>
    </w:p>
    <w:p>
      <w:pPr>
        <w:spacing w:before="110"/>
        <w:ind w:left="1264" w:right="0" w:firstLine="0"/>
        <w:jc w:val="both"/>
        <w:rPr>
          <w:i/>
          <w:sz w:val="18"/>
        </w:rPr>
      </w:pPr>
      <w:r>
        <w:rPr>
          <w:i/>
          <w:sz w:val="18"/>
        </w:rPr>
        <w:t>Рис.</w:t>
      </w:r>
      <w:r>
        <w:rPr>
          <w:i/>
          <w:spacing w:val="-4"/>
          <w:sz w:val="18"/>
        </w:rPr>
        <w:t> </w:t>
      </w:r>
      <w:r>
        <w:rPr>
          <w:i/>
          <w:sz w:val="18"/>
        </w:rPr>
        <w:t>1.</w:t>
      </w:r>
      <w:r>
        <w:rPr>
          <w:i/>
          <w:spacing w:val="-3"/>
          <w:sz w:val="18"/>
        </w:rPr>
        <w:t> </w:t>
      </w:r>
      <w:r>
        <w:rPr>
          <w:i/>
          <w:sz w:val="18"/>
        </w:rPr>
        <w:t>Фрагмент</w:t>
      </w:r>
      <w:r>
        <w:rPr>
          <w:i/>
          <w:spacing w:val="-2"/>
          <w:sz w:val="18"/>
        </w:rPr>
        <w:t> </w:t>
      </w:r>
      <w:r>
        <w:rPr>
          <w:i/>
          <w:sz w:val="18"/>
        </w:rPr>
        <w:t>пользовательского</w:t>
      </w:r>
      <w:r>
        <w:rPr>
          <w:i/>
          <w:spacing w:val="-2"/>
          <w:sz w:val="18"/>
        </w:rPr>
        <w:t> </w:t>
      </w:r>
      <w:r>
        <w:rPr>
          <w:i/>
          <w:sz w:val="18"/>
        </w:rPr>
        <w:t>интерфейса</w:t>
      </w:r>
      <w:r>
        <w:rPr>
          <w:i/>
          <w:spacing w:val="-2"/>
          <w:sz w:val="18"/>
        </w:rPr>
        <w:t> </w:t>
      </w:r>
      <w:r>
        <w:rPr>
          <w:i/>
          <w:sz w:val="18"/>
        </w:rPr>
        <w:t>ПК</w:t>
      </w:r>
      <w:r>
        <w:rPr>
          <w:i/>
          <w:spacing w:val="-5"/>
          <w:sz w:val="18"/>
        </w:rPr>
        <w:t> </w:t>
      </w:r>
      <w:r>
        <w:rPr>
          <w:i/>
          <w:spacing w:val="-2"/>
          <w:sz w:val="18"/>
        </w:rPr>
        <w:t>«КоордКом»</w:t>
      </w:r>
    </w:p>
    <w:p>
      <w:pPr>
        <w:pStyle w:val="BodyText"/>
        <w:spacing w:before="113"/>
        <w:ind w:right="138"/>
      </w:pPr>
      <w:r>
        <w:rPr/>
        <w:t>Размер основного рабочего поля «Свободный текст» (Рис. 2), используемого во всех карточках, при любом происшествии, невозможно увеличить, хотя в</w:t>
      </w:r>
      <w:r>
        <w:rPr>
          <w:spacing w:val="40"/>
        </w:rPr>
        <w:t> </w:t>
      </w:r>
      <w:r>
        <w:rPr/>
        <w:t>стандартных средствах Windows это предусмотрено. В результате просмотр текста больше 165 символов доступен только с помощью прокрутки колеса мыши, а увидеть текст целиком невозможно.</w:t>
      </w:r>
    </w:p>
    <w:p>
      <w:pPr>
        <w:pStyle w:val="BodyText"/>
        <w:spacing w:before="5"/>
        <w:ind w:left="0" w:firstLine="0"/>
        <w:jc w:val="left"/>
        <w:rPr>
          <w:sz w:val="8"/>
        </w:rPr>
      </w:pPr>
      <w:r>
        <w:rPr/>
        <w:drawing>
          <wp:anchor distT="0" distB="0" distL="0" distR="0" allowOverlap="1" layoutInCell="1" locked="0" behindDoc="1" simplePos="0" relativeHeight="487588352">
            <wp:simplePos x="0" y="0"/>
            <wp:positionH relativeFrom="page">
              <wp:posOffset>1001394</wp:posOffset>
            </wp:positionH>
            <wp:positionV relativeFrom="paragraph">
              <wp:posOffset>77200</wp:posOffset>
            </wp:positionV>
            <wp:extent cx="4532547" cy="933640"/>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7" cstate="print"/>
                    <a:stretch>
                      <a:fillRect/>
                    </a:stretch>
                  </pic:blipFill>
                  <pic:spPr>
                    <a:xfrm>
                      <a:off x="0" y="0"/>
                      <a:ext cx="4532547" cy="933640"/>
                    </a:xfrm>
                    <a:prstGeom prst="rect">
                      <a:avLst/>
                    </a:prstGeom>
                  </pic:spPr>
                </pic:pic>
              </a:graphicData>
            </a:graphic>
          </wp:anchor>
        </w:drawing>
      </w:r>
    </w:p>
    <w:p>
      <w:pPr>
        <w:spacing w:before="112"/>
        <w:ind w:left="1264" w:right="0" w:firstLine="0"/>
        <w:jc w:val="both"/>
        <w:rPr>
          <w:i/>
          <w:sz w:val="18"/>
        </w:rPr>
      </w:pPr>
      <w:r>
        <w:rPr>
          <w:i/>
          <w:sz w:val="18"/>
        </w:rPr>
        <w:t>Рис.</w:t>
      </w:r>
      <w:r>
        <w:rPr>
          <w:i/>
          <w:spacing w:val="-4"/>
          <w:sz w:val="18"/>
        </w:rPr>
        <w:t> </w:t>
      </w:r>
      <w:r>
        <w:rPr>
          <w:i/>
          <w:sz w:val="18"/>
        </w:rPr>
        <w:t>2.</w:t>
      </w:r>
      <w:r>
        <w:rPr>
          <w:i/>
          <w:spacing w:val="-3"/>
          <w:sz w:val="18"/>
        </w:rPr>
        <w:t> </w:t>
      </w:r>
      <w:r>
        <w:rPr>
          <w:i/>
          <w:sz w:val="18"/>
        </w:rPr>
        <w:t>Фрагмент</w:t>
      </w:r>
      <w:r>
        <w:rPr>
          <w:i/>
          <w:spacing w:val="-4"/>
          <w:sz w:val="18"/>
        </w:rPr>
        <w:t> </w:t>
      </w:r>
      <w:r>
        <w:rPr>
          <w:i/>
          <w:sz w:val="18"/>
        </w:rPr>
        <w:t>пользовательского</w:t>
      </w:r>
      <w:r>
        <w:rPr>
          <w:i/>
          <w:spacing w:val="-3"/>
          <w:sz w:val="18"/>
        </w:rPr>
        <w:t> </w:t>
      </w:r>
      <w:r>
        <w:rPr>
          <w:i/>
          <w:sz w:val="18"/>
        </w:rPr>
        <w:t>интерфейса</w:t>
      </w:r>
      <w:r>
        <w:rPr>
          <w:i/>
          <w:spacing w:val="-2"/>
          <w:sz w:val="18"/>
        </w:rPr>
        <w:t> </w:t>
      </w:r>
      <w:r>
        <w:rPr>
          <w:i/>
          <w:sz w:val="18"/>
        </w:rPr>
        <w:t>ПК</w:t>
      </w:r>
      <w:r>
        <w:rPr>
          <w:i/>
          <w:spacing w:val="-5"/>
          <w:sz w:val="18"/>
        </w:rPr>
        <w:t> </w:t>
      </w:r>
      <w:r>
        <w:rPr>
          <w:i/>
          <w:spacing w:val="-2"/>
          <w:sz w:val="18"/>
        </w:rPr>
        <w:t>«КоордКом»</w:t>
      </w:r>
    </w:p>
    <w:p>
      <w:pPr>
        <w:pStyle w:val="BodyText"/>
        <w:spacing w:before="115"/>
        <w:ind w:right="137"/>
      </w:pPr>
      <w:r>
        <w:rPr/>
        <w:t>Поле «Индекс» (Рис. 3) предназначено исключительно для индексации карточки, то есть – присвоения определенной категории происшествия (например: ДТП, потерявшиеся люди, обнаружение боеприпаса и т.д.). Почти всегда индексация происходит в самом начале работы с карточкой и только один раз. Но после индексации данное поле никак не видоизменяется и продолжает занимать значительную часть визуальной поверхности карточки происшествия.</w:t>
      </w:r>
    </w:p>
    <w:p>
      <w:pPr>
        <w:pStyle w:val="BodyText"/>
        <w:spacing w:before="4"/>
        <w:ind w:left="0" w:firstLine="0"/>
        <w:jc w:val="left"/>
        <w:rPr>
          <w:sz w:val="8"/>
        </w:rPr>
      </w:pPr>
      <w:r>
        <w:rPr/>
        <w:drawing>
          <wp:anchor distT="0" distB="0" distL="0" distR="0" allowOverlap="1" layoutInCell="1" locked="0" behindDoc="1" simplePos="0" relativeHeight="487588864">
            <wp:simplePos x="0" y="0"/>
            <wp:positionH relativeFrom="page">
              <wp:posOffset>1296669</wp:posOffset>
            </wp:positionH>
            <wp:positionV relativeFrom="paragraph">
              <wp:posOffset>76260</wp:posOffset>
            </wp:positionV>
            <wp:extent cx="3953630" cy="3696842"/>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8" cstate="print"/>
                    <a:stretch>
                      <a:fillRect/>
                    </a:stretch>
                  </pic:blipFill>
                  <pic:spPr>
                    <a:xfrm>
                      <a:off x="0" y="0"/>
                      <a:ext cx="3953630" cy="3696842"/>
                    </a:xfrm>
                    <a:prstGeom prst="rect">
                      <a:avLst/>
                    </a:prstGeom>
                  </pic:spPr>
                </pic:pic>
              </a:graphicData>
            </a:graphic>
          </wp:anchor>
        </w:drawing>
      </w:r>
    </w:p>
    <w:p>
      <w:pPr>
        <w:spacing w:before="100"/>
        <w:ind w:left="1264" w:right="0" w:firstLine="0"/>
        <w:jc w:val="both"/>
        <w:rPr>
          <w:i/>
          <w:sz w:val="18"/>
        </w:rPr>
      </w:pPr>
      <w:r>
        <w:rPr>
          <w:i/>
          <w:sz w:val="18"/>
        </w:rPr>
        <w:t>Рис.</w:t>
      </w:r>
      <w:r>
        <w:rPr>
          <w:i/>
          <w:spacing w:val="-4"/>
          <w:sz w:val="18"/>
        </w:rPr>
        <w:t> </w:t>
      </w:r>
      <w:r>
        <w:rPr>
          <w:i/>
          <w:sz w:val="18"/>
        </w:rPr>
        <w:t>3.</w:t>
      </w:r>
      <w:r>
        <w:rPr>
          <w:i/>
          <w:spacing w:val="-3"/>
          <w:sz w:val="18"/>
        </w:rPr>
        <w:t> </w:t>
      </w:r>
      <w:r>
        <w:rPr>
          <w:i/>
          <w:sz w:val="18"/>
        </w:rPr>
        <w:t>Фрагмент</w:t>
      </w:r>
      <w:r>
        <w:rPr>
          <w:i/>
          <w:spacing w:val="-4"/>
          <w:sz w:val="18"/>
        </w:rPr>
        <w:t> </w:t>
      </w:r>
      <w:r>
        <w:rPr>
          <w:i/>
          <w:sz w:val="18"/>
        </w:rPr>
        <w:t>пользовательского</w:t>
      </w:r>
      <w:r>
        <w:rPr>
          <w:i/>
          <w:spacing w:val="-3"/>
          <w:sz w:val="18"/>
        </w:rPr>
        <w:t> </w:t>
      </w:r>
      <w:r>
        <w:rPr>
          <w:i/>
          <w:sz w:val="18"/>
        </w:rPr>
        <w:t>интерфейса</w:t>
      </w:r>
      <w:r>
        <w:rPr>
          <w:i/>
          <w:spacing w:val="-2"/>
          <w:sz w:val="18"/>
        </w:rPr>
        <w:t> </w:t>
      </w:r>
      <w:r>
        <w:rPr>
          <w:i/>
          <w:sz w:val="18"/>
        </w:rPr>
        <w:t>ПК</w:t>
      </w:r>
      <w:r>
        <w:rPr>
          <w:i/>
          <w:spacing w:val="-5"/>
          <w:sz w:val="18"/>
        </w:rPr>
        <w:t> </w:t>
      </w:r>
      <w:r>
        <w:rPr>
          <w:i/>
          <w:spacing w:val="-2"/>
          <w:sz w:val="18"/>
        </w:rPr>
        <w:t>«КоордКом»</w:t>
      </w:r>
    </w:p>
    <w:p>
      <w:pPr>
        <w:spacing w:after="0"/>
        <w:jc w:val="both"/>
        <w:rPr>
          <w:sz w:val="18"/>
        </w:rPr>
        <w:sectPr>
          <w:pgSz w:w="9530" w:h="13610"/>
          <w:pgMar w:header="0" w:footer="539" w:top="680" w:bottom="720" w:left="1280" w:right="540"/>
        </w:sectPr>
      </w:pPr>
    </w:p>
    <w:p>
      <w:pPr>
        <w:pStyle w:val="BodyText"/>
        <w:spacing w:before="64"/>
        <w:ind w:right="138"/>
      </w:pPr>
      <w:r>
        <w:rPr/>
        <w:t>Внешний вид,</w:t>
      </w:r>
      <w:r>
        <w:rPr>
          <w:spacing w:val="-1"/>
        </w:rPr>
        <w:t> </w:t>
      </w:r>
      <w:r>
        <w:rPr/>
        <w:t>содержание и размер карточки</w:t>
      </w:r>
      <w:r>
        <w:rPr>
          <w:spacing w:val="-2"/>
        </w:rPr>
        <w:t> </w:t>
      </w:r>
      <w:r>
        <w:rPr/>
        <w:t>происшествия никак</w:t>
      </w:r>
      <w:r>
        <w:rPr>
          <w:spacing w:val="-2"/>
        </w:rPr>
        <w:t> </w:t>
      </w:r>
      <w:r>
        <w:rPr/>
        <w:t>не зависит</w:t>
      </w:r>
      <w:r>
        <w:rPr>
          <w:spacing w:val="-2"/>
        </w:rPr>
        <w:t> </w:t>
      </w:r>
      <w:r>
        <w:rPr/>
        <w:t>от ее индексации тому или иному типу происшествия. Что несколько странно, учитывая насколько разные задачи у экстренных оперативных служб, в интересах которых разработан данный программный комплекс.</w:t>
      </w:r>
    </w:p>
    <w:p>
      <w:pPr>
        <w:pStyle w:val="BodyText"/>
        <w:spacing w:before="2"/>
        <w:ind w:right="145"/>
      </w:pPr>
      <w:r>
        <w:rPr/>
        <w:t>Сама</w:t>
      </w:r>
      <w:r>
        <w:rPr>
          <w:spacing w:val="40"/>
        </w:rPr>
        <w:t> </w:t>
      </w:r>
      <w:r>
        <w:rPr/>
        <w:t>карточка</w:t>
      </w:r>
      <w:r>
        <w:rPr>
          <w:spacing w:val="40"/>
        </w:rPr>
        <w:t> </w:t>
      </w:r>
      <w:r>
        <w:rPr/>
        <w:t>происшествия</w:t>
      </w:r>
      <w:r>
        <w:rPr>
          <w:spacing w:val="40"/>
        </w:rPr>
        <w:t> </w:t>
      </w:r>
      <w:r>
        <w:rPr/>
        <w:t>занимает</w:t>
      </w:r>
      <w:r>
        <w:rPr>
          <w:spacing w:val="40"/>
        </w:rPr>
        <w:t> </w:t>
      </w:r>
      <w:r>
        <w:rPr/>
        <w:t>все</w:t>
      </w:r>
      <w:r>
        <w:rPr>
          <w:spacing w:val="40"/>
        </w:rPr>
        <w:t> </w:t>
      </w:r>
      <w:r>
        <w:rPr/>
        <w:t>рабочее</w:t>
      </w:r>
      <w:r>
        <w:rPr>
          <w:spacing w:val="40"/>
        </w:rPr>
        <w:t> </w:t>
      </w:r>
      <w:r>
        <w:rPr/>
        <w:t>пространство</w:t>
      </w:r>
      <w:r>
        <w:rPr>
          <w:spacing w:val="40"/>
        </w:rPr>
        <w:t> </w:t>
      </w:r>
      <w:r>
        <w:rPr/>
        <w:t>одного</w:t>
      </w:r>
      <w:r>
        <w:rPr>
          <w:spacing w:val="40"/>
        </w:rPr>
        <w:t> </w:t>
      </w:r>
      <w:r>
        <w:rPr/>
        <w:t>из двух</w:t>
      </w:r>
      <w:r>
        <w:rPr>
          <w:spacing w:val="40"/>
        </w:rPr>
        <w:t> </w:t>
      </w:r>
      <w:r>
        <w:rPr/>
        <w:t>мониторов</w:t>
      </w:r>
      <w:r>
        <w:rPr>
          <w:spacing w:val="40"/>
        </w:rPr>
        <w:t> </w:t>
      </w:r>
      <w:r>
        <w:rPr/>
        <w:t>АРМ</w:t>
      </w:r>
      <w:r>
        <w:rPr>
          <w:spacing w:val="40"/>
        </w:rPr>
        <w:t> </w:t>
      </w:r>
      <w:r>
        <w:rPr/>
        <w:t>(второй</w:t>
      </w:r>
      <w:r>
        <w:rPr>
          <w:spacing w:val="40"/>
        </w:rPr>
        <w:t> </w:t>
      </w:r>
      <w:r>
        <w:rPr/>
        <w:t>монитор</w:t>
      </w:r>
      <w:r>
        <w:rPr>
          <w:spacing w:val="40"/>
        </w:rPr>
        <w:t> </w:t>
      </w:r>
      <w:r>
        <w:rPr/>
        <w:t>по</w:t>
      </w:r>
      <w:r>
        <w:rPr>
          <w:spacing w:val="40"/>
        </w:rPr>
        <w:t> </w:t>
      </w:r>
      <w:r>
        <w:rPr/>
        <w:t>задумке</w:t>
      </w:r>
      <w:r>
        <w:rPr>
          <w:spacing w:val="40"/>
        </w:rPr>
        <w:t> </w:t>
      </w:r>
      <w:r>
        <w:rPr/>
        <w:t>авторов</w:t>
      </w:r>
      <w:r>
        <w:rPr>
          <w:spacing w:val="40"/>
        </w:rPr>
        <w:t> </w:t>
      </w:r>
      <w:r>
        <w:rPr/>
        <w:t>программного комплекса постоянно занят картой), закрывая собой даже кнопки управления голосовой</w:t>
      </w:r>
      <w:r>
        <w:rPr>
          <w:spacing w:val="29"/>
        </w:rPr>
        <w:t> </w:t>
      </w:r>
      <w:r>
        <w:rPr/>
        <w:t>связью.</w:t>
      </w:r>
      <w:r>
        <w:rPr>
          <w:spacing w:val="32"/>
        </w:rPr>
        <w:t> </w:t>
      </w:r>
      <w:r>
        <w:rPr/>
        <w:t>Что</w:t>
      </w:r>
      <w:r>
        <w:rPr>
          <w:spacing w:val="32"/>
        </w:rPr>
        <w:t> </w:t>
      </w:r>
      <w:r>
        <w:rPr/>
        <w:t>так</w:t>
      </w:r>
      <w:r>
        <w:rPr>
          <w:spacing w:val="26"/>
        </w:rPr>
        <w:t> </w:t>
      </w:r>
      <w:r>
        <w:rPr/>
        <w:t>же</w:t>
      </w:r>
      <w:r>
        <w:rPr>
          <w:spacing w:val="32"/>
        </w:rPr>
        <w:t> </w:t>
      </w:r>
      <w:r>
        <w:rPr/>
        <w:t>делает</w:t>
      </w:r>
      <w:r>
        <w:rPr>
          <w:spacing w:val="29"/>
        </w:rPr>
        <w:t> </w:t>
      </w:r>
      <w:r>
        <w:rPr/>
        <w:t>невозможным</w:t>
      </w:r>
      <w:r>
        <w:rPr>
          <w:spacing w:val="32"/>
        </w:rPr>
        <w:t> </w:t>
      </w:r>
      <w:r>
        <w:rPr/>
        <w:t>одновременный</w:t>
      </w:r>
      <w:r>
        <w:rPr>
          <w:spacing w:val="29"/>
        </w:rPr>
        <w:t> </w:t>
      </w:r>
      <w:r>
        <w:rPr/>
        <w:t>просмотр</w:t>
      </w:r>
      <w:r>
        <w:rPr>
          <w:spacing w:val="32"/>
        </w:rPr>
        <w:t> </w:t>
      </w:r>
      <w:r>
        <w:rPr/>
        <w:t>двух и более карточек происшествия.</w:t>
      </w:r>
    </w:p>
    <w:p>
      <w:pPr>
        <w:pStyle w:val="BodyText"/>
        <w:ind w:right="141"/>
      </w:pPr>
      <w:r>
        <w:rPr/>
        <w:t>Приведенные выше примеры являются частью реального пользовательского</w:t>
      </w:r>
      <w:r>
        <w:rPr>
          <w:spacing w:val="40"/>
        </w:rPr>
        <w:t> </w:t>
      </w:r>
      <w:r>
        <w:rPr/>
        <w:t>опыта, выявленного в ходе получасового опроса дежурной смены Службы-112</w:t>
      </w:r>
      <w:r>
        <w:rPr>
          <w:spacing w:val="80"/>
        </w:rPr>
        <w:t> </w:t>
      </w:r>
      <w:r>
        <w:rPr/>
        <w:t>одного</w:t>
      </w:r>
      <w:r>
        <w:rPr>
          <w:spacing w:val="40"/>
        </w:rPr>
        <w:t> </w:t>
      </w:r>
      <w:r>
        <w:rPr/>
        <w:t>муниципального</w:t>
      </w:r>
      <w:r>
        <w:rPr>
          <w:spacing w:val="40"/>
        </w:rPr>
        <w:t> </w:t>
      </w:r>
      <w:r>
        <w:rPr/>
        <w:t>образования.</w:t>
      </w:r>
      <w:r>
        <w:rPr>
          <w:spacing w:val="40"/>
        </w:rPr>
        <w:t> </w:t>
      </w:r>
      <w:r>
        <w:rPr/>
        <w:t>Каждый,</w:t>
      </w:r>
      <w:r>
        <w:rPr>
          <w:spacing w:val="40"/>
        </w:rPr>
        <w:t> </w:t>
      </w:r>
      <w:r>
        <w:rPr/>
        <w:t>из</w:t>
      </w:r>
      <w:r>
        <w:rPr>
          <w:spacing w:val="40"/>
        </w:rPr>
        <w:t> </w:t>
      </w:r>
      <w:r>
        <w:rPr/>
        <w:t>описанных</w:t>
      </w:r>
      <w:r>
        <w:rPr>
          <w:spacing w:val="40"/>
        </w:rPr>
        <w:t> </w:t>
      </w:r>
      <w:r>
        <w:rPr/>
        <w:t>случаев, отрицательно влияет на качество и скорость работы оператора, но при этом может быть исправлен без масштабных финансовых вложений.</w:t>
      </w:r>
    </w:p>
    <w:p>
      <w:pPr>
        <w:pStyle w:val="BodyText"/>
        <w:ind w:right="138"/>
      </w:pPr>
      <w:r>
        <w:rPr/>
        <w:t>Для выявления всех спорных моментов в программном комплексе необходимо провести полноценный анализ пользовательского опыта (опыта взаимодействия) – </w:t>
      </w:r>
      <w:r>
        <w:rPr>
          <w:spacing w:val="-2"/>
        </w:rPr>
        <w:t>UX-анализ.</w:t>
      </w:r>
    </w:p>
    <w:p>
      <w:pPr>
        <w:pStyle w:val="BodyText"/>
        <w:ind w:right="131"/>
      </w:pPr>
      <w:r>
        <w:rPr/>
        <w:t>Опыт взаимодействия (UX)</w:t>
      </w:r>
      <w:r>
        <w:rPr>
          <w:spacing w:val="40"/>
        </w:rPr>
        <w:t> </w:t>
      </w:r>
      <w:r>
        <w:rPr/>
        <w:t>– термин широко применяется в информационных технологиях для описания субъективного отношения, возникающего у пользователя в </w:t>
      </w:r>
      <w:r>
        <w:rPr>
          <w:spacing w:val="-4"/>
        </w:rPr>
        <w:t>процессе использования как программного комплекса в целом, так и отдельной его части. </w:t>
      </w:r>
      <w:r>
        <w:rPr>
          <w:spacing w:val="-2"/>
        </w:rPr>
        <w:t>Опыт</w:t>
      </w:r>
      <w:r>
        <w:rPr>
          <w:spacing w:val="-3"/>
        </w:rPr>
        <w:t> </w:t>
      </w:r>
      <w:r>
        <w:rPr>
          <w:spacing w:val="-2"/>
        </w:rPr>
        <w:t>пользователя, в</w:t>
      </w:r>
      <w:r>
        <w:rPr>
          <w:spacing w:val="-3"/>
        </w:rPr>
        <w:t> </w:t>
      </w:r>
      <w:r>
        <w:rPr>
          <w:spacing w:val="-2"/>
        </w:rPr>
        <w:t>том</w:t>
      </w:r>
      <w:r>
        <w:rPr>
          <w:spacing w:val="-4"/>
        </w:rPr>
        <w:t> </w:t>
      </w:r>
      <w:r>
        <w:rPr>
          <w:spacing w:val="-2"/>
        </w:rPr>
        <w:t>числе,</w:t>
      </w:r>
      <w:r>
        <w:rPr>
          <w:spacing w:val="-5"/>
        </w:rPr>
        <w:t> </w:t>
      </w:r>
      <w:r>
        <w:rPr>
          <w:spacing w:val="-2"/>
        </w:rPr>
        <w:t>связан</w:t>
      </w:r>
      <w:r>
        <w:rPr>
          <w:spacing w:val="-4"/>
        </w:rPr>
        <w:t> </w:t>
      </w:r>
      <w:r>
        <w:rPr>
          <w:spacing w:val="-2"/>
        </w:rPr>
        <w:t>с</w:t>
      </w:r>
      <w:r>
        <w:rPr>
          <w:spacing w:val="-5"/>
        </w:rPr>
        <w:t> </w:t>
      </w:r>
      <w:r>
        <w:rPr>
          <w:spacing w:val="-2"/>
        </w:rPr>
        <w:t>таким понятием как</w:t>
      </w:r>
      <w:r>
        <w:rPr>
          <w:spacing w:val="-3"/>
        </w:rPr>
        <w:t> </w:t>
      </w:r>
      <w:r>
        <w:rPr>
          <w:spacing w:val="-2"/>
        </w:rPr>
        <w:t>юзабилити, применяемым при</w:t>
      </w:r>
      <w:r>
        <w:rPr>
          <w:spacing w:val="-5"/>
        </w:rPr>
        <w:t> </w:t>
      </w:r>
      <w:r>
        <w:rPr>
          <w:spacing w:val="-2"/>
        </w:rPr>
        <w:t>разработке и</w:t>
      </w:r>
      <w:r>
        <w:rPr>
          <w:spacing w:val="-5"/>
        </w:rPr>
        <w:t> </w:t>
      </w:r>
      <w:r>
        <w:rPr>
          <w:spacing w:val="-2"/>
        </w:rPr>
        <w:t>анализе пользовательских интерфейсов приложений</w:t>
      </w:r>
      <w:r>
        <w:rPr>
          <w:spacing w:val="-5"/>
        </w:rPr>
        <w:t> </w:t>
      </w:r>
      <w:r>
        <w:rPr>
          <w:spacing w:val="-2"/>
        </w:rPr>
        <w:t>[1].</w:t>
      </w:r>
    </w:p>
    <w:p>
      <w:pPr>
        <w:pStyle w:val="BodyText"/>
        <w:ind w:right="139"/>
      </w:pPr>
      <w:r>
        <w:rPr/>
        <w:t>Впервые термин user experience (пользовательский опыт) применил американский учёный в области когнитивистики, дизайна и пользовательской инженерии Дональд Норман в 1993 году.</w:t>
      </w:r>
    </w:p>
    <w:p>
      <w:pPr>
        <w:pStyle w:val="BodyText"/>
        <w:ind w:right="146"/>
      </w:pPr>
      <w:r>
        <w:rPr/>
        <w:t>UX — это сфера между дизайном и аналитикой: дизайнеры думают о том, какие ощущения вызывает продукт, и разрабатывают прототипы.</w:t>
      </w:r>
    </w:p>
    <w:p>
      <w:pPr>
        <w:pStyle w:val="BodyText"/>
        <w:spacing w:before="1"/>
        <w:ind w:right="137"/>
      </w:pPr>
      <w:r>
        <w:rPr/>
        <w:t>Экспертный UX-анализ дает возможность точно определить неидеальные области системы. Он оценивает различные разделы программного комплекса и показывает, какие области или функции следует решать в первую очередь. Создавая условия для улучшения функций, необходимо следовать хорошо спланированному научному процессу, разделенному на две части: оценка UX и исследование пользователей [2].</w:t>
      </w:r>
    </w:p>
    <w:p>
      <w:pPr>
        <w:pStyle w:val="BodyText"/>
        <w:ind w:right="142"/>
      </w:pPr>
      <w:r>
        <w:rPr/>
        <w:t>При проведении UX-анализа исследователи и дизайнеры должны использовать различные инструменты, методы и метрики для анализа текущего состояния цифрового продукта, включая такие области, как:</w:t>
      </w:r>
    </w:p>
    <w:p>
      <w:pPr>
        <w:pStyle w:val="ListParagraph"/>
        <w:numPr>
          <w:ilvl w:val="0"/>
          <w:numId w:val="1"/>
        </w:numPr>
        <w:tabs>
          <w:tab w:pos="565" w:val="left" w:leader="none"/>
        </w:tabs>
        <w:spacing w:line="244" w:lineRule="exact" w:before="0" w:after="0"/>
        <w:ind w:left="565" w:right="0" w:hanging="143"/>
        <w:jc w:val="left"/>
        <w:rPr>
          <w:sz w:val="20"/>
        </w:rPr>
      </w:pPr>
      <w:r>
        <w:rPr>
          <w:sz w:val="20"/>
        </w:rPr>
        <w:t>Цели</w:t>
      </w:r>
      <w:r>
        <w:rPr>
          <w:spacing w:val="-8"/>
          <w:sz w:val="20"/>
        </w:rPr>
        <w:t> </w:t>
      </w:r>
      <w:r>
        <w:rPr>
          <w:sz w:val="20"/>
        </w:rPr>
        <w:t>программного</w:t>
      </w:r>
      <w:r>
        <w:rPr>
          <w:spacing w:val="-8"/>
          <w:sz w:val="20"/>
        </w:rPr>
        <w:t> </w:t>
      </w:r>
      <w:r>
        <w:rPr>
          <w:sz w:val="20"/>
        </w:rPr>
        <w:t>комплекса</w:t>
      </w:r>
      <w:r>
        <w:rPr>
          <w:spacing w:val="-8"/>
          <w:sz w:val="20"/>
        </w:rPr>
        <w:t> </w:t>
      </w:r>
      <w:r>
        <w:rPr>
          <w:sz w:val="20"/>
        </w:rPr>
        <w:t>и</w:t>
      </w:r>
      <w:r>
        <w:rPr>
          <w:spacing w:val="-10"/>
          <w:sz w:val="20"/>
        </w:rPr>
        <w:t> </w:t>
      </w:r>
      <w:r>
        <w:rPr>
          <w:sz w:val="20"/>
        </w:rPr>
        <w:t>пользовательские</w:t>
      </w:r>
      <w:r>
        <w:rPr>
          <w:spacing w:val="-8"/>
          <w:sz w:val="20"/>
        </w:rPr>
        <w:t> </w:t>
      </w:r>
      <w:r>
        <w:rPr>
          <w:spacing w:val="-2"/>
          <w:sz w:val="20"/>
        </w:rPr>
        <w:t>задачи.</w:t>
      </w:r>
    </w:p>
    <w:p>
      <w:pPr>
        <w:pStyle w:val="ListParagraph"/>
        <w:numPr>
          <w:ilvl w:val="0"/>
          <w:numId w:val="1"/>
        </w:numPr>
        <w:tabs>
          <w:tab w:pos="565" w:val="left" w:leader="none"/>
        </w:tabs>
        <w:spacing w:line="245" w:lineRule="exact" w:before="0" w:after="0"/>
        <w:ind w:left="565" w:right="0" w:hanging="143"/>
        <w:jc w:val="left"/>
        <w:rPr>
          <w:sz w:val="20"/>
        </w:rPr>
      </w:pPr>
      <w:r>
        <w:rPr>
          <w:sz w:val="20"/>
        </w:rPr>
        <w:t>Временные</w:t>
      </w:r>
      <w:r>
        <w:rPr>
          <w:spacing w:val="-11"/>
          <w:sz w:val="20"/>
        </w:rPr>
        <w:t> </w:t>
      </w:r>
      <w:r>
        <w:rPr>
          <w:sz w:val="20"/>
        </w:rPr>
        <w:t>показатели</w:t>
      </w:r>
      <w:r>
        <w:rPr>
          <w:spacing w:val="-10"/>
          <w:sz w:val="20"/>
        </w:rPr>
        <w:t> </w:t>
      </w:r>
      <w:r>
        <w:rPr>
          <w:sz w:val="20"/>
        </w:rPr>
        <w:t>выполнения</w:t>
      </w:r>
      <w:r>
        <w:rPr>
          <w:spacing w:val="-11"/>
          <w:sz w:val="20"/>
        </w:rPr>
        <w:t> </w:t>
      </w:r>
      <w:r>
        <w:rPr>
          <w:sz w:val="20"/>
        </w:rPr>
        <w:t>различных</w:t>
      </w:r>
      <w:r>
        <w:rPr>
          <w:spacing w:val="-11"/>
          <w:sz w:val="20"/>
        </w:rPr>
        <w:t> </w:t>
      </w:r>
      <w:r>
        <w:rPr>
          <w:sz w:val="20"/>
        </w:rPr>
        <w:t>сценариев</w:t>
      </w:r>
      <w:r>
        <w:rPr>
          <w:spacing w:val="-11"/>
          <w:sz w:val="20"/>
        </w:rPr>
        <w:t> </w:t>
      </w:r>
      <w:r>
        <w:rPr>
          <w:spacing w:val="-2"/>
          <w:sz w:val="20"/>
        </w:rPr>
        <w:t>пользователями.</w:t>
      </w:r>
    </w:p>
    <w:p>
      <w:pPr>
        <w:pStyle w:val="ListParagraph"/>
        <w:numPr>
          <w:ilvl w:val="0"/>
          <w:numId w:val="1"/>
        </w:numPr>
        <w:tabs>
          <w:tab w:pos="565" w:val="left" w:leader="none"/>
        </w:tabs>
        <w:spacing w:line="240" w:lineRule="auto" w:before="0" w:after="0"/>
        <w:ind w:left="565" w:right="0" w:hanging="143"/>
        <w:jc w:val="left"/>
        <w:rPr>
          <w:sz w:val="20"/>
        </w:rPr>
      </w:pPr>
      <w:r>
        <w:rPr>
          <w:sz w:val="20"/>
        </w:rPr>
        <w:t>Статистику</w:t>
      </w:r>
      <w:r>
        <w:rPr>
          <w:spacing w:val="-12"/>
          <w:sz w:val="20"/>
        </w:rPr>
        <w:t> </w:t>
      </w:r>
      <w:r>
        <w:rPr>
          <w:sz w:val="20"/>
        </w:rPr>
        <w:t>по</w:t>
      </w:r>
      <w:r>
        <w:rPr>
          <w:spacing w:val="-9"/>
          <w:sz w:val="20"/>
        </w:rPr>
        <w:t> </w:t>
      </w:r>
      <w:r>
        <w:rPr>
          <w:sz w:val="20"/>
        </w:rPr>
        <w:t>использованию</w:t>
      </w:r>
      <w:r>
        <w:rPr>
          <w:spacing w:val="-10"/>
          <w:sz w:val="20"/>
        </w:rPr>
        <w:t> </w:t>
      </w:r>
      <w:r>
        <w:rPr>
          <w:sz w:val="20"/>
        </w:rPr>
        <w:t>программного</w:t>
      </w:r>
      <w:r>
        <w:rPr>
          <w:spacing w:val="-10"/>
          <w:sz w:val="20"/>
        </w:rPr>
        <w:t> </w:t>
      </w:r>
      <w:r>
        <w:rPr>
          <w:spacing w:val="-2"/>
          <w:sz w:val="20"/>
        </w:rPr>
        <w:t>комплекса.</w:t>
      </w:r>
    </w:p>
    <w:p>
      <w:pPr>
        <w:pStyle w:val="ListParagraph"/>
        <w:numPr>
          <w:ilvl w:val="0"/>
          <w:numId w:val="1"/>
        </w:numPr>
        <w:tabs>
          <w:tab w:pos="565" w:val="left" w:leader="none"/>
        </w:tabs>
        <w:spacing w:line="244" w:lineRule="exact" w:before="0" w:after="0"/>
        <w:ind w:left="565" w:right="0" w:hanging="143"/>
        <w:jc w:val="left"/>
        <w:rPr>
          <w:sz w:val="20"/>
        </w:rPr>
      </w:pPr>
      <w:r>
        <w:rPr>
          <w:sz w:val="20"/>
        </w:rPr>
        <w:t>Данные</w:t>
      </w:r>
      <w:r>
        <w:rPr>
          <w:spacing w:val="-8"/>
          <w:sz w:val="20"/>
        </w:rPr>
        <w:t> </w:t>
      </w:r>
      <w:r>
        <w:rPr>
          <w:sz w:val="20"/>
        </w:rPr>
        <w:t>по</w:t>
      </w:r>
      <w:r>
        <w:rPr>
          <w:spacing w:val="-7"/>
          <w:sz w:val="20"/>
        </w:rPr>
        <w:t> </w:t>
      </w:r>
      <w:r>
        <w:rPr>
          <w:sz w:val="20"/>
        </w:rPr>
        <w:t>техническому</w:t>
      </w:r>
      <w:r>
        <w:rPr>
          <w:spacing w:val="-11"/>
          <w:sz w:val="20"/>
        </w:rPr>
        <w:t> </w:t>
      </w:r>
      <w:r>
        <w:rPr>
          <w:spacing w:val="-2"/>
          <w:sz w:val="20"/>
        </w:rPr>
        <w:t>обслуживанию.</w:t>
      </w:r>
    </w:p>
    <w:p>
      <w:pPr>
        <w:pStyle w:val="ListParagraph"/>
        <w:numPr>
          <w:ilvl w:val="0"/>
          <w:numId w:val="1"/>
        </w:numPr>
        <w:tabs>
          <w:tab w:pos="565" w:val="left" w:leader="none"/>
        </w:tabs>
        <w:spacing w:line="244" w:lineRule="exact" w:before="0" w:after="0"/>
        <w:ind w:left="565" w:right="0" w:hanging="143"/>
        <w:jc w:val="left"/>
        <w:rPr>
          <w:sz w:val="20"/>
        </w:rPr>
      </w:pPr>
      <w:r>
        <w:rPr>
          <w:sz w:val="20"/>
        </w:rPr>
        <w:t>Соответствие</w:t>
      </w:r>
      <w:r>
        <w:rPr>
          <w:spacing w:val="-11"/>
          <w:sz w:val="20"/>
        </w:rPr>
        <w:t> </w:t>
      </w:r>
      <w:r>
        <w:rPr>
          <w:sz w:val="20"/>
        </w:rPr>
        <w:t>правилам</w:t>
      </w:r>
      <w:r>
        <w:rPr>
          <w:spacing w:val="-11"/>
          <w:sz w:val="20"/>
        </w:rPr>
        <w:t> </w:t>
      </w:r>
      <w:r>
        <w:rPr>
          <w:spacing w:val="-2"/>
          <w:sz w:val="20"/>
        </w:rPr>
        <w:t>юзабилити.</w:t>
      </w:r>
    </w:p>
    <w:p>
      <w:pPr>
        <w:pStyle w:val="ListParagraph"/>
        <w:numPr>
          <w:ilvl w:val="0"/>
          <w:numId w:val="1"/>
        </w:numPr>
        <w:tabs>
          <w:tab w:pos="565" w:val="left" w:leader="none"/>
        </w:tabs>
        <w:spacing w:line="245" w:lineRule="exact" w:before="0" w:after="0"/>
        <w:ind w:left="565" w:right="0" w:hanging="143"/>
        <w:jc w:val="left"/>
        <w:rPr>
          <w:sz w:val="20"/>
        </w:rPr>
      </w:pPr>
      <w:r>
        <w:rPr>
          <w:sz w:val="20"/>
        </w:rPr>
        <w:t>Ментальное</w:t>
      </w:r>
      <w:r>
        <w:rPr>
          <w:spacing w:val="-13"/>
          <w:sz w:val="20"/>
        </w:rPr>
        <w:t> </w:t>
      </w:r>
      <w:r>
        <w:rPr>
          <w:spacing w:val="-2"/>
          <w:sz w:val="20"/>
        </w:rPr>
        <w:t>моделирование.</w:t>
      </w:r>
    </w:p>
    <w:p>
      <w:pPr>
        <w:pStyle w:val="ListParagraph"/>
        <w:numPr>
          <w:ilvl w:val="0"/>
          <w:numId w:val="1"/>
        </w:numPr>
        <w:tabs>
          <w:tab w:pos="565" w:val="left" w:leader="none"/>
        </w:tabs>
        <w:spacing w:line="245" w:lineRule="exact" w:before="0" w:after="0"/>
        <w:ind w:left="565" w:right="0" w:hanging="143"/>
        <w:jc w:val="left"/>
        <w:rPr>
          <w:sz w:val="20"/>
        </w:rPr>
      </w:pPr>
      <w:r>
        <w:rPr>
          <w:sz w:val="20"/>
        </w:rPr>
        <w:t>Оценка</w:t>
      </w:r>
      <w:r>
        <w:rPr>
          <w:spacing w:val="-10"/>
          <w:sz w:val="20"/>
        </w:rPr>
        <w:t> </w:t>
      </w:r>
      <w:r>
        <w:rPr>
          <w:spacing w:val="-2"/>
          <w:sz w:val="20"/>
        </w:rPr>
        <w:t>проекта.</w:t>
      </w:r>
    </w:p>
    <w:p>
      <w:pPr>
        <w:pStyle w:val="ListParagraph"/>
        <w:numPr>
          <w:ilvl w:val="0"/>
          <w:numId w:val="1"/>
        </w:numPr>
        <w:tabs>
          <w:tab w:pos="565" w:val="left" w:leader="none"/>
        </w:tabs>
        <w:spacing w:line="245" w:lineRule="exact" w:before="0" w:after="0"/>
        <w:ind w:left="565" w:right="0" w:hanging="143"/>
        <w:jc w:val="left"/>
        <w:rPr>
          <w:sz w:val="20"/>
        </w:rPr>
      </w:pPr>
      <w:r>
        <w:rPr>
          <w:sz w:val="20"/>
        </w:rPr>
        <w:t>Применение</w:t>
      </w:r>
      <w:r>
        <w:rPr>
          <w:spacing w:val="-10"/>
          <w:sz w:val="20"/>
        </w:rPr>
        <w:t> </w:t>
      </w:r>
      <w:r>
        <w:rPr>
          <w:sz w:val="20"/>
        </w:rPr>
        <w:t>лучших</w:t>
      </w:r>
      <w:r>
        <w:rPr>
          <w:spacing w:val="-8"/>
          <w:sz w:val="20"/>
        </w:rPr>
        <w:t> </w:t>
      </w:r>
      <w:r>
        <w:rPr>
          <w:sz w:val="20"/>
        </w:rPr>
        <w:t>практик</w:t>
      </w:r>
      <w:r>
        <w:rPr>
          <w:spacing w:val="-11"/>
          <w:sz w:val="20"/>
        </w:rPr>
        <w:t> </w:t>
      </w:r>
      <w:r>
        <w:rPr>
          <w:spacing w:val="-5"/>
          <w:sz w:val="20"/>
        </w:rPr>
        <w:t>UX.</w:t>
      </w:r>
    </w:p>
    <w:p>
      <w:pPr>
        <w:pStyle w:val="BodyText"/>
        <w:spacing w:line="229" w:lineRule="exact"/>
        <w:ind w:left="422" w:firstLine="0"/>
        <w:jc w:val="left"/>
      </w:pPr>
      <w:r>
        <w:rPr/>
        <w:t>Одним</w:t>
      </w:r>
      <w:r>
        <w:rPr>
          <w:spacing w:val="57"/>
          <w:w w:val="150"/>
        </w:rPr>
        <w:t> </w:t>
      </w:r>
      <w:r>
        <w:rPr/>
        <w:t>из</w:t>
      </w:r>
      <w:r>
        <w:rPr>
          <w:spacing w:val="79"/>
        </w:rPr>
        <w:t> </w:t>
      </w:r>
      <w:r>
        <w:rPr/>
        <w:t>распространенных</w:t>
      </w:r>
      <w:r>
        <w:rPr>
          <w:spacing w:val="78"/>
        </w:rPr>
        <w:t> </w:t>
      </w:r>
      <w:r>
        <w:rPr/>
        <w:t>методов</w:t>
      </w:r>
      <w:r>
        <w:rPr>
          <w:spacing w:val="55"/>
          <w:w w:val="150"/>
        </w:rPr>
        <w:t> </w:t>
      </w:r>
      <w:r>
        <w:rPr/>
        <w:t>UX-анализа</w:t>
      </w:r>
      <w:r>
        <w:rPr>
          <w:spacing w:val="55"/>
          <w:w w:val="150"/>
        </w:rPr>
        <w:t> </w:t>
      </w:r>
      <w:r>
        <w:rPr/>
        <w:t>являются</w:t>
      </w:r>
      <w:r>
        <w:rPr>
          <w:spacing w:val="55"/>
          <w:w w:val="150"/>
        </w:rPr>
        <w:t> </w:t>
      </w:r>
      <w:r>
        <w:rPr/>
        <w:t>так</w:t>
      </w:r>
      <w:r>
        <w:rPr>
          <w:spacing w:val="55"/>
          <w:w w:val="150"/>
        </w:rPr>
        <w:t> </w:t>
      </w:r>
      <w:r>
        <w:rPr>
          <w:spacing w:val="-2"/>
        </w:rPr>
        <w:t>называемые</w:t>
      </w:r>
    </w:p>
    <w:p>
      <w:pPr>
        <w:pStyle w:val="BodyText"/>
        <w:spacing w:line="229" w:lineRule="exact"/>
        <w:ind w:firstLine="0"/>
        <w:jc w:val="left"/>
      </w:pPr>
      <w:r>
        <w:rPr/>
        <w:t>«эвристики»</w:t>
      </w:r>
      <w:r>
        <w:rPr>
          <w:spacing w:val="-11"/>
        </w:rPr>
        <w:t> </w:t>
      </w:r>
      <w:r>
        <w:rPr/>
        <w:t>Якоба</w:t>
      </w:r>
      <w:r>
        <w:rPr>
          <w:spacing w:val="-8"/>
        </w:rPr>
        <w:t> </w:t>
      </w:r>
      <w:r>
        <w:rPr>
          <w:spacing w:val="-2"/>
        </w:rPr>
        <w:t>Нильсена.</w:t>
      </w:r>
    </w:p>
    <w:p>
      <w:pPr>
        <w:pStyle w:val="BodyText"/>
        <w:spacing w:before="1"/>
        <w:ind w:right="142"/>
      </w:pPr>
      <w:r>
        <w:rPr/>
        <w:t>Эвристика — это не имеющий строгого обоснования, но полезный на практике алгоритм. Эвристики дают приемлемое решение задачи в большинстве практически значимых случаев.</w:t>
      </w:r>
    </w:p>
    <w:p>
      <w:pPr>
        <w:pStyle w:val="BodyText"/>
        <w:spacing w:before="1"/>
        <w:ind w:right="130"/>
      </w:pPr>
      <w:r>
        <w:rPr/>
        <w:t>Используя различные методы исследования и систему оценки эвристики, UX- иследователи</w:t>
      </w:r>
      <w:r>
        <w:rPr>
          <w:spacing w:val="-4"/>
        </w:rPr>
        <w:t> </w:t>
      </w:r>
      <w:r>
        <w:rPr/>
        <w:t>должны</w:t>
      </w:r>
      <w:r>
        <w:rPr>
          <w:spacing w:val="-5"/>
        </w:rPr>
        <w:t> </w:t>
      </w:r>
      <w:r>
        <w:rPr/>
        <w:t>пройти</w:t>
      </w:r>
      <w:r>
        <w:rPr>
          <w:spacing w:val="-6"/>
        </w:rPr>
        <w:t> </w:t>
      </w:r>
      <w:r>
        <w:rPr/>
        <w:t>весь</w:t>
      </w:r>
      <w:r>
        <w:rPr>
          <w:spacing w:val="-4"/>
        </w:rPr>
        <w:t> </w:t>
      </w:r>
      <w:r>
        <w:rPr/>
        <w:t>путь</w:t>
      </w:r>
      <w:r>
        <w:rPr>
          <w:spacing w:val="-5"/>
        </w:rPr>
        <w:t> </w:t>
      </w:r>
      <w:r>
        <w:rPr/>
        <w:t>пользователей.</w:t>
      </w:r>
      <w:r>
        <w:rPr>
          <w:spacing w:val="-4"/>
        </w:rPr>
        <w:t> </w:t>
      </w:r>
      <w:r>
        <w:rPr/>
        <w:t>После</w:t>
      </w:r>
      <w:r>
        <w:rPr>
          <w:spacing w:val="-5"/>
        </w:rPr>
        <w:t> </w:t>
      </w:r>
      <w:r>
        <w:rPr/>
        <w:t>чего</w:t>
      </w:r>
      <w:r>
        <w:rPr>
          <w:spacing w:val="-5"/>
        </w:rPr>
        <w:t> </w:t>
      </w:r>
      <w:r>
        <w:rPr/>
        <w:t>создается</w:t>
      </w:r>
      <w:r>
        <w:rPr>
          <w:spacing w:val="-5"/>
        </w:rPr>
        <w:t> </w:t>
      </w:r>
      <w:r>
        <w:rPr/>
        <w:t>документ </w:t>
      </w:r>
      <w:r>
        <w:rPr>
          <w:spacing w:val="-4"/>
        </w:rPr>
        <w:t>оценки</w:t>
      </w:r>
      <w:r>
        <w:rPr>
          <w:spacing w:val="-5"/>
        </w:rPr>
        <w:t> </w:t>
      </w:r>
      <w:r>
        <w:rPr>
          <w:spacing w:val="-4"/>
        </w:rPr>
        <w:t>UX. Сюда входят</w:t>
      </w:r>
      <w:r>
        <w:rPr>
          <w:spacing w:val="-5"/>
        </w:rPr>
        <w:t> </w:t>
      </w:r>
      <w:r>
        <w:rPr>
          <w:spacing w:val="-4"/>
        </w:rPr>
        <w:t>основные препятствия UX и</w:t>
      </w:r>
      <w:r>
        <w:rPr>
          <w:spacing w:val="-5"/>
        </w:rPr>
        <w:t> </w:t>
      </w:r>
      <w:r>
        <w:rPr>
          <w:spacing w:val="-4"/>
        </w:rPr>
        <w:t>способы их устранения, подробный </w:t>
      </w:r>
      <w:r>
        <w:rPr/>
        <w:t>план</w:t>
      </w:r>
      <w:r>
        <w:rPr>
          <w:spacing w:val="-13"/>
        </w:rPr>
        <w:t> </w:t>
      </w:r>
      <w:r>
        <w:rPr/>
        <w:t>UX</w:t>
      </w:r>
      <w:r>
        <w:rPr>
          <w:spacing w:val="-12"/>
        </w:rPr>
        <w:t> </w:t>
      </w:r>
      <w:r>
        <w:rPr/>
        <w:t>и</w:t>
      </w:r>
      <w:r>
        <w:rPr>
          <w:spacing w:val="-13"/>
        </w:rPr>
        <w:t> </w:t>
      </w:r>
      <w:r>
        <w:rPr/>
        <w:t>список</w:t>
      </w:r>
      <w:r>
        <w:rPr>
          <w:spacing w:val="-12"/>
        </w:rPr>
        <w:t> </w:t>
      </w:r>
      <w:r>
        <w:rPr/>
        <w:t>приоритетов,</w:t>
      </w:r>
      <w:r>
        <w:rPr>
          <w:spacing w:val="-13"/>
        </w:rPr>
        <w:t> </w:t>
      </w:r>
      <w:r>
        <w:rPr/>
        <w:t>а</w:t>
      </w:r>
      <w:r>
        <w:rPr>
          <w:spacing w:val="-11"/>
        </w:rPr>
        <w:t> </w:t>
      </w:r>
      <w:r>
        <w:rPr/>
        <w:t>также</w:t>
      </w:r>
      <w:r>
        <w:rPr>
          <w:spacing w:val="-12"/>
        </w:rPr>
        <w:t> </w:t>
      </w:r>
      <w:r>
        <w:rPr/>
        <w:t>предложения</w:t>
      </w:r>
      <w:r>
        <w:rPr>
          <w:spacing w:val="-13"/>
        </w:rPr>
        <w:t> </w:t>
      </w:r>
      <w:r>
        <w:rPr/>
        <w:t>экспертов.</w:t>
      </w:r>
    </w:p>
    <w:p>
      <w:pPr>
        <w:spacing w:after="0"/>
        <w:sectPr>
          <w:pgSz w:w="9530" w:h="13610"/>
          <w:pgMar w:header="0" w:footer="539" w:top="600" w:bottom="720" w:left="1280" w:right="540"/>
        </w:sectPr>
      </w:pPr>
    </w:p>
    <w:p>
      <w:pPr>
        <w:pStyle w:val="BodyText"/>
        <w:spacing w:before="64"/>
        <w:jc w:val="left"/>
      </w:pPr>
      <w:r>
        <w:rPr/>
        <w:t>Результатом</w:t>
      </w:r>
      <w:r>
        <w:rPr>
          <w:spacing w:val="80"/>
        </w:rPr>
        <w:t> </w:t>
      </w:r>
      <w:r>
        <w:rPr/>
        <w:t>UX-анализа</w:t>
      </w:r>
      <w:r>
        <w:rPr>
          <w:spacing w:val="80"/>
        </w:rPr>
        <w:t> </w:t>
      </w:r>
      <w:r>
        <w:rPr/>
        <w:t>должна</w:t>
      </w:r>
      <w:r>
        <w:rPr>
          <w:spacing w:val="80"/>
        </w:rPr>
        <w:t> </w:t>
      </w:r>
      <w:r>
        <w:rPr/>
        <w:t>стать</w:t>
      </w:r>
      <w:r>
        <w:rPr>
          <w:spacing w:val="80"/>
        </w:rPr>
        <w:t> </w:t>
      </w:r>
      <w:r>
        <w:rPr/>
        <w:t>дорожная</w:t>
      </w:r>
      <w:r>
        <w:rPr>
          <w:spacing w:val="80"/>
        </w:rPr>
        <w:t> </w:t>
      </w:r>
      <w:r>
        <w:rPr/>
        <w:t>карта</w:t>
      </w:r>
      <w:r>
        <w:rPr>
          <w:spacing w:val="80"/>
        </w:rPr>
        <w:t> </w:t>
      </w:r>
      <w:r>
        <w:rPr/>
        <w:t>для</w:t>
      </w:r>
      <w:r>
        <w:rPr>
          <w:spacing w:val="80"/>
        </w:rPr>
        <w:t> </w:t>
      </w:r>
      <w:r>
        <w:rPr/>
        <w:t>решения</w:t>
      </w:r>
      <w:r>
        <w:rPr>
          <w:spacing w:val="80"/>
        </w:rPr>
        <w:t> </w:t>
      </w:r>
      <w:r>
        <w:rPr/>
        <w:t>всей</w:t>
      </w:r>
      <w:r>
        <w:rPr>
          <w:spacing w:val="40"/>
        </w:rPr>
        <w:t> </w:t>
      </w:r>
      <w:r>
        <w:rPr/>
        <w:t>выявленных проблем.</w:t>
      </w:r>
    </w:p>
    <w:p>
      <w:pPr>
        <w:pStyle w:val="BodyText"/>
        <w:spacing w:before="6"/>
        <w:ind w:left="0" w:firstLine="0"/>
        <w:jc w:val="left"/>
      </w:pPr>
    </w:p>
    <w:p>
      <w:pPr>
        <w:spacing w:before="1"/>
        <w:ind w:left="2" w:right="3" w:firstLine="0"/>
        <w:jc w:val="center"/>
        <w:rPr>
          <w:b/>
          <w:i/>
          <w:sz w:val="20"/>
        </w:rPr>
      </w:pPr>
      <w:r>
        <w:rPr>
          <w:b/>
          <w:i/>
          <w:sz w:val="20"/>
        </w:rPr>
        <w:t>Список</w:t>
      </w:r>
      <w:r>
        <w:rPr>
          <w:b/>
          <w:i/>
          <w:spacing w:val="-10"/>
          <w:sz w:val="20"/>
        </w:rPr>
        <w:t> </w:t>
      </w:r>
      <w:r>
        <w:rPr>
          <w:b/>
          <w:i/>
          <w:spacing w:val="-2"/>
          <w:sz w:val="20"/>
        </w:rPr>
        <w:t>литературы</w:t>
      </w:r>
    </w:p>
    <w:p>
      <w:pPr>
        <w:pStyle w:val="ListParagraph"/>
        <w:numPr>
          <w:ilvl w:val="0"/>
          <w:numId w:val="2"/>
        </w:numPr>
        <w:tabs>
          <w:tab w:pos="420" w:val="left" w:leader="none"/>
          <w:tab w:pos="422" w:val="left" w:leader="none"/>
        </w:tabs>
        <w:spacing w:line="240" w:lineRule="auto" w:before="223" w:after="0"/>
        <w:ind w:left="422" w:right="136" w:hanging="284"/>
        <w:jc w:val="both"/>
        <w:rPr>
          <w:sz w:val="20"/>
        </w:rPr>
      </w:pPr>
      <w:r>
        <w:rPr>
          <w:sz w:val="20"/>
        </w:rPr>
        <w:t>Редакционная</w:t>
      </w:r>
      <w:r>
        <w:rPr>
          <w:spacing w:val="-3"/>
          <w:sz w:val="20"/>
        </w:rPr>
        <w:t> </w:t>
      </w:r>
      <w:r>
        <w:rPr>
          <w:sz w:val="20"/>
        </w:rPr>
        <w:t>коллегия</w:t>
      </w:r>
      <w:r>
        <w:rPr>
          <w:spacing w:val="-2"/>
          <w:sz w:val="20"/>
        </w:rPr>
        <w:t> </w:t>
      </w:r>
      <w:r>
        <w:rPr>
          <w:sz w:val="20"/>
        </w:rPr>
        <w:t>UX</w:t>
      </w:r>
      <w:r>
        <w:rPr>
          <w:spacing w:val="-2"/>
          <w:sz w:val="20"/>
        </w:rPr>
        <w:t> </w:t>
      </w:r>
      <w:r>
        <w:rPr>
          <w:sz w:val="20"/>
        </w:rPr>
        <w:t>Booth.</w:t>
      </w:r>
      <w:r>
        <w:rPr>
          <w:spacing w:val="-3"/>
          <w:sz w:val="20"/>
        </w:rPr>
        <w:t> </w:t>
      </w:r>
      <w:r>
        <w:rPr>
          <w:sz w:val="20"/>
        </w:rPr>
        <w:t>Complete</w:t>
      </w:r>
      <w:r>
        <w:rPr>
          <w:spacing w:val="-4"/>
          <w:sz w:val="20"/>
        </w:rPr>
        <w:t> </w:t>
      </w:r>
      <w:r>
        <w:rPr>
          <w:sz w:val="20"/>
        </w:rPr>
        <w:t>Beginner’s</w:t>
      </w:r>
      <w:r>
        <w:rPr>
          <w:spacing w:val="-2"/>
          <w:sz w:val="20"/>
        </w:rPr>
        <w:t> </w:t>
      </w:r>
      <w:r>
        <w:rPr>
          <w:sz w:val="20"/>
        </w:rPr>
        <w:t>Guide</w:t>
      </w:r>
      <w:r>
        <w:rPr>
          <w:spacing w:val="-4"/>
          <w:sz w:val="20"/>
        </w:rPr>
        <w:t> </w:t>
      </w:r>
      <w:r>
        <w:rPr>
          <w:sz w:val="20"/>
        </w:rPr>
        <w:t>to</w:t>
      </w:r>
      <w:r>
        <w:rPr>
          <w:spacing w:val="-3"/>
          <w:sz w:val="20"/>
        </w:rPr>
        <w:t> </w:t>
      </w:r>
      <w:r>
        <w:rPr>
          <w:sz w:val="20"/>
        </w:rPr>
        <w:t>Interaction</w:t>
      </w:r>
      <w:r>
        <w:rPr>
          <w:spacing w:val="-4"/>
          <w:sz w:val="20"/>
        </w:rPr>
        <w:t> </w:t>
      </w:r>
      <w:r>
        <w:rPr>
          <w:sz w:val="20"/>
        </w:rPr>
        <w:t>Design</w:t>
      </w:r>
      <w:r>
        <w:rPr>
          <w:spacing w:val="-2"/>
          <w:sz w:val="20"/>
        </w:rPr>
        <w:t> </w:t>
      </w:r>
      <w:r>
        <w:rPr>
          <w:sz w:val="20"/>
        </w:rPr>
        <w:t>// UX Booth [Электронный ресурс], 2018. Режим доступа: https://</w:t>
      </w:r>
      <w:hyperlink r:id="rId9">
        <w:r>
          <w:rPr>
            <w:sz w:val="20"/>
          </w:rPr>
          <w:t>www.uxbooth.com/articles/complete-beginners-guide-to-interaction-design/</w:t>
        </w:r>
      </w:hyperlink>
      <w:r>
        <w:rPr>
          <w:spacing w:val="-13"/>
          <w:sz w:val="20"/>
        </w:rPr>
        <w:t> </w:t>
      </w:r>
      <w:r>
        <w:rPr>
          <w:sz w:val="20"/>
        </w:rPr>
        <w:t>(дата обращения: 10.05.2019).</w:t>
      </w:r>
    </w:p>
    <w:p>
      <w:pPr>
        <w:pStyle w:val="ListParagraph"/>
        <w:numPr>
          <w:ilvl w:val="0"/>
          <w:numId w:val="2"/>
        </w:numPr>
        <w:tabs>
          <w:tab w:pos="420" w:val="left" w:leader="none"/>
          <w:tab w:pos="422" w:val="left" w:leader="none"/>
        </w:tabs>
        <w:spacing w:line="240" w:lineRule="auto" w:before="2" w:after="0"/>
        <w:ind w:left="422" w:right="142" w:hanging="284"/>
        <w:jc w:val="both"/>
        <w:rPr>
          <w:sz w:val="20"/>
        </w:rPr>
      </w:pPr>
      <w:r>
        <w:rPr>
          <w:i/>
          <w:sz w:val="20"/>
        </w:rPr>
        <w:t>Hassenzahl Marc. </w:t>
      </w:r>
      <w:r>
        <w:rPr>
          <w:sz w:val="20"/>
        </w:rPr>
        <w:t>User Experience and Experience Design // The Encyclopedia of Human-Computer Interaction. 2nd Ed., 2018. С. 2-3.</w:t>
      </w:r>
    </w:p>
    <w:sectPr>
      <w:pgSz w:w="9530" w:h="13610"/>
      <w:pgMar w:header="0" w:footer="539" w:top="600" w:bottom="720" w:left="128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jc w:val="left"/>
    </w:pPr>
    <w:r>
      <w:rPr/>
      <mc:AlternateContent>
        <mc:Choice Requires="wps">
          <w:drawing>
            <wp:anchor distT="0" distB="0" distL="0" distR="0" allowOverlap="1" layoutInCell="1" locked="0" behindDoc="1" simplePos="0" relativeHeight="487536128">
              <wp:simplePos x="0" y="0"/>
              <wp:positionH relativeFrom="page">
                <wp:posOffset>3279013</wp:posOffset>
              </wp:positionH>
              <wp:positionV relativeFrom="page">
                <wp:posOffset>8159045</wp:posOffset>
              </wp:positionV>
              <wp:extent cx="152400" cy="16573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52400" cy="165735"/>
                      </a:xfrm>
                      <a:prstGeom prst="rect">
                        <a:avLst/>
                      </a:prstGeom>
                    </wps:spPr>
                    <wps:txbx>
                      <w:txbxContent>
                        <w:p>
                          <w:pPr>
                            <w:pStyle w:val="BodyText"/>
                            <w:spacing w:before="10"/>
                            <w:ind w:left="60" w:firstLine="0"/>
                            <w:jc w:val="left"/>
                          </w:pPr>
                          <w:r>
                            <w:rPr>
                              <w:spacing w:val="-10"/>
                            </w:rPr>
                            <w:fldChar w:fldCharType="begin"/>
                          </w:r>
                          <w:r>
                            <w:rPr>
                              <w:spacing w:val="-10"/>
                            </w:rPr>
                            <w:instrText> PAGE </w:instrText>
                          </w:r>
                          <w:r>
                            <w:rPr>
                              <w:spacing w:val="-10"/>
                            </w:rPr>
                            <w:fldChar w:fldCharType="separate"/>
                          </w:r>
                          <w:r>
                            <w:rPr>
                              <w:spacing w:val="-10"/>
                            </w:rPr>
                            <w:t>4</w:t>
                          </w:r>
                          <w:r>
                            <w:rPr>
                              <w:spacing w:val="-10"/>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58.190002pt;margin-top:642.444519pt;width:12pt;height:13.05pt;mso-position-horizontal-relative:page;mso-position-vertical-relative:page;z-index:-15780352" type="#_x0000_t202" id="docshape1" filled="false" stroked="false">
              <v:textbox inset="0,0,0,0">
                <w:txbxContent>
                  <w:p>
                    <w:pPr>
                      <w:pStyle w:val="BodyText"/>
                      <w:spacing w:before="10"/>
                      <w:ind w:left="60" w:firstLine="0"/>
                      <w:jc w:val="left"/>
                    </w:pPr>
                    <w:r>
                      <w:rPr>
                        <w:spacing w:val="-10"/>
                      </w:rPr>
                      <w:fldChar w:fldCharType="begin"/>
                    </w:r>
                    <w:r>
                      <w:rPr>
                        <w:spacing w:val="-10"/>
                      </w:rPr>
                      <w:instrText> PAGE </w:instrText>
                    </w:r>
                    <w:r>
                      <w:rPr>
                        <w:spacing w:val="-10"/>
                      </w:rPr>
                      <w:fldChar w:fldCharType="separate"/>
                    </w:r>
                    <w:r>
                      <w:rPr>
                        <w:spacing w:val="-10"/>
                      </w:rPr>
                      <w:t>4</w:t>
                    </w:r>
                    <w:r>
                      <w:rPr>
                        <w:spacing w:val="-10"/>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2" w:hanging="284"/>
        <w:jc w:val="left"/>
      </w:pPr>
      <w:rPr>
        <w:rFonts w:hint="default" w:ascii="Times New Roman" w:hAnsi="Times New Roman" w:eastAsia="Times New Roman" w:cs="Times New Roman"/>
        <w:b w:val="0"/>
        <w:bCs w:val="0"/>
        <w:i w:val="0"/>
        <w:iCs w:val="0"/>
        <w:spacing w:val="0"/>
        <w:w w:val="99"/>
        <w:sz w:val="20"/>
        <w:szCs w:val="20"/>
        <w:lang w:val="ru-RU" w:eastAsia="en-US" w:bidi="ar-SA"/>
      </w:rPr>
    </w:lvl>
    <w:lvl w:ilvl="1">
      <w:start w:val="0"/>
      <w:numFmt w:val="bullet"/>
      <w:lvlText w:val="•"/>
      <w:lvlJc w:val="left"/>
      <w:pPr>
        <w:ind w:left="1148" w:hanging="284"/>
      </w:pPr>
      <w:rPr>
        <w:rFonts w:hint="default"/>
        <w:lang w:val="ru-RU" w:eastAsia="en-US" w:bidi="ar-SA"/>
      </w:rPr>
    </w:lvl>
    <w:lvl w:ilvl="2">
      <w:start w:val="0"/>
      <w:numFmt w:val="bullet"/>
      <w:lvlText w:val="•"/>
      <w:lvlJc w:val="left"/>
      <w:pPr>
        <w:ind w:left="1877" w:hanging="284"/>
      </w:pPr>
      <w:rPr>
        <w:rFonts w:hint="default"/>
        <w:lang w:val="ru-RU" w:eastAsia="en-US" w:bidi="ar-SA"/>
      </w:rPr>
    </w:lvl>
    <w:lvl w:ilvl="3">
      <w:start w:val="0"/>
      <w:numFmt w:val="bullet"/>
      <w:lvlText w:val="•"/>
      <w:lvlJc w:val="left"/>
      <w:pPr>
        <w:ind w:left="2605" w:hanging="284"/>
      </w:pPr>
      <w:rPr>
        <w:rFonts w:hint="default"/>
        <w:lang w:val="ru-RU" w:eastAsia="en-US" w:bidi="ar-SA"/>
      </w:rPr>
    </w:lvl>
    <w:lvl w:ilvl="4">
      <w:start w:val="0"/>
      <w:numFmt w:val="bullet"/>
      <w:lvlText w:val="•"/>
      <w:lvlJc w:val="left"/>
      <w:pPr>
        <w:ind w:left="3334" w:hanging="284"/>
      </w:pPr>
      <w:rPr>
        <w:rFonts w:hint="default"/>
        <w:lang w:val="ru-RU" w:eastAsia="en-US" w:bidi="ar-SA"/>
      </w:rPr>
    </w:lvl>
    <w:lvl w:ilvl="5">
      <w:start w:val="0"/>
      <w:numFmt w:val="bullet"/>
      <w:lvlText w:val="•"/>
      <w:lvlJc w:val="left"/>
      <w:pPr>
        <w:ind w:left="4062" w:hanging="284"/>
      </w:pPr>
      <w:rPr>
        <w:rFonts w:hint="default"/>
        <w:lang w:val="ru-RU" w:eastAsia="en-US" w:bidi="ar-SA"/>
      </w:rPr>
    </w:lvl>
    <w:lvl w:ilvl="6">
      <w:start w:val="0"/>
      <w:numFmt w:val="bullet"/>
      <w:lvlText w:val="•"/>
      <w:lvlJc w:val="left"/>
      <w:pPr>
        <w:ind w:left="4791" w:hanging="284"/>
      </w:pPr>
      <w:rPr>
        <w:rFonts w:hint="default"/>
        <w:lang w:val="ru-RU" w:eastAsia="en-US" w:bidi="ar-SA"/>
      </w:rPr>
    </w:lvl>
    <w:lvl w:ilvl="7">
      <w:start w:val="0"/>
      <w:numFmt w:val="bullet"/>
      <w:lvlText w:val="•"/>
      <w:lvlJc w:val="left"/>
      <w:pPr>
        <w:ind w:left="5519" w:hanging="284"/>
      </w:pPr>
      <w:rPr>
        <w:rFonts w:hint="default"/>
        <w:lang w:val="ru-RU" w:eastAsia="en-US" w:bidi="ar-SA"/>
      </w:rPr>
    </w:lvl>
    <w:lvl w:ilvl="8">
      <w:start w:val="0"/>
      <w:numFmt w:val="bullet"/>
      <w:lvlText w:val="•"/>
      <w:lvlJc w:val="left"/>
      <w:pPr>
        <w:ind w:left="6248" w:hanging="284"/>
      </w:pPr>
      <w:rPr>
        <w:rFonts w:hint="default"/>
        <w:lang w:val="ru-RU" w:eastAsia="en-US" w:bidi="ar-SA"/>
      </w:rPr>
    </w:lvl>
  </w:abstractNum>
  <w:abstractNum w:abstractNumId="0">
    <w:multiLevelType w:val="hybridMultilevel"/>
    <w:lvl w:ilvl="0">
      <w:start w:val="0"/>
      <w:numFmt w:val="bullet"/>
      <w:lvlText w:val=""/>
      <w:lvlJc w:val="left"/>
      <w:pPr>
        <w:ind w:left="566" w:hanging="144"/>
      </w:pPr>
      <w:rPr>
        <w:rFonts w:hint="default" w:ascii="Symbol" w:hAnsi="Symbol" w:eastAsia="Symbol" w:cs="Symbol"/>
        <w:b w:val="0"/>
        <w:bCs w:val="0"/>
        <w:i w:val="0"/>
        <w:iCs w:val="0"/>
        <w:spacing w:val="0"/>
        <w:w w:val="99"/>
        <w:sz w:val="20"/>
        <w:szCs w:val="20"/>
        <w:lang w:val="ru-RU" w:eastAsia="en-US" w:bidi="ar-SA"/>
      </w:rPr>
    </w:lvl>
    <w:lvl w:ilvl="1">
      <w:start w:val="0"/>
      <w:numFmt w:val="bullet"/>
      <w:lvlText w:val="•"/>
      <w:lvlJc w:val="left"/>
      <w:pPr>
        <w:ind w:left="1274" w:hanging="144"/>
      </w:pPr>
      <w:rPr>
        <w:rFonts w:hint="default"/>
        <w:lang w:val="ru-RU" w:eastAsia="en-US" w:bidi="ar-SA"/>
      </w:rPr>
    </w:lvl>
    <w:lvl w:ilvl="2">
      <w:start w:val="0"/>
      <w:numFmt w:val="bullet"/>
      <w:lvlText w:val="•"/>
      <w:lvlJc w:val="left"/>
      <w:pPr>
        <w:ind w:left="1989" w:hanging="144"/>
      </w:pPr>
      <w:rPr>
        <w:rFonts w:hint="default"/>
        <w:lang w:val="ru-RU" w:eastAsia="en-US" w:bidi="ar-SA"/>
      </w:rPr>
    </w:lvl>
    <w:lvl w:ilvl="3">
      <w:start w:val="0"/>
      <w:numFmt w:val="bullet"/>
      <w:lvlText w:val="•"/>
      <w:lvlJc w:val="left"/>
      <w:pPr>
        <w:ind w:left="2703" w:hanging="144"/>
      </w:pPr>
      <w:rPr>
        <w:rFonts w:hint="default"/>
        <w:lang w:val="ru-RU" w:eastAsia="en-US" w:bidi="ar-SA"/>
      </w:rPr>
    </w:lvl>
    <w:lvl w:ilvl="4">
      <w:start w:val="0"/>
      <w:numFmt w:val="bullet"/>
      <w:lvlText w:val="•"/>
      <w:lvlJc w:val="left"/>
      <w:pPr>
        <w:ind w:left="3418" w:hanging="144"/>
      </w:pPr>
      <w:rPr>
        <w:rFonts w:hint="default"/>
        <w:lang w:val="ru-RU" w:eastAsia="en-US" w:bidi="ar-SA"/>
      </w:rPr>
    </w:lvl>
    <w:lvl w:ilvl="5">
      <w:start w:val="0"/>
      <w:numFmt w:val="bullet"/>
      <w:lvlText w:val="•"/>
      <w:lvlJc w:val="left"/>
      <w:pPr>
        <w:ind w:left="4132" w:hanging="144"/>
      </w:pPr>
      <w:rPr>
        <w:rFonts w:hint="default"/>
        <w:lang w:val="ru-RU" w:eastAsia="en-US" w:bidi="ar-SA"/>
      </w:rPr>
    </w:lvl>
    <w:lvl w:ilvl="6">
      <w:start w:val="0"/>
      <w:numFmt w:val="bullet"/>
      <w:lvlText w:val="•"/>
      <w:lvlJc w:val="left"/>
      <w:pPr>
        <w:ind w:left="4847" w:hanging="144"/>
      </w:pPr>
      <w:rPr>
        <w:rFonts w:hint="default"/>
        <w:lang w:val="ru-RU" w:eastAsia="en-US" w:bidi="ar-SA"/>
      </w:rPr>
    </w:lvl>
    <w:lvl w:ilvl="7">
      <w:start w:val="0"/>
      <w:numFmt w:val="bullet"/>
      <w:lvlText w:val="•"/>
      <w:lvlJc w:val="left"/>
      <w:pPr>
        <w:ind w:left="5561" w:hanging="144"/>
      </w:pPr>
      <w:rPr>
        <w:rFonts w:hint="default"/>
        <w:lang w:val="ru-RU" w:eastAsia="en-US" w:bidi="ar-SA"/>
      </w:rPr>
    </w:lvl>
    <w:lvl w:ilvl="8">
      <w:start w:val="0"/>
      <w:numFmt w:val="bullet"/>
      <w:lvlText w:val="•"/>
      <w:lvlJc w:val="left"/>
      <w:pPr>
        <w:ind w:left="6276" w:hanging="144"/>
      </w:pPr>
      <w:rPr>
        <w:rFonts w:hint="default"/>
        <w:lang w:val="ru-RU"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ru-RU" w:eastAsia="en-US" w:bidi="ar-SA"/>
    </w:rPr>
  </w:style>
  <w:style w:styleId="BodyText" w:type="paragraph">
    <w:name w:val="Body Text"/>
    <w:basedOn w:val="Normal"/>
    <w:uiPriority w:val="1"/>
    <w:qFormat/>
    <w:pPr>
      <w:ind w:left="138" w:firstLine="283"/>
      <w:jc w:val="both"/>
    </w:pPr>
    <w:rPr>
      <w:rFonts w:ascii="Times New Roman" w:hAnsi="Times New Roman" w:eastAsia="Times New Roman" w:cs="Times New Roman"/>
      <w:sz w:val="20"/>
      <w:szCs w:val="20"/>
      <w:lang w:val="ru-RU" w:eastAsia="en-US" w:bidi="ar-SA"/>
    </w:rPr>
  </w:style>
  <w:style w:styleId="Title" w:type="paragraph">
    <w:name w:val="Title"/>
    <w:basedOn w:val="Normal"/>
    <w:uiPriority w:val="1"/>
    <w:qFormat/>
    <w:pPr>
      <w:spacing w:before="70"/>
      <w:ind w:left="2" w:right="4"/>
      <w:jc w:val="center"/>
    </w:pPr>
    <w:rPr>
      <w:rFonts w:ascii="Times New Roman" w:hAnsi="Times New Roman" w:eastAsia="Times New Roman" w:cs="Times New Roman"/>
      <w:b/>
      <w:bCs/>
      <w:sz w:val="32"/>
      <w:szCs w:val="32"/>
      <w:lang w:val="ru-RU" w:eastAsia="en-US" w:bidi="ar-SA"/>
    </w:rPr>
  </w:style>
  <w:style w:styleId="ListParagraph" w:type="paragraph">
    <w:name w:val="List Paragraph"/>
    <w:basedOn w:val="Normal"/>
    <w:uiPriority w:val="1"/>
    <w:qFormat/>
    <w:pPr>
      <w:spacing w:line="245" w:lineRule="exact"/>
      <w:ind w:left="565" w:hanging="143"/>
    </w:pPr>
    <w:rPr>
      <w:rFonts w:ascii="Times New Roman" w:hAnsi="Times New Roman" w:eastAsia="Times New Roman" w:cs="Times New Roman"/>
      <w:lang w:val="ru-RU" w:eastAsia="en-US" w:bidi="ar-SA"/>
    </w:rPr>
  </w:style>
  <w:style w:styleId="TableParagraph" w:type="paragraph">
    <w:name w:val="Table Paragraph"/>
    <w:basedOn w:val="Normal"/>
    <w:uiPriority w:val="1"/>
    <w:qFormat/>
    <w:pPr/>
    <w:rPr>
      <w:lang w:val="ru-R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hyperlink" Target="http://www.uxbooth.com/articles/complete-beginners-guide-to-interaction-design/" TargetMode="Externa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itle>Достижения науки и образования</dc:title>
  <dcterms:created xsi:type="dcterms:W3CDTF">2024-04-15T19:51:17Z</dcterms:created>
  <dcterms:modified xsi:type="dcterms:W3CDTF">2024-04-15T19:51:17Z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2019-11-15T00:00:00Z</vt:filetime>
  </property>
  <property fmtid="{D5CDD505-2E9C-101B-9397-08002B2CF9AE}" pid="3" name="Creator">
    <vt:lpwstr>Microsoft® Office Word 2007(Foxit Advanced PDF Editor)</vt:lpwstr>
  </property>
  <property fmtid="{D5CDD505-2E9C-101B-9397-08002B2CF9AE}" pid="4" name="LastSaved">
    <vt:filetime>2024-04-15T00:00:00Z</vt:filetime>
  </property>
  <property fmtid="{D5CDD505-2E9C-101B-9397-08002B2CF9AE}" pid="5" name="Producer">
    <vt:lpwstr>Microsoft® Office Word 2007; modified using iText® 5.5.9 ©2000-2015 iText Group NV (AGPL-version) (AGPL-version) (AGPL-version) (AGPL-version) (AGPL-version)</vt:lpwstr>
  </property>
</Properties>
</file>