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8854"/>
      </w:tblGrid>
      <w:tr w:rsidR="00254510" w:rsidRPr="00254510" w:rsidTr="00357EA6">
        <w:tc>
          <w:tcPr>
            <w:tcW w:w="0" w:type="auto"/>
            <w:gridSpan w:val="2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254510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Indices and sets</w:t>
            </w:r>
          </w:p>
        </w:tc>
      </w:tr>
      <w:tr w:rsidR="00254510" w:rsidRPr="00254510" w:rsidTr="00357EA6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i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jobs (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i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, 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i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′ </w:t>
            </w:r>
            <w:r w:rsidRPr="00254510">
              <w:rPr>
                <w:rFonts w:ascii="Cambria Math" w:eastAsia="Times New Roman" w:hAnsi="Cambria Math" w:cs="Cambria Math"/>
                <w:color w:val="2E2E2E"/>
                <w:sz w:val="24"/>
                <w:szCs w:val="24"/>
                <w:lang w:eastAsia="fr-FR"/>
              </w:rPr>
              <w:t>∈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 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J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)</w:t>
            </w:r>
          </w:p>
        </w:tc>
      </w:tr>
      <w:tr w:rsidR="00254510" w:rsidRPr="00254510" w:rsidTr="00357EA6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j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operations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 xml:space="preserve"> (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j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, 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j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′ </w:t>
            </w:r>
            <w:r w:rsidRPr="00254510">
              <w:rPr>
                <w:rFonts w:ascii="Cambria Math" w:eastAsia="Times New Roman" w:hAnsi="Cambria Math" w:cs="Cambria Math"/>
                <w:color w:val="2E2E2E"/>
                <w:sz w:val="24"/>
                <w:szCs w:val="24"/>
                <w:lang w:eastAsia="fr-FR"/>
              </w:rPr>
              <w:t>∈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 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O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)</w:t>
            </w:r>
          </w:p>
        </w:tc>
      </w:tr>
      <w:tr w:rsidR="00254510" w:rsidRPr="00254510" w:rsidTr="00357EA6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k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machines (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k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 </w:t>
            </w:r>
            <w:r w:rsidRPr="00254510">
              <w:rPr>
                <w:rFonts w:ascii="Cambria Math" w:eastAsia="Times New Roman" w:hAnsi="Cambria Math" w:cs="Cambria Math"/>
                <w:color w:val="2E2E2E"/>
                <w:sz w:val="24"/>
                <w:szCs w:val="24"/>
                <w:lang w:eastAsia="fr-FR"/>
              </w:rPr>
              <w:t>∈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 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M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)</w:t>
            </w:r>
          </w:p>
        </w:tc>
      </w:tr>
      <w:tr w:rsidR="00254510" w:rsidRPr="00254510" w:rsidTr="00357EA6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</w:pPr>
            <w:r w:rsidRPr="008944E1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highlight w:val="green"/>
                <w:lang w:eastAsia="fr-FR"/>
              </w:rPr>
              <w:t>J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</w:pP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the set of jobs</w:t>
            </w:r>
          </w:p>
        </w:tc>
      </w:tr>
      <w:tr w:rsidR="00254510" w:rsidRPr="00254510" w:rsidTr="00357EA6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</w:pPr>
            <w:r w:rsidRPr="008944E1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highlight w:val="green"/>
                <w:lang w:eastAsia="fr-FR"/>
              </w:rPr>
              <w:t>M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</w:pP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the set of machines</w:t>
            </w:r>
          </w:p>
        </w:tc>
      </w:tr>
      <w:tr w:rsidR="00254510" w:rsidRPr="00254510" w:rsidTr="00357EA6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</w:pPr>
            <w:r w:rsidRPr="008944E1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highlight w:val="green"/>
                <w:lang w:eastAsia="fr-FR"/>
              </w:rPr>
              <w:t>O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</w:pP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 xml:space="preserve">the set of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operations</w:t>
            </w:r>
            <w:proofErr w:type="spellEnd"/>
          </w:p>
        </w:tc>
      </w:tr>
      <w:tr w:rsidR="00254510" w:rsidRPr="00254510" w:rsidTr="00357EA6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</w:pPr>
            <w:proofErr w:type="spellStart"/>
            <w:r w:rsidRPr="008944E1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highlight w:val="green"/>
                <w:lang w:eastAsia="fr-FR"/>
              </w:rPr>
              <w:t>O</w:t>
            </w:r>
            <w:r w:rsidRPr="008944E1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highlight w:val="green"/>
                <w:vertAlign w:val="subscript"/>
                <w:lang w:eastAsia="fr-FR"/>
              </w:rPr>
              <w:t>i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</w:pP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ordered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 xml:space="preserve"> set of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operations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 xml:space="preserve"> of job </w:t>
            </w:r>
            <w:r w:rsidRPr="008944E1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highlight w:val="green"/>
                <w:lang w:eastAsia="fr-FR"/>
              </w:rPr>
              <w:t>i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 (</w:t>
            </w:r>
            <w:proofErr w:type="spellStart"/>
            <w:r w:rsidRPr="008944E1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highlight w:val="green"/>
                <w:lang w:eastAsia="fr-FR"/>
              </w:rPr>
              <w:t>O</w:t>
            </w:r>
            <w:r w:rsidRPr="008944E1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highlight w:val="green"/>
                <w:vertAlign w:val="subscript"/>
                <w:lang w:eastAsia="fr-FR"/>
              </w:rPr>
              <w:t>i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 </w:t>
            </w:r>
            <w:r w:rsidRPr="00254510">
              <w:rPr>
                <w:rFonts w:ascii="Cambria Math" w:eastAsia="Times New Roman" w:hAnsi="Cambria Math" w:cs="Cambria Math"/>
                <w:color w:val="2E2E2E"/>
                <w:sz w:val="24"/>
                <w:szCs w:val="24"/>
                <w:highlight w:val="green"/>
                <w:lang w:eastAsia="fr-FR"/>
              </w:rPr>
              <w:t>⊆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 </w:t>
            </w:r>
            <w:r w:rsidRPr="008944E1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highlight w:val="green"/>
                <w:lang w:eastAsia="fr-FR"/>
              </w:rPr>
              <w:t>O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 xml:space="preserve">),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where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 </w:t>
            </w:r>
            <w:proofErr w:type="spellStart"/>
            <w:r w:rsidRPr="008944E1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bdr w:val="none" w:sz="0" w:space="0" w:color="auto" w:frame="1"/>
                <w:lang w:eastAsia="fr-FR"/>
              </w:rPr>
              <w:t>Oif</w:t>
            </w:r>
            <w:proofErr w:type="spellEnd"/>
            <w:r w:rsidRPr="008944E1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bdr w:val="none" w:sz="0" w:space="0" w:color="auto" w:frame="1"/>
                <w:lang w:eastAsia="fr-FR"/>
              </w:rPr>
              <w:t>(i)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 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is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 xml:space="preserve"> the first and </w:t>
            </w:r>
            <w:proofErr w:type="spellStart"/>
            <w:r w:rsidRPr="008944E1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bdr w:val="none" w:sz="0" w:space="0" w:color="auto" w:frame="1"/>
                <w:lang w:eastAsia="fr-FR"/>
              </w:rPr>
              <w:t>Oi</w:t>
            </w:r>
            <w:proofErr w:type="spellEnd"/>
            <w:r w:rsidRPr="008944E1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bdr w:val="none" w:sz="0" w:space="0" w:color="auto" w:frame="1"/>
                <w:lang w:eastAsia="fr-FR"/>
              </w:rPr>
              <w:t>ℓ(i)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 xml:space="preserve"> is the last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element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 xml:space="preserve"> of </w:t>
            </w:r>
            <w:proofErr w:type="spellStart"/>
            <w:r w:rsidRPr="008944E1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highlight w:val="green"/>
                <w:lang w:eastAsia="fr-FR"/>
              </w:rPr>
              <w:t>O</w:t>
            </w:r>
            <w:r w:rsidRPr="008944E1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highlight w:val="green"/>
                <w:vertAlign w:val="subscript"/>
                <w:lang w:eastAsia="fr-FR"/>
              </w:rPr>
              <w:t>i</w:t>
            </w:r>
            <w:proofErr w:type="spellEnd"/>
          </w:p>
        </w:tc>
      </w:tr>
      <w:tr w:rsidR="00254510" w:rsidRPr="00254510" w:rsidTr="00357EA6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</w:pPr>
            <w:proofErr w:type="spellStart"/>
            <w:r w:rsidRPr="008944E1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highlight w:val="green"/>
                <w:lang w:eastAsia="fr-FR"/>
              </w:rPr>
              <w:t>M</w:t>
            </w:r>
            <w:r w:rsidRPr="008944E1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highlight w:val="green"/>
                <w:vertAlign w:val="subscript"/>
                <w:lang w:eastAsia="fr-FR"/>
              </w:rPr>
              <w:t>j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</w:pP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 xml:space="preserve">the set of alternative machines on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which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 xml:space="preserve">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operation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 </w:t>
            </w:r>
            <w:r w:rsidRPr="008944E1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highlight w:val="green"/>
                <w:lang w:eastAsia="fr-FR"/>
              </w:rPr>
              <w:t>j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 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can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 xml:space="preserve">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be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 xml:space="preserve">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processed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, (</w:t>
            </w:r>
            <w:proofErr w:type="spellStart"/>
            <w:r w:rsidRPr="008944E1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highlight w:val="green"/>
                <w:lang w:eastAsia="fr-FR"/>
              </w:rPr>
              <w:t>M</w:t>
            </w:r>
            <w:r w:rsidRPr="008944E1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highlight w:val="green"/>
                <w:vertAlign w:val="subscript"/>
                <w:lang w:eastAsia="fr-FR"/>
              </w:rPr>
              <w:t>j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 </w:t>
            </w:r>
            <w:r w:rsidRPr="00254510">
              <w:rPr>
                <w:rFonts w:ascii="Cambria Math" w:eastAsia="Times New Roman" w:hAnsi="Cambria Math" w:cs="Cambria Math"/>
                <w:color w:val="2E2E2E"/>
                <w:sz w:val="24"/>
                <w:szCs w:val="24"/>
                <w:highlight w:val="green"/>
                <w:lang w:eastAsia="fr-FR"/>
              </w:rPr>
              <w:t>⊆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 </w:t>
            </w:r>
            <w:r w:rsidRPr="008944E1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highlight w:val="green"/>
                <w:lang w:eastAsia="fr-FR"/>
              </w:rPr>
              <w:t>M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)</w:t>
            </w:r>
          </w:p>
        </w:tc>
      </w:tr>
      <w:tr w:rsidR="00254510" w:rsidRPr="00254510" w:rsidTr="00357EA6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</w:pPr>
            <w:proofErr w:type="spellStart"/>
            <w:r w:rsidRPr="008944E1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bdr w:val="none" w:sz="0" w:space="0" w:color="auto" w:frame="1"/>
                <w:lang w:eastAsia="fr-FR"/>
              </w:rPr>
              <w:t>Mj</w:t>
            </w:r>
            <w:r w:rsidRPr="008944E1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highlight w:val="green"/>
                <w:bdr w:val="none" w:sz="0" w:space="0" w:color="auto" w:frame="1"/>
                <w:lang w:eastAsia="fr-FR"/>
              </w:rPr>
              <w:t>∩</w:t>
            </w:r>
            <w:r w:rsidRPr="008944E1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bdr w:val="none" w:sz="0" w:space="0" w:color="auto" w:frame="1"/>
                <w:lang w:eastAsia="fr-FR"/>
              </w:rPr>
              <w:t>Mj</w:t>
            </w:r>
            <w:proofErr w:type="spellEnd"/>
            <w:r w:rsidRPr="008944E1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bdr w:val="none" w:sz="0" w:space="0" w:color="auto" w:frame="1"/>
                <w:lang w:eastAsia="fr-FR"/>
              </w:rPr>
              <w:t>′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</w:pP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 xml:space="preserve">the set of machines on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which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 xml:space="preserve">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operations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 </w:t>
            </w:r>
            <w:r w:rsidRPr="008944E1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highlight w:val="green"/>
                <w:lang w:eastAsia="fr-FR"/>
              </w:rPr>
              <w:t>j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 and </w:t>
            </w:r>
            <w:r w:rsidRPr="008944E1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highlight w:val="green"/>
                <w:lang w:eastAsia="fr-FR"/>
              </w:rPr>
              <w:t>j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 xml:space="preserve">′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can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 xml:space="preserve">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be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 xml:space="preserve">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highlight w:val="green"/>
                <w:lang w:eastAsia="fr-FR"/>
              </w:rPr>
              <w:t>processed</w:t>
            </w:r>
            <w:proofErr w:type="spellEnd"/>
          </w:p>
        </w:tc>
      </w:tr>
      <w:tr w:rsidR="00254510" w:rsidRPr="00254510" w:rsidTr="00357EA6">
        <w:tc>
          <w:tcPr>
            <w:tcW w:w="0" w:type="auto"/>
            <w:gridSpan w:val="2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</w:p>
        </w:tc>
      </w:tr>
    </w:tbl>
    <w:p w:rsidR="00254510" w:rsidRDefault="00254510"/>
    <w:p w:rsidR="00E27701" w:rsidRDefault="00E27701"/>
    <w:tbl>
      <w:tblPr>
        <w:tblW w:w="9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9053"/>
      </w:tblGrid>
      <w:tr w:rsidR="00254510" w:rsidRPr="00254510" w:rsidTr="00357EA6">
        <w:tc>
          <w:tcPr>
            <w:tcW w:w="0" w:type="auto"/>
            <w:gridSpan w:val="2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proofErr w:type="spellStart"/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Parameters</w:t>
            </w:r>
            <w:proofErr w:type="spellEnd"/>
          </w:p>
        </w:tc>
      </w:tr>
      <w:tr w:rsidR="00292CDC" w:rsidRPr="00254510" w:rsidTr="00357EA6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2CDC" w:rsidRPr="00254510" w:rsidRDefault="00292CDC" w:rsidP="00292CDC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proofErr w:type="spellStart"/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t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vertAlign w:val="subscript"/>
                <w:lang w:eastAsia="fr-FR"/>
              </w:rPr>
              <w:t>ijk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2CDC" w:rsidRPr="00254510" w:rsidRDefault="00292CDC" w:rsidP="00292CDC">
            <w:pPr>
              <w:spacing w:after="0" w:line="240" w:lineRule="auto"/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</w:pP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processing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 xml:space="preserve"> time of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operation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 </w:t>
            </w:r>
            <w:proofErr w:type="spellStart"/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O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vertAlign w:val="subscript"/>
                <w:lang w:eastAsia="fr-FR"/>
              </w:rPr>
              <w:t>ij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 on machine 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k</w:t>
            </w:r>
          </w:p>
        </w:tc>
      </w:tr>
      <w:tr w:rsidR="00292CDC" w:rsidRPr="00254510" w:rsidTr="00357EA6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92CDC" w:rsidRPr="00254510" w:rsidRDefault="00292CDC" w:rsidP="00292CDC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d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vertAlign w:val="subscript"/>
                <w:lang w:eastAsia="fr-FR"/>
              </w:rPr>
              <w:t>ijk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92CDC" w:rsidRPr="00254510" w:rsidRDefault="00187330" w:rsidP="00292CDC">
            <w:pPr>
              <w:spacing w:after="0" w:line="240" w:lineRule="auto"/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</w:pPr>
            <w:proofErr w:type="spellStart"/>
            <w:r w:rsidRPr="0018733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Difficulty</w:t>
            </w:r>
            <w:proofErr w:type="spellEnd"/>
            <w:r w:rsidRPr="0018733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 xml:space="preserve"> </w:t>
            </w:r>
            <w:r w:rsidR="00292CDC"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 xml:space="preserve">of </w:t>
            </w:r>
            <w:proofErr w:type="spellStart"/>
            <w:r w:rsidR="00292CDC"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operation</w:t>
            </w:r>
            <w:proofErr w:type="spellEnd"/>
            <w:r w:rsidR="00292CDC"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 </w:t>
            </w:r>
            <w:proofErr w:type="spellStart"/>
            <w:r w:rsidR="00292CDC"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O</w:t>
            </w:r>
            <w:r w:rsidR="00292CDC"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vertAlign w:val="subscript"/>
                <w:lang w:eastAsia="fr-FR"/>
              </w:rPr>
              <w:t>ij</w:t>
            </w:r>
            <w:proofErr w:type="spellEnd"/>
            <w:r w:rsidR="00292CDC"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 on machine </w:t>
            </w:r>
            <w:r w:rsidR="00292CDC"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k</w:t>
            </w:r>
          </w:p>
        </w:tc>
      </w:tr>
      <w:tr w:rsidR="00292CDC" w:rsidRPr="00254510" w:rsidTr="00357EA6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2CDC" w:rsidRPr="00254510" w:rsidRDefault="00292CDC" w:rsidP="00292CDC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L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2CDC" w:rsidRPr="00254510" w:rsidRDefault="00292CDC" w:rsidP="00292CDC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a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 xml:space="preserve"> large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number</w:t>
            </w:r>
            <w:proofErr w:type="spellEnd"/>
          </w:p>
        </w:tc>
      </w:tr>
      <w:tr w:rsidR="00292CDC" w:rsidRPr="00254510" w:rsidTr="00357EA6">
        <w:tc>
          <w:tcPr>
            <w:tcW w:w="0" w:type="auto"/>
            <w:gridSpan w:val="2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2CDC" w:rsidRPr="00254510" w:rsidRDefault="00292CDC" w:rsidP="00292CDC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</w:p>
        </w:tc>
      </w:tr>
    </w:tbl>
    <w:p w:rsidR="00254510" w:rsidRDefault="00254510"/>
    <w:p w:rsidR="00E27701" w:rsidRDefault="00E27701"/>
    <w:tbl>
      <w:tblPr>
        <w:tblW w:w="9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"/>
        <w:gridCol w:w="8821"/>
      </w:tblGrid>
      <w:tr w:rsidR="00254510" w:rsidRPr="00254510" w:rsidTr="00357EA6">
        <w:tc>
          <w:tcPr>
            <w:tcW w:w="0" w:type="auto"/>
            <w:gridSpan w:val="2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proofErr w:type="spellStart"/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Decision</w:t>
            </w:r>
            <w:proofErr w:type="spellEnd"/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 xml:space="preserve"> variables</w:t>
            </w:r>
          </w:p>
        </w:tc>
      </w:tr>
      <w:tr w:rsidR="00254510" w:rsidRPr="00254510" w:rsidTr="00357EA6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proofErr w:type="spellStart"/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X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vertAlign w:val="subscript"/>
                <w:lang w:eastAsia="fr-FR"/>
              </w:rPr>
              <w:t>ijk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1, if machine 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k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 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is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selected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 xml:space="preserve"> for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operation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 </w:t>
            </w:r>
            <w:proofErr w:type="spellStart"/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O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vertAlign w:val="subscript"/>
                <w:lang w:eastAsia="fr-FR"/>
              </w:rPr>
              <w:t>ij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 xml:space="preserve">; 0,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otherwise</w:t>
            </w:r>
            <w:proofErr w:type="spellEnd"/>
          </w:p>
        </w:tc>
      </w:tr>
      <w:tr w:rsidR="00254510" w:rsidRPr="00254510" w:rsidTr="00357EA6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proofErr w:type="spellStart"/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S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vertAlign w:val="subscript"/>
                <w:lang w:eastAsia="fr-FR"/>
              </w:rPr>
              <w:t>ijk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starting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 xml:space="preserve"> time of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operation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 </w:t>
            </w:r>
            <w:proofErr w:type="spellStart"/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O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vertAlign w:val="subscript"/>
                <w:lang w:eastAsia="fr-FR"/>
              </w:rPr>
              <w:t>ij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 on machine 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k</w:t>
            </w:r>
          </w:p>
        </w:tc>
      </w:tr>
      <w:tr w:rsidR="00254510" w:rsidRPr="00254510" w:rsidTr="00357EA6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proofErr w:type="spellStart"/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C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vertAlign w:val="subscript"/>
                <w:lang w:eastAsia="fr-FR"/>
              </w:rPr>
              <w:t>ijk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completion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 xml:space="preserve"> time of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operation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 </w:t>
            </w:r>
            <w:proofErr w:type="spellStart"/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O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vertAlign w:val="subscript"/>
                <w:lang w:eastAsia="fr-FR"/>
              </w:rPr>
              <w:t>ij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 on machine 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k</w:t>
            </w:r>
          </w:p>
        </w:tc>
      </w:tr>
      <w:tr w:rsidR="00254510" w:rsidRPr="00254510" w:rsidTr="00357EA6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bdr w:val="none" w:sz="0" w:space="0" w:color="auto" w:frame="1"/>
                <w:lang w:eastAsia="fr-FR"/>
              </w:rPr>
              <w:t>Yiji′j′k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 xml:space="preserve">1, if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operation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 </w:t>
            </w:r>
            <w:proofErr w:type="spellStart"/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O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vertAlign w:val="subscript"/>
                <w:lang w:eastAsia="fr-FR"/>
              </w:rPr>
              <w:t>ij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 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precedes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operation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 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bdr w:val="none" w:sz="0" w:space="0" w:color="auto" w:frame="1"/>
                <w:lang w:eastAsia="fr-FR"/>
              </w:rPr>
              <w:t>Oi′j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bdr w:val="none" w:sz="0" w:space="0" w:color="auto" w:frame="1"/>
                <w:lang w:eastAsia="fr-FR"/>
              </w:rPr>
              <w:t>′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 on machine 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k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 xml:space="preserve">; 0,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otherwise</w:t>
            </w:r>
            <w:proofErr w:type="spellEnd"/>
          </w:p>
        </w:tc>
      </w:tr>
      <w:tr w:rsidR="00254510" w:rsidRPr="00254510" w:rsidTr="00357EA6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C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vertAlign w:val="subscript"/>
                <w:lang w:eastAsia="fr-FR"/>
              </w:rPr>
              <w:t>i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completion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 xml:space="preserve"> time of job </w:t>
            </w:r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i</w:t>
            </w:r>
          </w:p>
        </w:tc>
      </w:tr>
      <w:tr w:rsidR="00254510" w:rsidRPr="00254510" w:rsidTr="00254510">
        <w:trPr>
          <w:trHeight w:val="18"/>
        </w:trPr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proofErr w:type="spellStart"/>
            <w:r w:rsidRPr="00254510">
              <w:rPr>
                <w:rFonts w:ascii="Georgia" w:eastAsia="Times New Roman" w:hAnsi="Georgia" w:cs="Times New Roman"/>
                <w:i/>
                <w:iCs/>
                <w:color w:val="2E2E2E"/>
                <w:sz w:val="24"/>
                <w:szCs w:val="24"/>
                <w:lang w:eastAsia="fr-FR"/>
              </w:rPr>
              <w:t>C</w:t>
            </w: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vertAlign w:val="subscript"/>
                <w:lang w:eastAsia="fr-FR"/>
              </w:rPr>
              <w:t>max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510" w:rsidRPr="00254510" w:rsidRDefault="00254510" w:rsidP="00357EA6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</w:pPr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 xml:space="preserve">maximum 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completion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 xml:space="preserve"> time over all jobs (</w:t>
            </w:r>
            <w:proofErr w:type="spellStart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makespan</w:t>
            </w:r>
            <w:proofErr w:type="spellEnd"/>
            <w:r w:rsidRPr="00254510">
              <w:rPr>
                <w:rFonts w:ascii="Georgia" w:eastAsia="Times New Roman" w:hAnsi="Georgia" w:cs="Times New Roman"/>
                <w:color w:val="2E2E2E"/>
                <w:sz w:val="24"/>
                <w:szCs w:val="24"/>
                <w:lang w:eastAsia="fr-FR"/>
              </w:rPr>
              <w:t>)</w:t>
            </w:r>
          </w:p>
        </w:tc>
      </w:tr>
    </w:tbl>
    <w:p w:rsidR="004472E1" w:rsidRDefault="004472E1" w:rsidP="004472E1"/>
    <w:p w:rsidR="004472E1" w:rsidRDefault="004472E1">
      <w:r>
        <w:br w:type="page"/>
      </w:r>
    </w:p>
    <w:p w:rsidR="00603740" w:rsidRDefault="00603740" w:rsidP="00603740">
      <w:pPr>
        <w:spacing w:after="240"/>
      </w:pPr>
      <w:r>
        <w:lastRenderedPageBreak/>
        <w:t xml:space="preserve">The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  <w:r>
        <w:br/>
        <w:t xml:space="preserve">Objective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Minimize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>
        <w:br/>
      </w:r>
      <w:proofErr w:type="spellStart"/>
      <w:r>
        <w:t>Constraints</w:t>
      </w:r>
      <w:proofErr w:type="spellEnd"/>
      <w:r>
        <w:t>:</w:t>
      </w:r>
    </w:p>
    <w:p w:rsidR="00603740" w:rsidRPr="00B4223A" w:rsidRDefault="00586440" w:rsidP="00117EBA"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  <m:e>
              <m:r>
                <m:rPr>
                  <m:sty m:val="b"/>
                </m:rPr>
                <w:rPr>
                  <w:rFonts w:ascii="Cambria Math" w:hAnsi="Cambria Math"/>
                  <w:color w:val="F7CAAC" w:themeColor="accent2" w:themeTint="66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color w:val="F7CAAC" w:themeColor="accent2" w:themeTint="66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m:t>C</m:t>
              </m:r>
              <m:r>
                <m:rPr>
                  <m:sty m:val="b"/>
                </m:rPr>
                <w:rPr>
                  <w:rFonts w:ascii="Cambria Math" w:hAnsi="Cambria Math"/>
                  <w:color w:val="F7CAAC" w:themeColor="accent2" w:themeTint="66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m:t>1=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sub>
                  </m:sSub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ijk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=1</m:t>
              </m:r>
              <m:box>
                <m:boxPr>
                  <m:ctrlPr>
                    <w:rPr>
                      <w:rFonts w:ascii="Cambria Math" w:hAnsi="Cambria Math"/>
                      <w:highlight w:val="yellow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 xml:space="preserve"> </m:t>
                  </m:r>
                </m:e>
              </m:box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∀</m:t>
              </m:r>
              <m:r>
                <w:rPr>
                  <w:rFonts w:ascii="Cambria Math" w:hAnsi="Cambria Math"/>
                  <w:highlight w:val="yellow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∈</m:t>
              </m:r>
              <m:r>
                <w:rPr>
                  <w:rFonts w:ascii="Cambria Math" w:hAnsi="Cambria Math"/>
                  <w:highlight w:val="yellow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,∀</m:t>
              </m:r>
              <m:r>
                <w:rPr>
                  <w:rFonts w:ascii="Cambria Math" w:hAnsi="Cambria Math"/>
                  <w:highlight w:val="yellow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</m:e>
          </m:mr>
          <m:mr>
            <m:e/>
            <m:e>
              <m:r>
                <m:rPr>
                  <m:sty m:val="b"/>
                </m:rPr>
                <w:rPr>
                  <w:rFonts w:ascii="Cambria Math" w:hAnsi="Cambria Math"/>
                  <w:color w:val="F7CAAC" w:themeColor="accent2" w:themeTint="66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color w:val="F7CAAC" w:themeColor="accent2" w:themeTint="66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m:t>C</m:t>
              </m:r>
              <m:r>
                <m:rPr>
                  <m:sty m:val="b"/>
                </m:rPr>
                <w:rPr>
                  <w:rFonts w:ascii="Cambria Math" w:hAnsi="Cambria Math"/>
                  <w:color w:val="F7CAAC" w:themeColor="accent2" w:themeTint="66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m:t>2=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ijk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ijk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⩽</m:t>
              </m:r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ijk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L</m:t>
              </m:r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,∀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,∀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mr>
          <m:mr>
            <m:e/>
            <m:e>
              <m:r>
                <m:rPr>
                  <m:sty m:val="b"/>
                </m:rPr>
                <w:rPr>
                  <w:rFonts w:ascii="Cambria Math" w:hAnsi="Cambria Math"/>
                  <w:color w:val="F7CAAC" w:themeColor="accent2" w:themeTint="66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color w:val="F7CAAC" w:themeColor="accent2" w:themeTint="66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m:t>C</m:t>
              </m:r>
              <m:r>
                <m:rPr>
                  <m:sty m:val="b"/>
                </m:rPr>
                <w:rPr>
                  <w:rFonts w:ascii="Cambria Math" w:hAnsi="Cambria Math"/>
                  <w:color w:val="F7CAAC" w:themeColor="accent2" w:themeTint="66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m:t>3=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ijk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⩾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ijk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ijk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ijk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⋅</m:t>
              </m:r>
              <m:r>
                <w:rPr>
                  <w:rFonts w:ascii="Cambria Math" w:hAnsi="Cambria Math"/>
                  <w:highlight w:val="yellow"/>
                </w:rPr>
                <m:t>L</m:t>
              </m:r>
              <m:box>
                <m:boxPr>
                  <m:ctrlPr>
                    <w:rPr>
                      <w:rFonts w:ascii="Cambria Math" w:hAnsi="Cambria Math"/>
                      <w:highlight w:val="yellow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 xml:space="preserve"> </m:t>
                  </m:r>
                </m:e>
              </m:box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∀</m:t>
              </m:r>
              <m:r>
                <w:rPr>
                  <w:rFonts w:ascii="Cambria Math" w:hAnsi="Cambria Math"/>
                  <w:highlight w:val="yellow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∈</m:t>
              </m:r>
              <m:r>
                <w:rPr>
                  <w:rFonts w:ascii="Cambria Math" w:hAnsi="Cambria Math"/>
                  <w:highlight w:val="yellow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,∀</m:t>
              </m:r>
              <m:r>
                <w:rPr>
                  <w:rFonts w:ascii="Cambria Math" w:hAnsi="Cambria Math"/>
                  <w:highlight w:val="yellow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,∀</m:t>
              </m:r>
              <m:r>
                <w:rPr>
                  <w:rFonts w:ascii="Cambria Math" w:hAnsi="Cambria Math"/>
                  <w:highlight w:val="yellow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</m:e>
          </m:mr>
          <m:mr>
            <m:e/>
            <m:e>
              <m:r>
                <m:rPr>
                  <m:sty m:val="bi"/>
                </m:rPr>
                <w:rPr>
                  <w:rFonts w:ascii="Cambria Math" w:hAnsi="Cambria Math"/>
                  <w:color w:val="F7CAAC" w:themeColor="accent2" w:themeTint="66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m:t>C</m:t>
              </m:r>
              <m:r>
                <m:rPr>
                  <m:sty m:val="b"/>
                </m:rPr>
                <w:rPr>
                  <w:rFonts w:ascii="Cambria Math" w:hAnsi="Cambria Math"/>
                  <w:color w:val="F7CAAC" w:themeColor="accent2" w:themeTint="66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m:t>4=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ijk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⩾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j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⋅</m:t>
              </m:r>
              <m:r>
                <w:rPr>
                  <w:rFonts w:ascii="Cambria Math" w:hAnsi="Cambria Math"/>
                </w:rPr>
                <m:t>L</m:t>
              </m:r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r>
                <m:rPr>
                  <m:sty m:val="p"/>
                </m:rPr>
                <w:rPr>
                  <w:rFonts w:ascii="Cambria Math" w:hAnsi="Cambria Math"/>
                  <w:highlight w:val="red"/>
                </w:rPr>
                <m:t>∀</m:t>
              </m:r>
              <m:r>
                <w:rPr>
                  <w:rFonts w:ascii="Cambria Math" w:hAnsi="Cambria Math"/>
                  <w:highlight w:val="red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highlight w:val="red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highlight w:val="red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red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highlight w:val="red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highlight w:val="red"/>
                </w:rPr>
                <m:t>,∀</m:t>
              </m:r>
              <m:r>
                <w:rPr>
                  <w:rFonts w:ascii="Cambria Math" w:hAnsi="Cambria Math"/>
                  <w:highlight w:val="red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highlight w:val="red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red"/>
                </w:rPr>
                <m:t>,∀</m:t>
              </m:r>
              <m:sSup>
                <m:sSupPr>
                  <m:ctrlPr>
                    <w:rPr>
                      <w:rFonts w:ascii="Cambria Math" w:hAnsi="Cambria Math"/>
                      <w:highlight w:val="red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red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highlight w:val="red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highlight w:val="red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O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highlight w:val="re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red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red"/>
                        </w:rPr>
                        <m:t>'</m:t>
                      </m:r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red"/>
                </w:rPr>
                <m:t>,∀</m:t>
              </m:r>
              <m:r>
                <w:rPr>
                  <w:rFonts w:ascii="Cambria Math" w:hAnsi="Cambria Math"/>
                  <w:highlight w:val="red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highlight w:val="red"/>
                </w:rPr>
                <m:t xml:space="preserve"> ∈</m:t>
              </m:r>
              <m:sSub>
                <m:sSubPr>
                  <m:ctrlPr>
                    <w:rPr>
                      <w:rFonts w:ascii="Cambria Math" w:hAnsi="Cambria Math"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red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M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highlight w:val="re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red"/>
                        </w:rPr>
                        <m:t>j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red"/>
                        </w:rPr>
                        <m:t>'</m:t>
                      </m:r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</m:e>
          </m:mr>
          <m:mr>
            <m:e/>
            <m:e>
              <m:r>
                <m:rPr>
                  <m:sty m:val="bi"/>
                </m:rPr>
                <w:rPr>
                  <w:rFonts w:ascii="Cambria Math" w:hAnsi="Cambria Math"/>
                  <w:color w:val="F7CAAC" w:themeColor="accent2" w:themeTint="66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m:t>C</m:t>
              </m:r>
              <m:r>
                <m:rPr>
                  <m:sty m:val="b"/>
                </m:rPr>
                <w:rPr>
                  <w:rFonts w:ascii="Cambria Math" w:hAnsi="Cambria Math"/>
                  <w:color w:val="F7CAAC" w:themeColor="accent2" w:themeTint="66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m:t>5=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⩾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ijk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j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L</m:t>
              </m:r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r>
                <m:rPr>
                  <m:sty m:val="p"/>
                </m:rPr>
                <w:rPr>
                  <w:rFonts w:ascii="Cambria Math" w:hAnsi="Cambria Math"/>
                  <w:highlight w:val="red"/>
                </w:rPr>
                <m:t>∀</m:t>
              </m:r>
              <m:r>
                <w:rPr>
                  <w:rFonts w:ascii="Cambria Math" w:hAnsi="Cambria Math"/>
                  <w:highlight w:val="red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highlight w:val="red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highlight w:val="red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red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highlight w:val="red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highlight w:val="red"/>
                </w:rPr>
                <m:t>,∀</m:t>
              </m:r>
              <m:r>
                <w:rPr>
                  <w:rFonts w:ascii="Cambria Math" w:hAnsi="Cambria Math"/>
                  <w:highlight w:val="red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highlight w:val="red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red"/>
                </w:rPr>
                <m:t>,∀</m:t>
              </m:r>
              <m:sSup>
                <m:sSupPr>
                  <m:ctrlPr>
                    <w:rPr>
                      <w:rFonts w:ascii="Cambria Math" w:hAnsi="Cambria Math"/>
                      <w:highlight w:val="red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red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highlight w:val="red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highlight w:val="red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O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highlight w:val="re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red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red"/>
                        </w:rPr>
                        <m:t>'</m:t>
                      </m:r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red"/>
                </w:rPr>
                <m:t>;∀</m:t>
              </m:r>
              <m:r>
                <w:rPr>
                  <w:rFonts w:ascii="Cambria Math" w:hAnsi="Cambria Math"/>
                  <w:highlight w:val="red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highlight w:val="red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red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M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highlight w:val="re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red"/>
                        </w:rPr>
                        <m:t>j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red"/>
                        </w:rPr>
                        <m:t>'</m:t>
                      </m:r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color w:val="F7CAAC" w:themeColor="accent2" w:themeTint="66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m:t xml:space="preserve"> </m:t>
              </m:r>
            </m:e>
          </m:mr>
          <m:mr>
            <m:e/>
            <m:e>
              <m:r>
                <m:rPr>
                  <m:sty m:val="bi"/>
                </m:rPr>
                <w:rPr>
                  <w:rFonts w:ascii="Cambria Math" w:hAnsi="Cambria Math"/>
                  <w:color w:val="F7CAAC" w:themeColor="accent2" w:themeTint="66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m:t>C</m:t>
              </m:r>
              <m:r>
                <m:rPr>
                  <m:sty m:val="b"/>
                </m:rPr>
                <w:rPr>
                  <w:rFonts w:ascii="Cambria Math" w:hAnsi="Cambria Math"/>
                  <w:color w:val="F7CAAC" w:themeColor="accent2" w:themeTint="66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m:t>6=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⩾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,∀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</m:sub>
                  </m:sSub>
                </m:e>
              </m:d>
            </m:e>
          </m:mr>
          <m:mr>
            <m:e/>
            <m:e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7CAAC" w:themeColor="accent2" w:themeTint="66"/>
                      <w:highlight w:val="yellow"/>
                      <w14:textOutline w14:w="11112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m:t>C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F7CAAC" w:themeColor="accent2" w:themeTint="66"/>
                      <w:highlight w:val="yellow"/>
                      <w14:textOutline w14:w="11112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m:t>7=</m:t>
                  </m:r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⩾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sub>
                  </m:sSub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)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 xml:space="preserve"> 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,</m:t>
                  </m:r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</m:sub>
              </m:sSub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</m:e>
          </m:mr>
          <m:mr>
            <m:e/>
            <m:e>
              <m:r>
                <m:rPr>
                  <m:sty m:val="b"/>
                </m:rPr>
                <w:rPr>
                  <w:rFonts w:ascii="Cambria Math" w:hAnsi="Cambria Math"/>
                  <w:color w:val="F7CAAC" w:themeColor="accent2" w:themeTint="66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color w:val="F7CAAC" w:themeColor="accent2" w:themeTint="66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m:t>C</m:t>
              </m:r>
              <m:r>
                <m:rPr>
                  <m:sty m:val="b"/>
                </m:rPr>
                <w:rPr>
                  <w:rFonts w:ascii="Cambria Math" w:hAnsi="Cambria Math"/>
                  <w:color w:val="F7CAAC" w:themeColor="accent2" w:themeTint="66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m:t>8=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⩾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  <m:box>
                <m:boxPr>
                  <m:ctrlPr>
                    <w:rPr>
                      <w:rFonts w:ascii="Cambria Math" w:hAnsi="Cambria Math"/>
                      <w:highlight w:val="yellow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 xml:space="preserve"> </m:t>
                  </m:r>
                </m:e>
              </m:box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∀</m:t>
              </m:r>
              <m:r>
                <w:rPr>
                  <w:rFonts w:ascii="Cambria Math" w:hAnsi="Cambria Math"/>
                  <w:highlight w:val="yellow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∈</m:t>
              </m:r>
              <m:r>
                <w:rPr>
                  <w:rFonts w:ascii="Cambria Math" w:hAnsi="Cambria Math"/>
                  <w:highlight w:val="yellow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</m:e>
          </m:mr>
          <m:mr>
            <m:e/>
            <m:e/>
          </m:mr>
          <m:mr>
            <m:e/>
            <m:e/>
          </m:mr>
          <m:mr>
            <m:e/>
            <m:e/>
          </m:mr>
        </m:m>
      </m:oMath>
      <w:r w:rsidR="00B4223A">
        <w:t xml:space="preserve"> </w:t>
      </w:r>
    </w:p>
    <w:p w:rsidR="00603740" w:rsidRDefault="00603740" w:rsidP="00603740">
      <w:pPr>
        <w:spacing w:after="240"/>
      </w:pPr>
      <w:proofErr w:type="gramStart"/>
      <w:r>
        <w:t>and</w:t>
      </w:r>
      <w:proofErr w:type="gramEnd"/>
    </w:p>
    <w:p w:rsidR="00254510" w:rsidRDefault="00586440" w:rsidP="00603740">
      <w:pPr>
        <w:rPr>
          <w:rFonts w:eastAsiaTheme="minorEastAsia"/>
        </w:r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∈{0,1}</m:t>
              </m:r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,∀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,∀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mr>
          <m:mr>
            <m:e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⩾0</m:t>
              </m:r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,∀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,∀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mr>
          <m:mr>
            <m:e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⩾0</m:t>
              </m:r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,∀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,∀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mr>
          <m:mr>
            <m:e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∈{0,1}</m:t>
              </m:r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,∀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,∀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e>
          </m:mr>
          <m:mr>
            <m:e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⩾0</m:t>
              </m:r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j</m:t>
              </m:r>
            </m:e>
          </m:mr>
        </m:m>
      </m:oMath>
      <w:r w:rsidR="00357EA6">
        <w:rPr>
          <w:rFonts w:eastAsiaTheme="minorEastAsia"/>
        </w:rPr>
        <w:tab/>
      </w:r>
    </w:p>
    <w:p w:rsidR="00357EA6" w:rsidRDefault="00357EA6" w:rsidP="00603740">
      <w:pPr>
        <w:rPr>
          <w:rFonts w:eastAsiaTheme="minorEastAsia"/>
        </w:rPr>
      </w:pPr>
    </w:p>
    <w:p w:rsidR="00357EA6" w:rsidRDefault="007A0370" w:rsidP="00603740">
      <w:pPr>
        <w:rPr>
          <w:rFonts w:eastAsiaTheme="minorEastAsia"/>
        </w:rPr>
      </w:pPr>
      <w:r>
        <w:rPr>
          <w:rFonts w:eastAsiaTheme="minorEastAsia"/>
        </w:rPr>
        <w:t>C</w:t>
      </w:r>
      <w:bookmarkStart w:id="0" w:name="_GoBack"/>
      <w:bookmarkEnd w:id="0"/>
    </w:p>
    <w:p w:rsidR="00357EA6" w:rsidRDefault="00357EA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357EA6" w:rsidRDefault="00586440" w:rsidP="00357EA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/>
              <m:e/>
            </m:mr>
            <m:mr>
              <m:e/>
              <m:e/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/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⩾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⩾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</m:m>
        </m:oMath>
      </m:oMathPara>
    </w:p>
    <w:p w:rsidR="00357EA6" w:rsidRDefault="00357EA6" w:rsidP="00603740"/>
    <w:sectPr w:rsidR="00357EA6" w:rsidSect="004472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10"/>
    <w:rsid w:val="00090B27"/>
    <w:rsid w:val="000C0431"/>
    <w:rsid w:val="00117EBA"/>
    <w:rsid w:val="00165CD1"/>
    <w:rsid w:val="00187330"/>
    <w:rsid w:val="00234DE7"/>
    <w:rsid w:val="00254510"/>
    <w:rsid w:val="0026724D"/>
    <w:rsid w:val="00274C6C"/>
    <w:rsid w:val="00292CDC"/>
    <w:rsid w:val="003005C6"/>
    <w:rsid w:val="00357EA6"/>
    <w:rsid w:val="004472E1"/>
    <w:rsid w:val="0057298E"/>
    <w:rsid w:val="00586440"/>
    <w:rsid w:val="00603740"/>
    <w:rsid w:val="00664126"/>
    <w:rsid w:val="007A0370"/>
    <w:rsid w:val="007D4C7E"/>
    <w:rsid w:val="008441FD"/>
    <w:rsid w:val="00855FA8"/>
    <w:rsid w:val="008944E1"/>
    <w:rsid w:val="0096672E"/>
    <w:rsid w:val="00A84E2B"/>
    <w:rsid w:val="00AF41D7"/>
    <w:rsid w:val="00AF4ECB"/>
    <w:rsid w:val="00B4223A"/>
    <w:rsid w:val="00C60C01"/>
    <w:rsid w:val="00D71EF5"/>
    <w:rsid w:val="00E27701"/>
    <w:rsid w:val="00E90E47"/>
    <w:rsid w:val="00F06821"/>
    <w:rsid w:val="00F9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0503"/>
  <w15:chartTrackingRefBased/>
  <w15:docId w15:val="{58A3D716-9C1D-4958-A8D5-466F6447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254510"/>
    <w:rPr>
      <w:i/>
      <w:iCs/>
    </w:rPr>
  </w:style>
  <w:style w:type="character" w:customStyle="1" w:styleId="mjxassistivemathml">
    <w:name w:val="mjx_assistive_mathml"/>
    <w:basedOn w:val="Policepardfaut"/>
    <w:rsid w:val="00254510"/>
  </w:style>
  <w:style w:type="character" w:styleId="Textedelespacerserv">
    <w:name w:val="Placeholder Text"/>
    <w:basedOn w:val="Policepardfaut"/>
    <w:uiPriority w:val="99"/>
    <w:semiHidden/>
    <w:rsid w:val="006037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4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D9028-BA8B-453A-89B3-2039B8D3A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Groupecesi.cesi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BOUAZIZ Nourddine</dc:creator>
  <cp:keywords/>
  <dc:description/>
  <cp:lastModifiedBy>BOUAZIZ Nourddine</cp:lastModifiedBy>
  <cp:revision>31</cp:revision>
  <dcterms:created xsi:type="dcterms:W3CDTF">2022-11-21T07:32:00Z</dcterms:created>
  <dcterms:modified xsi:type="dcterms:W3CDTF">2023-02-14T14:37:00Z</dcterms:modified>
</cp:coreProperties>
</file>