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88b9be55b99e4a4ba192a036c86acd62b2bbb54"/>
    <w:p>
      <w:pPr>
        <w:pStyle w:val="Heading1"/>
      </w:pPr>
      <w:r>
        <w:t xml:space="preserve">30-second</w:t>
      </w:r>
      <w:r>
        <w:t xml:space="preserve"> </w:t>
      </w:r>
      <w:r>
        <w:t xml:space="preserve">“</w:t>
      </w:r>
      <w:r>
        <w:t xml:space="preserve">Kill</w:t>
      </w:r>
      <w:r>
        <w:t xml:space="preserve">”</w:t>
      </w:r>
      <w:r>
        <w:t xml:space="preserve"> </w:t>
      </w:r>
      <w:r>
        <w:t xml:space="preserve">Demo Script — The Living Map (Command Post)</w:t>
      </w:r>
    </w:p>
    <w:p>
      <w:pPr>
        <w:pStyle w:val="FirstParagraph"/>
      </w:pPr>
      <w:r>
        <w:t xml:space="preserve">Goal: in 30 seconds the jury sees the whole story —</w:t>
      </w:r>
      <w:r>
        <w:t xml:space="preserve"> </w:t>
      </w:r>
      <w:r>
        <w:rPr>
          <w:bCs/>
          <w:b/>
        </w:rPr>
        <w:t xml:space="preserve">a robot finds something, the Command Post knows it, an Executor goes there, and the system is honest about what it no longer knows.</w:t>
      </w:r>
    </w:p>
    <w:bookmarkStart w:id="20" w:name="X9c5ceeb860a51fad914a6edb3822b8aea5796ea"/>
    <w:p>
      <w:pPr>
        <w:pStyle w:val="Heading2"/>
      </w:pPr>
      <w:r>
        <w:t xml:space="preserve">Before you go on stage (rehearse this once)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docker compose up -d</w:t>
      </w:r>
      <w:r>
        <w:t xml:space="preserve"> </w:t>
      </w:r>
      <w:r>
        <w:t xml:space="preserve">and open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 </w:t>
      </w:r>
      <w:r>
        <w:t xml:space="preserve">full screen (map visible, side panels visible).</w:t>
      </w:r>
    </w:p>
    <w:p>
      <w:pPr>
        <w:numPr>
          <w:ilvl w:val="0"/>
          <w:numId w:val="1001"/>
        </w:numPr>
        <w:pStyle w:val="Compact"/>
      </w:pPr>
      <w:r>
        <w:t xml:space="preserve">Open Foxglove (layout</w:t>
      </w:r>
      <w:r>
        <w:t xml:space="preserve"> </w:t>
      </w:r>
      <w:r>
        <w:rPr>
          <w:rStyle w:val="VerbatimChar"/>
        </w:rPr>
        <w:t xml:space="preserve">foxglove/living_map_robot_health.json</w:t>
      </w:r>
      <w:r>
        <w:t xml:space="preserve">) on a second screen or tab, connected to</w:t>
      </w:r>
      <w:r>
        <w:t xml:space="preserve"> </w:t>
      </w:r>
      <w:r>
        <w:rPr>
          <w:rStyle w:val="VerbatimChar"/>
        </w:rPr>
        <w:t xml:space="preserve">ws://localhost:8765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Reset the simulation clock right before you start:</w:t>
      </w:r>
      <w:r>
        <w:t xml:space="preserve"> </w:t>
      </w:r>
      <w:r>
        <w:rPr>
          <w:rStyle w:val="VerbatimChar"/>
        </w:rPr>
        <w:t xml:space="preserve">docker compose restart ros</w:t>
      </w:r>
      <w:r>
        <w:t xml:space="preserve">. The simulator’s beats are timed from container start, so this makes the script below repeatable.</w:t>
      </w:r>
    </w:p>
    <w:p>
      <w:pPr>
        <w:numPr>
          <w:ilvl w:val="0"/>
          <w:numId w:val="1001"/>
        </w:numPr>
        <w:pStyle w:val="Compact"/>
      </w:pPr>
      <w:r>
        <w:t xml:space="preserve">Wait ~3 s until the Writer appears on the map. Press record / start talking.</w:t>
      </w:r>
      <w:r>
        <w:t xml:space="preserve"> </w:t>
      </w:r>
      <w:r>
        <w:rPr>
          <w:bCs/>
          <w:b/>
        </w:rPr>
        <w:t xml:space="preserve">T = 0 s.</w:t>
      </w:r>
    </w:p>
    <w:p>
      <w:pPr>
        <w:pStyle w:val="FirstParagraph"/>
      </w:pPr>
      <w:r>
        <w:t xml:space="preserve">The simulator timeline (from the container start) that the script relies 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Sim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target_01</w:t>
            </w:r>
            <w:r>
              <w:t xml:space="preserve"> </w:t>
            </w:r>
            <w:r>
              <w:t xml:space="preserve">moves,</w:t>
            </w:r>
            <w:r>
              <w:t xml:space="preserve"> </w:t>
            </w:r>
            <w:r>
              <w:rPr>
                <w:rStyle w:val="VerbatimChar"/>
              </w:rPr>
              <w:t xml:space="preserve">target_02</w:t>
            </w:r>
            <w:r>
              <w:t xml:space="preserve"> </w:t>
            </w:r>
            <w:r>
              <w:t xml:space="preserve">appears and is static,</w:t>
            </w:r>
            <w:r>
              <w:t xml:space="preserve"> </w:t>
            </w:r>
            <w:r>
              <w:rPr>
                <w:rStyle w:val="VerbatimChar"/>
              </w:rPr>
              <w:t xml:space="preserve">target_04</w:t>
            </w:r>
            <w:r>
              <w:t xml:space="preserve"> </w:t>
            </w:r>
            <w:r>
              <w:t xml:space="preserve">arrives already ~40 s 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Beacon</w:t>
            </w:r>
            <w:r>
              <w:t xml:space="preserve"> </w:t>
            </w:r>
            <w:r>
              <w:rPr>
                <w:bCs/>
                <w:b/>
              </w:rPr>
              <w:t xml:space="preserve">B-1</w:t>
            </w:r>
            <w:r>
              <w:t xml:space="preserve"> </w:t>
            </w:r>
            <w:r>
              <w:t xml:space="preserve">(victim, critical) appears →</w:t>
            </w:r>
            <w:r>
              <w:t xml:space="preserve"> </w:t>
            </w:r>
            <w:r>
              <w:rPr>
                <w:bCs/>
                <w:b/>
              </w:rPr>
              <w:t xml:space="preserve">Critical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target_02</w:t>
            </w:r>
            <w:r>
              <w:t xml:space="preserve"> </w:t>
            </w:r>
            <w:r>
              <w:t xml:space="preserve">stops being published → starts to 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target_03</w:t>
            </w:r>
            <w:r>
              <w:t xml:space="preserve"> </w:t>
            </w:r>
            <w:r>
              <w:t xml:space="preserve">appears; B-2 (hazard, warning) appears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50–60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Writer LiDAR fault (sensor/hardware event)</w:t>
            </w:r>
          </w:p>
        </w:tc>
      </w:tr>
    </w:tbl>
    <w:bookmarkEnd w:id="20"/>
    <w:bookmarkStart w:id="21" w:name="the-script-speak-while-you-click"/>
    <w:p>
      <w:pPr>
        <w:pStyle w:val="Heading2"/>
      </w:pPr>
      <w:r>
        <w:t xml:space="preserve">The script (speak while you click)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 (English, 1 breath each)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0–5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with Writer, live targets (green),</w:t>
            </w:r>
            <w:r>
              <w:t xml:space="preserve"> </w:t>
            </w:r>
            <w:r>
              <w:rPr>
                <w:rStyle w:val="VerbatimChar"/>
              </w:rPr>
              <w:t xml:space="preserve">target_04</w:t>
            </w:r>
            <w:r>
              <w:t xml:space="preserve"> </w:t>
            </w:r>
            <w:r>
              <w:t xml:space="preserve">already LOST (ancient timestamp, large ellipse)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Inside a collapsed building there is no GPS and no network. Our Writer robot explores and every target here reports through the Outside Network Area — no direct link to us.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5–10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at the target list: PoD %, ±σ, LIVE/STALE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Every point carries its age. Confidence decays with time, and the uncertainty ellipse grows — so we never confuse</w:t>
            </w:r>
            <w:r>
              <w:t xml:space="preserve"> </w:t>
            </w:r>
            <w:r>
              <w:rPr>
                <w:iCs/>
                <w:i/>
              </w:rPr>
              <w:t xml:space="preserve">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iCs/>
                <w:i/>
              </w:rPr>
              <w:t xml:space="preserve">true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10–14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B-1 appears</w:t>
            </w:r>
            <w:r>
              <w:t xml:space="preserve"> </w:t>
            </w:r>
            <w:r>
              <w:t xml:space="preserve">on the map,</w:t>
            </w:r>
            <w:r>
              <w:t xml:space="preserve"> </w:t>
            </w:r>
            <w:r>
              <w:rPr>
                <w:bCs/>
                <w:b/>
              </w:rPr>
              <w:t xml:space="preserve">Critical pill turns red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victim beacon, left by the Writer minutes ago, just reached us. Critical: one.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14–18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Click B-1 → press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Send Executor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One click briefs the Executor through the ONA.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18–25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Executor line draws and the Executor moves towards B-1; mission status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Executor enters later and goes straight to the inherited beacon — it does not start from zero.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25–30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target_02</w:t>
            </w:r>
            <w:r>
              <w:t xml:space="preserve"> </w:t>
            </w:r>
            <w:r>
              <w:t xml:space="preserve">starts to age: ellipse visibly grows, state LIVE → STALE; (if time) Executor arrives, mission</w:t>
            </w:r>
            <w:r>
              <w:t xml:space="preserve"> </w:t>
            </w:r>
            <w:r>
              <w:rPr>
                <w:bCs/>
                <w:b/>
              </w:rPr>
              <w:t xml:space="preserve">done</w:t>
            </w:r>
            <w:r>
              <w:t xml:space="preserve">, Critical returns to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And when a robot stops reporting, we say so: the ellipse grows, probability decays, and below 25 % the Command Post flags</w:t>
            </w:r>
            <w:r>
              <w:t xml:space="preserve"> </w:t>
            </w:r>
            <w:r>
              <w:rPr>
                <w:bCs/>
                <w:b/>
              </w:rPr>
              <w:t xml:space="preserve">re-scout</w:t>
            </w:r>
            <w:r>
              <w:t xml:space="preserve">. Victim confirmed, mission done.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Closing line (2 s, optional):</w:t>
      </w:r>
      <w:r>
        <w:t xml:space="preserve"> </w:t>
      </w:r>
      <w:r>
        <w:t xml:space="preserve">“</w:t>
      </w:r>
      <w:r>
        <w:t xml:space="preserve">Sense. Communicate. Preserve. Continue the mission.</w:t>
      </w:r>
      <w:r>
        <w:t xml:space="preserve">”</w:t>
      </w:r>
    </w:p>
    <w:bookmarkEnd w:id="21"/>
    <w:bookmarkStart w:id="22" w:name="X4b80685ee3678caee45506e2b6dfd854975c251"/>
    <w:p>
      <w:pPr>
        <w:pStyle w:val="Heading2"/>
      </w:pPr>
      <w:r>
        <w:t xml:space="preserve">Q&amp;A insurance beat (only if asked</w:t>
      </w:r>
      <w:r>
        <w:t xml:space="preserve"> </w:t>
      </w:r>
      <w:r>
        <w:t xml:space="preserve">“</w:t>
      </w:r>
      <w:r>
        <w:t xml:space="preserve">is it a sensor or your code?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Switch to Foxglove: the</w:t>
      </w:r>
      <w:r>
        <w:t xml:space="preserve"> </w:t>
      </w:r>
      <w:r>
        <w:rPr>
          <w:bCs/>
          <w:b/>
        </w:rPr>
        <w:t xml:space="preserve">Diagnostics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Raw Messages</w:t>
      </w:r>
      <w:r>
        <w:t xml:space="preserve"> </w:t>
      </w:r>
      <w:r>
        <w:t xml:space="preserve">panels.</w:t>
      </w:r>
    </w:p>
    <w:p>
      <w:pPr>
        <w:numPr>
          <w:ilvl w:val="0"/>
          <w:numId w:val="1002"/>
        </w:numPr>
        <w:pStyle w:val="Compact"/>
      </w:pPr>
      <w:r>
        <w:t xml:space="preserve">One topic silent or a DiagnosticStatus ERROR ⇒</w:t>
      </w:r>
      <w:r>
        <w:t xml:space="preserve"> </w:t>
      </w:r>
      <w:r>
        <w:rPr>
          <w:bCs/>
          <w:b/>
        </w:rPr>
        <w:t xml:space="preserve">sensor/hardware</w:t>
      </w:r>
      <w:r>
        <w:t xml:space="preserve"> </w:t>
      </w:r>
      <w:r>
        <w:t xml:space="preserve">(the LiDAR fault at 50–60 s of each minute shows this live).</w:t>
      </w:r>
    </w:p>
    <w:p>
      <w:pPr>
        <w:numPr>
          <w:ilvl w:val="0"/>
          <w:numId w:val="1002"/>
        </w:numPr>
        <w:pStyle w:val="Compact"/>
      </w:pPr>
      <w:r>
        <w:t xml:space="preserve">All Writer topics silent at once ⇒</w:t>
      </w:r>
      <w:r>
        <w:t xml:space="preserve"> </w:t>
      </w:r>
      <w:r>
        <w:rPr>
          <w:bCs/>
          <w:b/>
        </w:rPr>
        <w:t xml:space="preserve">node-down</w:t>
      </w:r>
      <w:r>
        <w:t xml:space="preserve"> </w:t>
      </w:r>
      <w:r>
        <w:t xml:space="preserve">(software).</w:t>
      </w:r>
    </w:p>
    <w:p>
      <w:pPr>
        <w:numPr>
          <w:ilvl w:val="0"/>
          <w:numId w:val="1002"/>
        </w:numPr>
        <w:pStyle w:val="Compact"/>
      </w:pPr>
      <w:r>
        <w:t xml:space="preserve">Foxglove sees the data but the dashboard does not ⇒ the problem is downstream (bridge, MQTT, backend, WebSocket).</w:t>
      </w:r>
    </w:p>
    <w:p>
      <w:pPr>
        <w:pStyle w:val="FirstParagraph"/>
      </w:pPr>
      <w:r>
        <w:t xml:space="preserve">Optional live proof of the node-down case (</w:t>
      </w:r>
      <w:r>
        <w:rPr>
          <w:bCs/>
          <w:b/>
        </w:rPr>
        <w:t xml:space="preserve">not yet tested — rehearse before using</w:t>
      </w:r>
      <w:r>
        <w:t xml:space="preserve">): freeze the Writer simulator with</w:t>
      </w:r>
      <w:r>
        <w:t xml:space="preserve"> </w:t>
      </w:r>
      <w:r>
        <w:rPr>
          <w:rStyle w:val="VerbatimChar"/>
        </w:rPr>
        <w:t xml:space="preserve">docker compose exec ros bash -c 'pkill -STOP -f writer_sim_node'</w:t>
      </w:r>
      <w:r>
        <w:t xml:space="preserve">, show the single</w:t>
      </w:r>
      <w:r>
        <w:t xml:space="preserve"> </w:t>
      </w:r>
      <w:r>
        <w:t xml:space="preserve">“</w:t>
      </w:r>
      <w:r>
        <w:t xml:space="preserve">node-down</w:t>
      </w:r>
      <w:r>
        <w:t xml:space="preserve">”</w:t>
      </w:r>
      <w:r>
        <w:t xml:space="preserve"> </w:t>
      </w:r>
      <w:r>
        <w:t xml:space="preserve">alert, then resume with</w:t>
      </w:r>
      <w:r>
        <w:t xml:space="preserve"> </w:t>
      </w:r>
      <w:r>
        <w:rPr>
          <w:rStyle w:val="VerbatimChar"/>
        </w:rPr>
        <w:t xml:space="preserve">pkill -CONT -f writer_sim_node</w:t>
      </w:r>
      <w:r>
        <w:t xml:space="preserve">.</w:t>
      </w:r>
    </w:p>
    <w:bookmarkEnd w:id="22"/>
    <w:bookmarkStart w:id="23" w:name="plan-b-if-something-misbehaves-on-stage"/>
    <w:p>
      <w:pPr>
        <w:pStyle w:val="Heading2"/>
      </w:pPr>
      <w:r>
        <w:t xml:space="preserve">Plan B if something misbehaves on stage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in 5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empty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restart ros</w:t>
            </w:r>
            <w:r>
              <w:t xml:space="preserve"> </w:t>
            </w:r>
            <w:r>
              <w:t xml:space="preserve">(the bridge republishes immediately)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Beacon B-1 does not 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10 s after the reset; B-1 is time-triggered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Executor does not 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a beacon is selected (highlighted) before pressing</w:t>
            </w:r>
            <w:r>
              <w:t xml:space="preserve"> </w:t>
            </w:r>
            <w:r>
              <w:t xml:space="preserve">“</w:t>
            </w:r>
            <w:r>
              <w:t xml:space="preserve">Send Executor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shows</w:t>
            </w:r>
            <w:r>
              <w:t xml:space="preserve"> </w:t>
            </w:r>
            <w:r>
              <w:t xml:space="preserve">“</w:t>
            </w:r>
            <w:r>
              <w:t xml:space="preserve">LINK LOST</w:t>
            </w:r>
            <w:r>
              <w:t xml:space="preserve">”</w:t>
            </w:r>
            <w:r>
              <w:t xml:space="preserve"> </w:t>
            </w:r>
            <w:r>
              <w:t xml:space="preserve">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restarting; the client reconnects on its own within seconds</w:t>
            </w:r>
          </w:p>
        </w:tc>
      </w:tr>
    </w:tbl>
    <w:bookmarkEnd w:id="23"/>
    <w:bookmarkStart w:id="24" w:name="recording-tips-for-the-phase-1-video"/>
    <w:p>
      <w:pPr>
        <w:pStyle w:val="Heading2"/>
      </w:pPr>
      <w:r>
        <w:t xml:space="preserve">Recording tips for the Phase 1 video</w:t>
      </w:r>
    </w:p>
    <w:p>
      <w:pPr>
        <w:numPr>
          <w:ilvl w:val="0"/>
          <w:numId w:val="1003"/>
        </w:numPr>
        <w:pStyle w:val="Compact"/>
      </w:pPr>
      <w:r>
        <w:t xml:space="preserve">1920×1080, browser zoom 110 %, hide bookmarks bar.</w:t>
      </w:r>
    </w:p>
    <w:p>
      <w:pPr>
        <w:numPr>
          <w:ilvl w:val="0"/>
          <w:numId w:val="1003"/>
        </w:numPr>
        <w:pStyle w:val="Compact"/>
      </w:pPr>
      <w:r>
        <w:t xml:space="preserve">Record two takes: one with the 30-second script, one slower (60–90 s) with the fault-isolation beat in Foxglove.</w:t>
      </w:r>
    </w:p>
    <w:p>
      <w:pPr>
        <w:numPr>
          <w:ilvl w:val="0"/>
          <w:numId w:val="1003"/>
        </w:numPr>
        <w:pStyle w:val="Compact"/>
      </w:pPr>
      <w:r>
        <w:t xml:space="preserve">Keep the terminal showing</w:t>
      </w:r>
      <w:r>
        <w:t xml:space="preserve"> </w:t>
      </w:r>
      <w:r>
        <w:rPr>
          <w:rStyle w:val="VerbatimChar"/>
        </w:rPr>
        <w:t xml:space="preserve">docker compose logs -f ros</w:t>
      </w:r>
      <w:r>
        <w:t xml:space="preserve"> </w:t>
      </w:r>
      <w:r>
        <w:t xml:space="preserve">in a corner of the second take: it proves the chain is live.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2026-10-03T18:37:51Z</dcterms:created>
  <dcterms:modified xsi:type="dcterms:W3CDTF">2026-10-03T18:37:51Z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