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1493" w14:textId="3A440892" w:rsidR="00D745A4" w:rsidRDefault="00D745A4">
      <w:r>
        <w:t>Plan :</w:t>
      </w:r>
    </w:p>
    <w:p w14:paraId="0ED46DC2" w14:textId="2B62DD13" w:rsidR="00D745A4" w:rsidRDefault="00D745A4" w:rsidP="00D745A4">
      <w:pPr>
        <w:pStyle w:val="Paragraphedeliste"/>
        <w:numPr>
          <w:ilvl w:val="0"/>
          <w:numId w:val="2"/>
        </w:numPr>
      </w:pPr>
      <w:r>
        <w:t>Problématique</w:t>
      </w:r>
    </w:p>
    <w:p w14:paraId="334E2E00" w14:textId="76AD7675" w:rsidR="00D745A4" w:rsidRDefault="00D745A4" w:rsidP="00D745A4">
      <w:pPr>
        <w:pStyle w:val="Paragraphedeliste"/>
        <w:numPr>
          <w:ilvl w:val="0"/>
          <w:numId w:val="2"/>
        </w:numPr>
      </w:pPr>
      <w:r>
        <w:t>Solutions existantes</w:t>
      </w:r>
    </w:p>
    <w:p w14:paraId="558C6E26" w14:textId="4FFA0897" w:rsidR="008656AA" w:rsidRDefault="008656AA" w:rsidP="008656AA">
      <w:pPr>
        <w:pStyle w:val="Paragraphedeliste"/>
        <w:numPr>
          <w:ilvl w:val="1"/>
          <w:numId w:val="2"/>
        </w:numPr>
      </w:pPr>
      <w:r>
        <w:t>Définition</w:t>
      </w:r>
    </w:p>
    <w:p w14:paraId="158D41C8" w14:textId="605C4528" w:rsidR="008656AA" w:rsidRDefault="008656AA" w:rsidP="008656AA">
      <w:pPr>
        <w:pStyle w:val="Paragraphedeliste"/>
        <w:numPr>
          <w:ilvl w:val="1"/>
          <w:numId w:val="2"/>
        </w:numPr>
      </w:pPr>
      <w:r>
        <w:t>Avantages/Défauts</w:t>
      </w:r>
    </w:p>
    <w:p w14:paraId="22FB8B53" w14:textId="653730D7" w:rsidR="00D745A4" w:rsidRDefault="00D745A4" w:rsidP="00D745A4">
      <w:pPr>
        <w:pStyle w:val="Paragraphedeliste"/>
        <w:numPr>
          <w:ilvl w:val="0"/>
          <w:numId w:val="2"/>
        </w:numPr>
      </w:pPr>
      <w:r>
        <w:t>Solution choisie</w:t>
      </w:r>
    </w:p>
    <w:p w14:paraId="022413A2" w14:textId="3E83FEE6" w:rsidR="008656AA" w:rsidRDefault="008656AA" w:rsidP="008656AA">
      <w:pPr>
        <w:pStyle w:val="Paragraphedeliste"/>
        <w:numPr>
          <w:ilvl w:val="1"/>
          <w:numId w:val="2"/>
        </w:numPr>
      </w:pPr>
      <w:r>
        <w:t>Justification</w:t>
      </w:r>
    </w:p>
    <w:p w14:paraId="0C2467BD" w14:textId="2E3C045E" w:rsidR="008656AA" w:rsidRDefault="008656AA" w:rsidP="008656AA">
      <w:pPr>
        <w:pStyle w:val="Paragraphedeliste"/>
        <w:numPr>
          <w:ilvl w:val="1"/>
          <w:numId w:val="2"/>
        </w:numPr>
      </w:pPr>
      <w:r>
        <w:t>Réponse à la problématique</w:t>
      </w:r>
    </w:p>
    <w:p w14:paraId="36DFD8C7" w14:textId="25CE53B0" w:rsidR="00D745A4" w:rsidRDefault="00D745A4" w:rsidP="00D745A4">
      <w:pPr>
        <w:pStyle w:val="Paragraphedeliste"/>
        <w:numPr>
          <w:ilvl w:val="0"/>
          <w:numId w:val="2"/>
        </w:numPr>
      </w:pPr>
      <w:r>
        <w:t>Travail accompli</w:t>
      </w:r>
    </w:p>
    <w:p w14:paraId="5608DF28" w14:textId="77777777" w:rsidR="00D745A4" w:rsidRDefault="00D745A4" w:rsidP="008656AA">
      <w:pPr>
        <w:pStyle w:val="Paragraphedeliste"/>
      </w:pPr>
    </w:p>
    <w:p w14:paraId="3E90FFFE" w14:textId="0256C67A" w:rsidR="00E176D6" w:rsidRDefault="00F5071A">
      <w:r>
        <w:t>Problématique :</w:t>
      </w:r>
    </w:p>
    <w:p w14:paraId="60A1B913" w14:textId="29BC9910" w:rsidR="00F5071A" w:rsidRDefault="00F5071A" w:rsidP="00F5071A">
      <w:pPr>
        <w:pStyle w:val="Paragraphedeliste"/>
        <w:numPr>
          <w:ilvl w:val="0"/>
          <w:numId w:val="1"/>
        </w:numPr>
      </w:pPr>
      <w:r>
        <w:t>Comment centraliser et optimiser les processus de gestions ?</w:t>
      </w:r>
    </w:p>
    <w:p w14:paraId="574A536E" w14:textId="4442AEFA" w:rsidR="00F5071A" w:rsidRDefault="00F5071A" w:rsidP="00F5071A">
      <w:pPr>
        <w:pStyle w:val="Paragraphedeliste"/>
        <w:numPr>
          <w:ilvl w:val="0"/>
          <w:numId w:val="1"/>
        </w:numPr>
      </w:pPr>
      <w:r>
        <w:t>Comment réduire la dimension chronophage des processus de gestion ?</w:t>
      </w:r>
    </w:p>
    <w:p w14:paraId="5E76D0D2" w14:textId="74EC6B60" w:rsidR="00F5071A" w:rsidRDefault="00F5071A" w:rsidP="00F5071A">
      <w:pPr>
        <w:pStyle w:val="Paragraphedeliste"/>
        <w:numPr>
          <w:ilvl w:val="0"/>
          <w:numId w:val="1"/>
        </w:numPr>
      </w:pPr>
      <w:r>
        <w:t xml:space="preserve">Pourquoi observe-t-on encore l’utilisation de logiciels type ERP, sans </w:t>
      </w:r>
      <w:r w:rsidR="00DB068C">
        <w:t>passage</w:t>
      </w:r>
      <w:r>
        <w:t xml:space="preserve"> à l’automatisation des processus de gestion ? </w:t>
      </w:r>
    </w:p>
    <w:p w14:paraId="64C6DC71" w14:textId="77777777" w:rsidR="00F5071A" w:rsidRDefault="00F5071A" w:rsidP="00F5071A"/>
    <w:p w14:paraId="12223A26" w14:textId="3E80874A" w:rsidR="00F5071A" w:rsidRDefault="00F5071A" w:rsidP="008355FB">
      <w:r>
        <w:t>Solutions existantes :</w:t>
      </w:r>
    </w:p>
    <w:p w14:paraId="72D586FB" w14:textId="77A2B412" w:rsidR="00F5071A" w:rsidRDefault="00F5071A" w:rsidP="00F5071A">
      <w:pPr>
        <w:pStyle w:val="Paragraphedeliste"/>
        <w:numPr>
          <w:ilvl w:val="0"/>
          <w:numId w:val="1"/>
        </w:numPr>
      </w:pPr>
      <w:r>
        <w:t>Développement d’un outil interne</w:t>
      </w:r>
    </w:p>
    <w:p w14:paraId="5F56F00A" w14:textId="4F32F521" w:rsidR="00F5071A" w:rsidRDefault="00F5071A" w:rsidP="00F5071A">
      <w:pPr>
        <w:pStyle w:val="Paragraphedeliste"/>
        <w:numPr>
          <w:ilvl w:val="0"/>
          <w:numId w:val="1"/>
        </w:numPr>
      </w:pPr>
      <w:r>
        <w:t>Outil interne + RPA</w:t>
      </w:r>
    </w:p>
    <w:p w14:paraId="2D2198C4" w14:textId="77777777" w:rsidR="00F5071A" w:rsidRDefault="00F5071A" w:rsidP="00F5071A"/>
    <w:p w14:paraId="7CF4F992" w14:textId="46E2E34A" w:rsidR="00F5071A" w:rsidRDefault="00F5071A" w:rsidP="00F5071A">
      <w:r>
        <w:t>Intérêt du développement de l’outil interne :</w:t>
      </w:r>
    </w:p>
    <w:p w14:paraId="69D7E939" w14:textId="7E55C187" w:rsidR="00F5071A" w:rsidRDefault="00F5071A" w:rsidP="00F5071A">
      <w:pPr>
        <w:pStyle w:val="Paragraphedeliste"/>
        <w:numPr>
          <w:ilvl w:val="0"/>
          <w:numId w:val="1"/>
        </w:numPr>
      </w:pPr>
      <w:r>
        <w:t xml:space="preserve">Gain de temps </w:t>
      </w:r>
    </w:p>
    <w:p w14:paraId="290DA038" w14:textId="763CD889" w:rsidR="005717B1" w:rsidRDefault="00F5071A" w:rsidP="005717B1">
      <w:pPr>
        <w:pStyle w:val="Paragraphedeliste"/>
        <w:numPr>
          <w:ilvl w:val="0"/>
          <w:numId w:val="1"/>
        </w:numPr>
      </w:pPr>
      <w:r>
        <w:t>Réduction des erreurs liées à l’action humaine</w:t>
      </w:r>
    </w:p>
    <w:p w14:paraId="7016D65C" w14:textId="77777777" w:rsidR="00F5071A" w:rsidRDefault="00F5071A" w:rsidP="00F5071A"/>
    <w:p w14:paraId="0B7FAEA0" w14:textId="54224612" w:rsidR="00F5071A" w:rsidRDefault="00F5071A" w:rsidP="00F5071A">
      <w:r>
        <w:t>Rôle durant le stage :</w:t>
      </w:r>
    </w:p>
    <w:p w14:paraId="2296779F" w14:textId="379CE19F" w:rsidR="00F5071A" w:rsidRDefault="00F5071A" w:rsidP="00F5071A">
      <w:pPr>
        <w:pStyle w:val="Paragraphedeliste"/>
        <w:numPr>
          <w:ilvl w:val="0"/>
          <w:numId w:val="1"/>
        </w:numPr>
      </w:pPr>
      <w:r>
        <w:t>Développement (amélioration) de l’outil interne</w:t>
      </w:r>
    </w:p>
    <w:p w14:paraId="7B860FFE" w14:textId="0187E2AA" w:rsidR="00F5071A" w:rsidRDefault="00F5071A" w:rsidP="00F5071A">
      <w:r>
        <w:t>Apport à la solution existante :</w:t>
      </w:r>
    </w:p>
    <w:p w14:paraId="437219E5" w14:textId="41F27A83" w:rsidR="00F5071A" w:rsidRDefault="00F5071A" w:rsidP="00F5071A">
      <w:pPr>
        <w:pStyle w:val="Paragraphedeliste"/>
        <w:numPr>
          <w:ilvl w:val="0"/>
          <w:numId w:val="1"/>
        </w:numPr>
      </w:pPr>
      <w:r>
        <w:t>Révision des fonctionnalités existante</w:t>
      </w:r>
    </w:p>
    <w:p w14:paraId="08EAF882" w14:textId="41F32ADC" w:rsidR="00F5071A" w:rsidRDefault="00F5071A" w:rsidP="00F5071A">
      <w:pPr>
        <w:pStyle w:val="Paragraphedeliste"/>
        <w:numPr>
          <w:ilvl w:val="0"/>
          <w:numId w:val="1"/>
        </w:numPr>
      </w:pPr>
      <w:r>
        <w:t xml:space="preserve">Rédaction d’une documentation </w:t>
      </w:r>
      <w:r w:rsidR="00FC060D">
        <w:t>(</w:t>
      </w:r>
      <w:proofErr w:type="spellStart"/>
      <w:r w:rsidR="00FC060D">
        <w:t>CdC</w:t>
      </w:r>
      <w:proofErr w:type="spellEnd"/>
      <w:r w:rsidR="00FC060D">
        <w:t>, Spécifications …)</w:t>
      </w:r>
    </w:p>
    <w:p w14:paraId="644481FE" w14:textId="3469867D" w:rsidR="00FF0534" w:rsidRDefault="00F5071A" w:rsidP="00FF0534">
      <w:pPr>
        <w:pStyle w:val="Paragraphedeliste"/>
        <w:numPr>
          <w:ilvl w:val="0"/>
          <w:numId w:val="1"/>
        </w:numPr>
      </w:pPr>
      <w:r>
        <w:t>Ajout de fonctionnalités principales</w:t>
      </w:r>
    </w:p>
    <w:p w14:paraId="099C331A" w14:textId="596ACAD2" w:rsidR="00FF0534" w:rsidRDefault="003415AC" w:rsidP="00FF0534">
      <w:r>
        <w:t>Problèmes rencontrés :</w:t>
      </w:r>
    </w:p>
    <w:p w14:paraId="25E5062C" w14:textId="3EBA9CC8" w:rsidR="003415AC" w:rsidRDefault="003415AC" w:rsidP="003415AC">
      <w:pPr>
        <w:pStyle w:val="Paragraphedeliste"/>
        <w:numPr>
          <w:ilvl w:val="0"/>
          <w:numId w:val="1"/>
        </w:numPr>
      </w:pPr>
      <w:r>
        <w:t>Difficulté à généraliser les traitements en raison des cas particuliers de certains processus</w:t>
      </w:r>
    </w:p>
    <w:p w14:paraId="479E4A02" w14:textId="77777777" w:rsidR="002831C8" w:rsidRDefault="002831C8" w:rsidP="002831C8"/>
    <w:p w14:paraId="2AC531DF" w14:textId="77777777" w:rsidR="002831C8" w:rsidRDefault="002831C8" w:rsidP="002831C8"/>
    <w:p w14:paraId="0D2102E7" w14:textId="77777777" w:rsidR="002831C8" w:rsidRDefault="002831C8" w:rsidP="002831C8"/>
    <w:p w14:paraId="4ED63AB7" w14:textId="77777777" w:rsidR="000C1DF8" w:rsidRDefault="000C1DF8" w:rsidP="000C1DF8">
      <w:pPr>
        <w:rPr>
          <w:sz w:val="22"/>
          <w:szCs w:val="22"/>
        </w:rPr>
      </w:pPr>
    </w:p>
    <w:p w14:paraId="0B975660" w14:textId="77777777" w:rsidR="000C1DF8" w:rsidRDefault="000C1DF8" w:rsidP="000C1DF8">
      <w:pPr>
        <w:rPr>
          <w:sz w:val="22"/>
          <w:szCs w:val="22"/>
        </w:rPr>
      </w:pPr>
      <w:r>
        <w:rPr>
          <w:sz w:val="22"/>
          <w:szCs w:val="22"/>
        </w:rPr>
        <w:t>Le groupe Safran</w:t>
      </w:r>
    </w:p>
    <w:p w14:paraId="47D956D3" w14:textId="77777777" w:rsidR="000C1DF8" w:rsidRDefault="000C1DF8" w:rsidP="000C1DF8">
      <w:pPr>
        <w:rPr>
          <w:sz w:val="22"/>
          <w:szCs w:val="22"/>
        </w:rPr>
      </w:pPr>
      <w:r>
        <w:rPr>
          <w:sz w:val="22"/>
          <w:szCs w:val="22"/>
        </w:rPr>
        <w:t xml:space="preserve">Mon stage a été réalisé dans la société Safran. C’est un groupe français qui se place comme leader mondial de son secteur. Il est né en 2005, de la fusion des entités SNECMA (motoriste aéronautique) et SAGEM (électronique et défense). </w:t>
      </w:r>
    </w:p>
    <w:p w14:paraId="77E4AE19" w14:textId="77777777" w:rsidR="000C1DF8" w:rsidRDefault="000C1DF8" w:rsidP="000C1DF8">
      <w:pPr>
        <w:rPr>
          <w:sz w:val="22"/>
          <w:szCs w:val="22"/>
        </w:rPr>
      </w:pPr>
      <w:r>
        <w:rPr>
          <w:sz w:val="22"/>
          <w:szCs w:val="22"/>
        </w:rPr>
        <w:t>Ses activités sont multiples mais on peut les regrouper en trois grandes catégories. L’aéronautique avec les technologies de propulsion, les équipements aéronautiques, les intérieurs d’avions. La défense avec des systèmes optroniques ou autre équipement militaires. L’espace avec des technologies de propulsion spatial ou des équipements pour satellite.</w:t>
      </w:r>
    </w:p>
    <w:p w14:paraId="1AF7DFEF" w14:textId="77777777" w:rsidR="000C1DF8" w:rsidRDefault="000C1DF8" w:rsidP="000C1DF8">
      <w:pPr>
        <w:rPr>
          <w:sz w:val="22"/>
          <w:szCs w:val="22"/>
        </w:rPr>
      </w:pPr>
      <w:r>
        <w:rPr>
          <w:sz w:val="22"/>
          <w:szCs w:val="22"/>
        </w:rPr>
        <w:t>En 2025, Safran comptabilise près de 100000 collaborateurs sur plus de 300 établissements répartis dans 29 pays. Cette année, le groupe a généré 31.3 milliards d’euros de chiffre d’affaires. Il est leader mondial ou européen sur plusieurs marchés, comme les intérieurs d’avion, les transmissions de puissance ou les systèmes de navigation inertielle.</w:t>
      </w:r>
    </w:p>
    <w:p w14:paraId="32568833" w14:textId="77777777" w:rsidR="000C1DF8" w:rsidRDefault="000C1DF8" w:rsidP="000C1DF8">
      <w:pPr>
        <w:rPr>
          <w:sz w:val="22"/>
          <w:szCs w:val="22"/>
        </w:rPr>
      </w:pPr>
      <w:r>
        <w:rPr>
          <w:sz w:val="22"/>
          <w:szCs w:val="22"/>
        </w:rPr>
        <w:t xml:space="preserve">Safran s’engage grandement dans l’innovation et le développement durable. Le groupe </w:t>
      </w:r>
      <w:proofErr w:type="spellStart"/>
      <w:r>
        <w:rPr>
          <w:sz w:val="22"/>
          <w:szCs w:val="22"/>
        </w:rPr>
        <w:t>à</w:t>
      </w:r>
      <w:proofErr w:type="spellEnd"/>
      <w:r>
        <w:rPr>
          <w:sz w:val="22"/>
          <w:szCs w:val="22"/>
        </w:rPr>
        <w:t xml:space="preserve"> en effet investit près de 2 Milliards d’euros en 2025 pour la recherche et le développement. L’objectif étant de réduire l’impact du transport aérien sur l’environnement.</w:t>
      </w:r>
    </w:p>
    <w:p w14:paraId="3CB3E518" w14:textId="77777777" w:rsidR="000C1DF8" w:rsidRDefault="000C1DF8" w:rsidP="000C1DF8">
      <w:pPr>
        <w:rPr>
          <w:sz w:val="22"/>
          <w:szCs w:val="22"/>
        </w:rPr>
      </w:pPr>
      <w:r>
        <w:rPr>
          <w:sz w:val="22"/>
          <w:szCs w:val="22"/>
        </w:rPr>
        <w:t xml:space="preserve">Le groupe compte une dizaine de sociétés ayant chacune son domaine d’activité, et étant elles même découpées en différent secteurs. Pour ma part, j’ai réalisé mon stage chez Safran </w:t>
      </w:r>
      <w:proofErr w:type="spellStart"/>
      <w:r>
        <w:rPr>
          <w:sz w:val="22"/>
          <w:szCs w:val="22"/>
        </w:rPr>
        <w:t>Electrical</w:t>
      </w:r>
      <w:proofErr w:type="spellEnd"/>
      <w:r>
        <w:rPr>
          <w:sz w:val="22"/>
          <w:szCs w:val="22"/>
        </w:rPr>
        <w:t xml:space="preserve"> Power (SEP), plus précisément dans l’une de ses 5 filiales : Safran Engineering Services (SES).</w:t>
      </w:r>
    </w:p>
    <w:p w14:paraId="5C689804" w14:textId="77777777" w:rsidR="000C1DF8" w:rsidRDefault="000C1DF8" w:rsidP="000C1DF8">
      <w:pPr>
        <w:rPr>
          <w:sz w:val="22"/>
          <w:szCs w:val="22"/>
        </w:rPr>
      </w:pPr>
    </w:p>
    <w:p w14:paraId="339CCA8A" w14:textId="77777777" w:rsidR="000C1DF8" w:rsidRDefault="000C1DF8" w:rsidP="000C1DF8">
      <w:pPr>
        <w:rPr>
          <w:sz w:val="22"/>
          <w:szCs w:val="22"/>
        </w:rPr>
      </w:pPr>
      <w:r>
        <w:rPr>
          <w:sz w:val="22"/>
          <w:szCs w:val="22"/>
        </w:rPr>
        <w:t>Safran Engineering Services (SES) :</w:t>
      </w:r>
    </w:p>
    <w:p w14:paraId="2112D7FE" w14:textId="77777777" w:rsidR="000C1DF8" w:rsidRDefault="000C1DF8" w:rsidP="000C1DF8">
      <w:pPr>
        <w:rPr>
          <w:sz w:val="22"/>
          <w:szCs w:val="22"/>
        </w:rPr>
      </w:pPr>
      <w:r>
        <w:rPr>
          <w:sz w:val="22"/>
          <w:szCs w:val="22"/>
        </w:rPr>
        <w:t>L’objectif est de proposer des services d’ingénierie et de gestion de projet dans divers domaines, notamment la conception de système électriques, le développement logiciel et l’ingénierie mécanique.</w:t>
      </w:r>
    </w:p>
    <w:p w14:paraId="6AF4E62A" w14:textId="77777777" w:rsidR="000C1DF8" w:rsidRDefault="000C1DF8" w:rsidP="000C1DF8">
      <w:pPr>
        <w:rPr>
          <w:sz w:val="22"/>
          <w:szCs w:val="22"/>
        </w:rPr>
      </w:pPr>
      <w:r>
        <w:rPr>
          <w:sz w:val="22"/>
          <w:szCs w:val="22"/>
        </w:rPr>
        <w:t>SES est présent dans 8 pays, comme le Maroc le Mexique ou l’Inde. Les clients sont variés, ils peuvent être d’autre société de l’entreprise mais aussi des constructeurs externes.</w:t>
      </w:r>
    </w:p>
    <w:p w14:paraId="502ED09E" w14:textId="77777777" w:rsidR="000C1DF8" w:rsidRPr="00117064" w:rsidRDefault="000C1DF8" w:rsidP="000C1DF8">
      <w:pPr>
        <w:rPr>
          <w:sz w:val="22"/>
          <w:szCs w:val="22"/>
        </w:rPr>
      </w:pPr>
      <w:r>
        <w:rPr>
          <w:sz w:val="22"/>
          <w:szCs w:val="22"/>
        </w:rPr>
        <w:t xml:space="preserve">Mon stage a été réalisé sur le site de Pais Saclay, plus précisément, j’étais rattaché au pôle </w:t>
      </w:r>
      <w:r w:rsidRPr="00117064">
        <w:rPr>
          <w:sz w:val="22"/>
          <w:szCs w:val="22"/>
        </w:rPr>
        <w:t>Service Systèmes, Modélisation &amp; RPA</w:t>
      </w:r>
      <w:r>
        <w:rPr>
          <w:sz w:val="22"/>
          <w:szCs w:val="22"/>
        </w:rPr>
        <w:t>, dont la principale activité est le développement logiciel.</w:t>
      </w:r>
    </w:p>
    <w:p w14:paraId="2F0624E0" w14:textId="77777777" w:rsidR="000C1DF8" w:rsidRDefault="000C1DF8" w:rsidP="000C1DF8">
      <w:pPr>
        <w:rPr>
          <w:sz w:val="22"/>
          <w:szCs w:val="22"/>
        </w:rPr>
      </w:pPr>
    </w:p>
    <w:p w14:paraId="19C1794C" w14:textId="77777777" w:rsidR="000C1DF8" w:rsidRDefault="000C1DF8" w:rsidP="000C1DF8">
      <w:pPr>
        <w:rPr>
          <w:sz w:val="22"/>
          <w:szCs w:val="22"/>
        </w:rPr>
      </w:pPr>
    </w:p>
    <w:p w14:paraId="2ECABB70" w14:textId="77777777" w:rsidR="002831C8" w:rsidRDefault="002831C8" w:rsidP="002831C8"/>
    <w:p w14:paraId="49D65216" w14:textId="66597CFE" w:rsidR="002831C8" w:rsidRDefault="00112C40" w:rsidP="002831C8">
      <w:r>
        <w:lastRenderedPageBreak/>
        <w:t>Problématique :</w:t>
      </w:r>
    </w:p>
    <w:p w14:paraId="7E762D0C" w14:textId="77777777" w:rsidR="00112C40" w:rsidRDefault="00112C40" w:rsidP="002831C8"/>
    <w:p w14:paraId="3B857CD3" w14:textId="4D119F04" w:rsidR="00112C40" w:rsidRDefault="00112C40" w:rsidP="002831C8">
      <w:r>
        <w:t xml:space="preserve">L’outil est assez </w:t>
      </w:r>
      <w:r w:rsidR="008355FB">
        <w:t>performant</w:t>
      </w:r>
      <w:r>
        <w:t>, et permet de centraliser la plupart des étapes du processus</w:t>
      </w:r>
      <w:r w:rsidR="0066052D">
        <w:t xml:space="preserve"> de suivi de commande</w:t>
      </w:r>
      <w:r>
        <w:t>. Les calculs internes effectués automatiquement ainsi que la possibilité de charger de</w:t>
      </w:r>
      <w:r w:rsidR="008355FB">
        <w:t>s</w:t>
      </w:r>
      <w:r>
        <w:t xml:space="preserve"> </w:t>
      </w:r>
      <w:r w:rsidR="008355FB">
        <w:t>documents</w:t>
      </w:r>
      <w:r>
        <w:t xml:space="preserve">, permettent de gagner du temps et de réduire </w:t>
      </w:r>
      <w:r w:rsidR="008355FB">
        <w:t>les erreurs</w:t>
      </w:r>
      <w:r>
        <w:t xml:space="preserve"> de saisie. Cependant, l’outil ne traite pas les </w:t>
      </w:r>
      <w:r w:rsidR="008355FB">
        <w:t>étapes</w:t>
      </w:r>
      <w:r>
        <w:t xml:space="preserve"> de facturation. En effet ce sont des étapes qui sont encore réaliser à la main grâce à un tableau Excell incrémenter avec les données des commandes et pointages.</w:t>
      </w:r>
    </w:p>
    <w:p w14:paraId="6CC9B097" w14:textId="10D88482" w:rsidR="00112C40" w:rsidRDefault="00112C40" w:rsidP="002831C8">
      <w:r>
        <w:t xml:space="preserve">L’idée est donc de remoduler l’outil afin de prendre en compte cette étape du processus. La difficulté réside dans l’obtention des données </w:t>
      </w:r>
      <w:r w:rsidR="008355FB">
        <w:t>relatives</w:t>
      </w:r>
      <w:r>
        <w:t xml:space="preserve"> au</w:t>
      </w:r>
      <w:r w:rsidR="008355FB">
        <w:t>x</w:t>
      </w:r>
      <w:r>
        <w:t xml:space="preserve"> commande</w:t>
      </w:r>
      <w:r w:rsidR="008355FB">
        <w:t>s</w:t>
      </w:r>
      <w:r>
        <w:t>.</w:t>
      </w:r>
    </w:p>
    <w:p w14:paraId="42C5934E" w14:textId="090B9D80" w:rsidR="00112C40" w:rsidRDefault="00112C40" w:rsidP="002831C8">
      <w:r>
        <w:t xml:space="preserve">En effet, l’outil permet de suivre </w:t>
      </w:r>
      <w:proofErr w:type="gramStart"/>
      <w:r>
        <w:t>les pb</w:t>
      </w:r>
      <w:proofErr w:type="gramEnd"/>
      <w:r>
        <w:t xml:space="preserve">, mais ces derniers ne sont pas associés aux commandes qui </w:t>
      </w:r>
      <w:r w:rsidR="008355FB">
        <w:t>contiennent</w:t>
      </w:r>
      <w:r>
        <w:t xml:space="preserve"> les informations nécessaire</w:t>
      </w:r>
      <w:r w:rsidR="008355FB">
        <w:t>s</w:t>
      </w:r>
      <w:r>
        <w:t xml:space="preserve"> à la facturation. </w:t>
      </w:r>
    </w:p>
    <w:p w14:paraId="6C6A0ACC" w14:textId="4AE4C489" w:rsidR="00112C40" w:rsidRDefault="00112C40" w:rsidP="002831C8">
      <w:r>
        <w:t xml:space="preserve">La réponse la plus simple serait de lire les bons de commande envoyés par les clients, cependant ces derniers ne présente pas toujours le même format, ou, pour certains, présente des </w:t>
      </w:r>
      <w:r w:rsidR="008355FB">
        <w:t>erreurs</w:t>
      </w:r>
      <w:r>
        <w:t xml:space="preserve"> qui </w:t>
      </w:r>
      <w:r w:rsidR="008355FB">
        <w:t>nécessite</w:t>
      </w:r>
      <w:r>
        <w:t xml:space="preserve"> un œil humain pour être repérées.</w:t>
      </w:r>
    </w:p>
    <w:p w14:paraId="18913B38" w14:textId="1DA60008" w:rsidR="00112C40" w:rsidRDefault="00112C40" w:rsidP="002831C8">
      <w:r>
        <w:t xml:space="preserve">La problématique est </w:t>
      </w:r>
      <w:r w:rsidR="008355FB">
        <w:t>donc</w:t>
      </w:r>
      <w:r>
        <w:t xml:space="preserve"> de savoir comment récupérer des informations à partir de source</w:t>
      </w:r>
      <w:r w:rsidR="008355FB">
        <w:t>s</w:t>
      </w:r>
      <w:r>
        <w:t xml:space="preserve"> </w:t>
      </w:r>
      <w:r w:rsidR="008355FB">
        <w:t>hétérogènes</w:t>
      </w:r>
      <w:r>
        <w:t xml:space="preserve"> tout en évitant les erreurs présentes ?</w:t>
      </w:r>
    </w:p>
    <w:p w14:paraId="35560733" w14:textId="77777777" w:rsidR="002831C8" w:rsidRDefault="002831C8" w:rsidP="002831C8"/>
    <w:p w14:paraId="1A363E78" w14:textId="77777777" w:rsidR="002831C8" w:rsidRDefault="002831C8" w:rsidP="002831C8"/>
    <w:p w14:paraId="65EAA0F1" w14:textId="77777777" w:rsidR="002831C8" w:rsidRDefault="002831C8" w:rsidP="002831C8"/>
    <w:p w14:paraId="6073ABA4" w14:textId="77777777" w:rsidR="002831C8" w:rsidRDefault="002831C8" w:rsidP="002831C8"/>
    <w:p w14:paraId="3E6ECE74" w14:textId="77777777" w:rsidR="002831C8" w:rsidRPr="00E87CBD" w:rsidRDefault="002831C8" w:rsidP="002831C8"/>
    <w:p w14:paraId="7539B08B" w14:textId="77777777" w:rsidR="002831C8" w:rsidRDefault="002831C8" w:rsidP="002831C8"/>
    <w:p w14:paraId="6E278D22" w14:textId="77777777" w:rsidR="002831C8" w:rsidRDefault="002831C8" w:rsidP="002831C8"/>
    <w:p w14:paraId="008E873D" w14:textId="77777777" w:rsidR="002831C8" w:rsidRDefault="002831C8" w:rsidP="002831C8"/>
    <w:p w14:paraId="2E4E428B" w14:textId="77777777" w:rsidR="00A46DDE" w:rsidRDefault="00A46DDE" w:rsidP="002831C8"/>
    <w:p w14:paraId="54C06F26" w14:textId="77777777" w:rsidR="00A46DDE" w:rsidRDefault="00A46DDE" w:rsidP="002831C8"/>
    <w:p w14:paraId="205488B1" w14:textId="77777777" w:rsidR="00A46DDE" w:rsidRDefault="00A46DDE" w:rsidP="002831C8"/>
    <w:p w14:paraId="10F9FAB0" w14:textId="77777777" w:rsidR="00A46DDE" w:rsidRDefault="00A46DDE" w:rsidP="002831C8"/>
    <w:p w14:paraId="2E119882" w14:textId="77777777" w:rsidR="00A46DDE" w:rsidRDefault="00A46DDE" w:rsidP="002831C8"/>
    <w:p w14:paraId="505B3A8A" w14:textId="77777777" w:rsidR="00A46DDE" w:rsidRDefault="00A46DDE" w:rsidP="002831C8"/>
    <w:p w14:paraId="2B8B8CB6" w14:textId="77777777" w:rsidR="00A46DDE" w:rsidRDefault="00A46DDE" w:rsidP="002831C8"/>
    <w:p w14:paraId="16E187F9" w14:textId="77777777" w:rsidR="00A46DDE" w:rsidRDefault="00A46DDE" w:rsidP="002831C8"/>
    <w:p w14:paraId="1C8E15D7" w14:textId="77777777" w:rsidR="00A46DDE" w:rsidRDefault="00A46DDE" w:rsidP="002831C8"/>
    <w:p w14:paraId="228B349D" w14:textId="77777777" w:rsidR="00A46DDE" w:rsidRDefault="00A46DDE" w:rsidP="002831C8"/>
    <w:p w14:paraId="08C35732" w14:textId="77777777" w:rsidR="00A46DDE" w:rsidRDefault="00A46DDE" w:rsidP="002831C8"/>
    <w:p w14:paraId="73E82F66" w14:textId="77777777" w:rsidR="00A46DDE" w:rsidRDefault="00A46DDE" w:rsidP="002831C8"/>
    <w:p w14:paraId="252496DD" w14:textId="77777777" w:rsidR="00A46DDE" w:rsidRDefault="00A46DDE" w:rsidP="002831C8"/>
    <w:p w14:paraId="5F2453D0" w14:textId="77777777" w:rsidR="00A46DDE" w:rsidRDefault="00A46DDE" w:rsidP="002831C8"/>
    <w:p w14:paraId="743FA19D" w14:textId="77777777" w:rsidR="00A46DDE" w:rsidRDefault="00A46DDE" w:rsidP="002831C8"/>
    <w:p w14:paraId="40C49AAA" w14:textId="77777777" w:rsidR="00A46DDE" w:rsidRDefault="00A46DDE" w:rsidP="002831C8"/>
    <w:p w14:paraId="0FA4626B" w14:textId="77777777" w:rsidR="00A46DDE" w:rsidRDefault="00A46DDE" w:rsidP="002831C8"/>
    <w:p w14:paraId="7DB4A548" w14:textId="77777777" w:rsidR="00A46DDE" w:rsidRDefault="00A46DDE" w:rsidP="002831C8"/>
    <w:p w14:paraId="254AB6CA" w14:textId="77777777" w:rsidR="00A46DDE" w:rsidRDefault="00A46DDE" w:rsidP="002831C8"/>
    <w:p w14:paraId="6AD21F38" w14:textId="77777777" w:rsidR="00E87CBD" w:rsidRDefault="00E87CBD" w:rsidP="002831C8"/>
    <w:p w14:paraId="3F4BFB3A" w14:textId="77777777" w:rsidR="00E87CBD" w:rsidRDefault="00E87CBD" w:rsidP="002831C8"/>
    <w:p w14:paraId="357B858C" w14:textId="77777777" w:rsidR="00E87CBD" w:rsidRDefault="00E87CBD" w:rsidP="002831C8"/>
    <w:p w14:paraId="674F679A" w14:textId="77777777" w:rsidR="00E87CBD" w:rsidRDefault="00E87CBD" w:rsidP="002831C8"/>
    <w:p w14:paraId="19103483" w14:textId="77777777" w:rsidR="00A46DDE" w:rsidRDefault="00A46DDE" w:rsidP="002831C8"/>
    <w:p w14:paraId="35BC4DFE" w14:textId="77777777" w:rsidR="00A46DDE" w:rsidRDefault="00A46DDE" w:rsidP="002831C8"/>
    <w:p w14:paraId="3062EAB9" w14:textId="77777777" w:rsidR="00A46DDE" w:rsidRDefault="00A46DDE" w:rsidP="002831C8"/>
    <w:p w14:paraId="15FEC215" w14:textId="77777777" w:rsidR="00A46DDE" w:rsidRDefault="00A46DDE" w:rsidP="002831C8"/>
    <w:p w14:paraId="62DB9DE2" w14:textId="77777777" w:rsidR="00A46DDE" w:rsidRDefault="00A46DDE" w:rsidP="002831C8"/>
    <w:p w14:paraId="5198ED78" w14:textId="77777777" w:rsidR="00A46DDE" w:rsidRDefault="00A46DDE" w:rsidP="002831C8"/>
    <w:p w14:paraId="14C4BF8B" w14:textId="77777777" w:rsidR="002831C8" w:rsidRDefault="002831C8" w:rsidP="002831C8"/>
    <w:p w14:paraId="0240149D" w14:textId="77777777" w:rsidR="002831C8" w:rsidRDefault="002831C8" w:rsidP="002831C8"/>
    <w:p w14:paraId="5788F2CC" w14:textId="77777777" w:rsidR="002831C8" w:rsidRDefault="002831C8" w:rsidP="002831C8"/>
    <w:p w14:paraId="21B7FBDF" w14:textId="77777777" w:rsidR="002831C8" w:rsidRDefault="002831C8" w:rsidP="002831C8"/>
    <w:p w14:paraId="79B2FAC2" w14:textId="77777777" w:rsidR="002831C8" w:rsidRDefault="002831C8" w:rsidP="002831C8"/>
    <w:p w14:paraId="6F674B31" w14:textId="5B56F0E8" w:rsidR="002831C8" w:rsidRDefault="002831C8" w:rsidP="002831C8">
      <w:pPr>
        <w:rPr>
          <w:sz w:val="28"/>
          <w:szCs w:val="28"/>
        </w:rPr>
      </w:pPr>
      <w:r w:rsidRPr="002831C8">
        <w:rPr>
          <w:sz w:val="28"/>
          <w:szCs w:val="28"/>
        </w:rPr>
        <w:lastRenderedPageBreak/>
        <w:t xml:space="preserve">Travail réalisé </w:t>
      </w:r>
    </w:p>
    <w:p w14:paraId="02687BBA" w14:textId="77777777" w:rsidR="00CA6622" w:rsidRDefault="00CA6622" w:rsidP="002831C8">
      <w:pPr>
        <w:rPr>
          <w:sz w:val="28"/>
          <w:szCs w:val="28"/>
        </w:rPr>
      </w:pPr>
    </w:p>
    <w:p w14:paraId="4ACC77C0" w14:textId="7D5F52C0" w:rsidR="002831C8" w:rsidRDefault="002831C8" w:rsidP="002831C8">
      <w:pPr>
        <w:rPr>
          <w:sz w:val="22"/>
          <w:szCs w:val="22"/>
        </w:rPr>
      </w:pPr>
      <w:r>
        <w:rPr>
          <w:sz w:val="22"/>
          <w:szCs w:val="22"/>
        </w:rPr>
        <w:t>Le travail réalisé s’est découpé en trois parties majeures :</w:t>
      </w:r>
    </w:p>
    <w:p w14:paraId="2BAC98EB" w14:textId="77777777" w:rsidR="00CA6622" w:rsidRDefault="00CA6622" w:rsidP="002831C8">
      <w:pPr>
        <w:rPr>
          <w:sz w:val="22"/>
          <w:szCs w:val="22"/>
        </w:rPr>
      </w:pPr>
    </w:p>
    <w:p w14:paraId="5EAB133F" w14:textId="30DDA875" w:rsidR="002831C8" w:rsidRDefault="002831C8" w:rsidP="002831C8">
      <w:pPr>
        <w:rPr>
          <w:sz w:val="22"/>
          <w:szCs w:val="22"/>
        </w:rPr>
      </w:pPr>
      <w:r>
        <w:rPr>
          <w:sz w:val="22"/>
          <w:szCs w:val="22"/>
        </w:rPr>
        <w:t>Etude du sujet</w:t>
      </w:r>
    </w:p>
    <w:p w14:paraId="257F996E" w14:textId="0D48AF70" w:rsidR="006F600C" w:rsidRDefault="002831C8" w:rsidP="002831C8">
      <w:pPr>
        <w:rPr>
          <w:sz w:val="22"/>
          <w:szCs w:val="22"/>
        </w:rPr>
      </w:pPr>
      <w:r>
        <w:rPr>
          <w:sz w:val="22"/>
          <w:szCs w:val="22"/>
        </w:rPr>
        <w:t xml:space="preserve">La première étape du projet </w:t>
      </w:r>
      <w:r w:rsidR="00811792">
        <w:rPr>
          <w:sz w:val="22"/>
          <w:szCs w:val="22"/>
        </w:rPr>
        <w:t>a</w:t>
      </w:r>
      <w:r>
        <w:rPr>
          <w:sz w:val="22"/>
          <w:szCs w:val="22"/>
        </w:rPr>
        <w:t xml:space="preserve"> été de comprendre le processus de création et gestion des commandes. Ce dernier </w:t>
      </w:r>
      <w:r w:rsidR="00811792">
        <w:rPr>
          <w:sz w:val="22"/>
          <w:szCs w:val="22"/>
        </w:rPr>
        <w:t>se</w:t>
      </w:r>
      <w:r>
        <w:rPr>
          <w:sz w:val="22"/>
          <w:szCs w:val="22"/>
        </w:rPr>
        <w:t xml:space="preserve"> </w:t>
      </w:r>
      <w:r w:rsidR="00811792">
        <w:rPr>
          <w:sz w:val="22"/>
          <w:szCs w:val="22"/>
        </w:rPr>
        <w:t>décompose</w:t>
      </w:r>
      <w:r>
        <w:rPr>
          <w:sz w:val="22"/>
          <w:szCs w:val="22"/>
        </w:rPr>
        <w:t xml:space="preserve"> en différentes étapes</w:t>
      </w:r>
      <w:r w:rsidR="004D3B99">
        <w:rPr>
          <w:sz w:val="22"/>
          <w:szCs w:val="22"/>
        </w:rPr>
        <w:t xml:space="preserve"> qui découlent les unes des autres.</w:t>
      </w:r>
      <w:r>
        <w:rPr>
          <w:sz w:val="22"/>
          <w:szCs w:val="22"/>
        </w:rPr>
        <w:t xml:space="preserve"> </w:t>
      </w:r>
    </w:p>
    <w:p w14:paraId="2D167C2D" w14:textId="770DE264" w:rsidR="002831C8" w:rsidRDefault="002831C8" w:rsidP="002831C8">
      <w:pPr>
        <w:rPr>
          <w:sz w:val="22"/>
          <w:szCs w:val="22"/>
        </w:rPr>
      </w:pPr>
      <w:r>
        <w:rPr>
          <w:sz w:val="22"/>
          <w:szCs w:val="22"/>
        </w:rPr>
        <w:t xml:space="preserve">Dans un premier temps, un client se présente avec un cahier des charges afin de réaliser un projet. Ce à quoi le </w:t>
      </w:r>
      <w:r w:rsidR="00811792">
        <w:rPr>
          <w:sz w:val="22"/>
          <w:szCs w:val="22"/>
        </w:rPr>
        <w:t>groupe (</w:t>
      </w:r>
      <w:r>
        <w:rPr>
          <w:sz w:val="22"/>
          <w:szCs w:val="22"/>
        </w:rPr>
        <w:t xml:space="preserve">SES) propose un profil de </w:t>
      </w:r>
      <w:r w:rsidR="00811792">
        <w:rPr>
          <w:sz w:val="22"/>
          <w:szCs w:val="22"/>
        </w:rPr>
        <w:t>prestataire</w:t>
      </w:r>
      <w:r>
        <w:rPr>
          <w:sz w:val="22"/>
          <w:szCs w:val="22"/>
        </w:rPr>
        <w:t xml:space="preserve"> </w:t>
      </w:r>
      <w:r w:rsidR="00811792">
        <w:rPr>
          <w:sz w:val="22"/>
          <w:szCs w:val="22"/>
        </w:rPr>
        <w:t>qui</w:t>
      </w:r>
      <w:r>
        <w:rPr>
          <w:sz w:val="22"/>
          <w:szCs w:val="22"/>
        </w:rPr>
        <w:t xml:space="preserve"> peux mener à bien le projet.</w:t>
      </w:r>
    </w:p>
    <w:p w14:paraId="50991950" w14:textId="7069341F" w:rsidR="00811792" w:rsidRDefault="00811792" w:rsidP="002831C8">
      <w:pPr>
        <w:rPr>
          <w:sz w:val="22"/>
          <w:szCs w:val="22"/>
        </w:rPr>
      </w:pPr>
      <w:r>
        <w:rPr>
          <w:sz w:val="22"/>
          <w:szCs w:val="22"/>
        </w:rPr>
        <w:t xml:space="preserve">A partir de cette situation une </w:t>
      </w:r>
      <w:proofErr w:type="gramStart"/>
      <w:r>
        <w:rPr>
          <w:sz w:val="22"/>
          <w:szCs w:val="22"/>
        </w:rPr>
        <w:t>FET(</w:t>
      </w:r>
      <w:proofErr w:type="gramEnd"/>
      <w:r>
        <w:rPr>
          <w:sz w:val="22"/>
          <w:szCs w:val="22"/>
        </w:rPr>
        <w:t>Fiche d’Engagement de Travaux) est créée. Ce document peut être considéré comme un devis.</w:t>
      </w:r>
    </w:p>
    <w:p w14:paraId="57C54952" w14:textId="49960575" w:rsidR="00811792" w:rsidRDefault="00811792" w:rsidP="002831C8">
      <w:pPr>
        <w:rPr>
          <w:sz w:val="22"/>
          <w:szCs w:val="22"/>
        </w:rPr>
      </w:pPr>
      <w:r>
        <w:rPr>
          <w:sz w:val="22"/>
          <w:szCs w:val="22"/>
        </w:rPr>
        <w:t xml:space="preserve">Une fois signée, le client envoi un bon de commande qui regroupe toutes les informations de la mission, on y retrouve notamment les postes et montants associés. </w:t>
      </w:r>
    </w:p>
    <w:p w14:paraId="7E43CB78" w14:textId="7D8F84DB" w:rsidR="00811792" w:rsidRDefault="00811792" w:rsidP="002831C8">
      <w:pPr>
        <w:rPr>
          <w:sz w:val="22"/>
          <w:szCs w:val="22"/>
        </w:rPr>
      </w:pPr>
      <w:r>
        <w:rPr>
          <w:sz w:val="22"/>
          <w:szCs w:val="22"/>
        </w:rPr>
        <w:t xml:space="preserve">Un document interne est créé afin d’enregistrer </w:t>
      </w:r>
      <w:r w:rsidR="00CA6622">
        <w:rPr>
          <w:sz w:val="22"/>
          <w:szCs w:val="22"/>
        </w:rPr>
        <w:t xml:space="preserve">formellement </w:t>
      </w:r>
      <w:r>
        <w:rPr>
          <w:sz w:val="22"/>
          <w:szCs w:val="22"/>
        </w:rPr>
        <w:t xml:space="preserve">l’ouverture d’une nouvelle affaire, c’est le </w:t>
      </w:r>
      <w:proofErr w:type="gramStart"/>
      <w:r>
        <w:rPr>
          <w:sz w:val="22"/>
          <w:szCs w:val="22"/>
        </w:rPr>
        <w:t>FOA(</w:t>
      </w:r>
      <w:proofErr w:type="gramEnd"/>
      <w:r>
        <w:rPr>
          <w:sz w:val="22"/>
          <w:szCs w:val="22"/>
        </w:rPr>
        <w:t>Fiche d’Ouverture d’Affaire). Elle regroupe la liste de PB et numéro de commandes.</w:t>
      </w:r>
    </w:p>
    <w:p w14:paraId="1F6D1465" w14:textId="3FB0D1BC" w:rsidR="008826A1" w:rsidRDefault="00811792" w:rsidP="002831C8">
      <w:pPr>
        <w:rPr>
          <w:sz w:val="22"/>
          <w:szCs w:val="22"/>
        </w:rPr>
      </w:pPr>
      <w:r>
        <w:rPr>
          <w:sz w:val="22"/>
          <w:szCs w:val="22"/>
        </w:rPr>
        <w:t>Une fois toutes ces étapes réalisées, il est possible pour le collaborateur de travailler sur la mission à laquelle il est assigné. De cette manière, il sera possible de renseigner les pointages et avancements. Ces derniers étant</w:t>
      </w:r>
      <w:r w:rsidR="008826A1">
        <w:rPr>
          <w:sz w:val="22"/>
          <w:szCs w:val="22"/>
        </w:rPr>
        <w:t xml:space="preserve"> réalisés </w:t>
      </w:r>
      <w:r w:rsidR="00CA6622">
        <w:rPr>
          <w:sz w:val="22"/>
          <w:szCs w:val="22"/>
        </w:rPr>
        <w:t>mensuellement.</w:t>
      </w:r>
    </w:p>
    <w:p w14:paraId="3277A510" w14:textId="34A363ED" w:rsidR="00811792" w:rsidRDefault="008826A1" w:rsidP="001D02F7">
      <w:r>
        <w:t xml:space="preserve">A chaque début de mois il sera donc possible de réaliser et envoyer </w:t>
      </w:r>
      <w:r w:rsidR="001D02F7">
        <w:t>un bon de livraison</w:t>
      </w:r>
      <w:r>
        <w:t xml:space="preserve"> pour les jours avancés le mois précèdent. </w:t>
      </w:r>
      <w:r w:rsidR="001D02F7">
        <w:t xml:space="preserve">Cette étape est faite via une page web ou les éléments du bon </w:t>
      </w:r>
      <w:r w:rsidR="004D3B99">
        <w:t>de livraison</w:t>
      </w:r>
      <w:r w:rsidR="001D02F7">
        <w:t xml:space="preserve"> sont renseignés et envoyés aux </w:t>
      </w:r>
      <w:proofErr w:type="gramStart"/>
      <w:r w:rsidR="001D02F7">
        <w:t>ADV(</w:t>
      </w:r>
      <w:proofErr w:type="gramEnd"/>
      <w:r w:rsidR="001D02F7">
        <w:t>Administrateur des entes) qui s’occupe de la facturation aux clients.</w:t>
      </w:r>
    </w:p>
    <w:p w14:paraId="5E2DCDA9" w14:textId="142B3D32" w:rsidR="00811792" w:rsidRDefault="004D3B99" w:rsidP="002831C8">
      <w:pPr>
        <w:rPr>
          <w:sz w:val="22"/>
          <w:szCs w:val="22"/>
        </w:rPr>
      </w:pPr>
      <w:r>
        <w:rPr>
          <w:sz w:val="22"/>
          <w:szCs w:val="22"/>
        </w:rPr>
        <w:t>Les fonctions de l’outil son utilisable des la réception du bon de commande. </w:t>
      </w:r>
    </w:p>
    <w:p w14:paraId="2AA8B237" w14:textId="77777777" w:rsidR="009D5030" w:rsidRDefault="009D5030" w:rsidP="002831C8">
      <w:pPr>
        <w:rPr>
          <w:sz w:val="22"/>
          <w:szCs w:val="22"/>
        </w:rPr>
      </w:pPr>
    </w:p>
    <w:p w14:paraId="66B97986" w14:textId="77777777" w:rsidR="009D5030" w:rsidRDefault="009D5030" w:rsidP="002831C8">
      <w:pPr>
        <w:rPr>
          <w:sz w:val="22"/>
          <w:szCs w:val="22"/>
        </w:rPr>
      </w:pPr>
    </w:p>
    <w:p w14:paraId="3C11956C" w14:textId="77777777" w:rsidR="009D5030" w:rsidRDefault="009D5030" w:rsidP="002831C8">
      <w:pPr>
        <w:rPr>
          <w:sz w:val="22"/>
          <w:szCs w:val="22"/>
        </w:rPr>
      </w:pPr>
    </w:p>
    <w:p w14:paraId="11094BE0" w14:textId="77777777" w:rsidR="009D5030" w:rsidRDefault="009D5030" w:rsidP="002831C8">
      <w:pPr>
        <w:rPr>
          <w:sz w:val="22"/>
          <w:szCs w:val="22"/>
        </w:rPr>
      </w:pPr>
    </w:p>
    <w:p w14:paraId="0AA814E8" w14:textId="77777777" w:rsidR="009D5030" w:rsidRDefault="009D5030" w:rsidP="002831C8">
      <w:pPr>
        <w:rPr>
          <w:sz w:val="22"/>
          <w:szCs w:val="22"/>
        </w:rPr>
      </w:pPr>
    </w:p>
    <w:p w14:paraId="66ED9D3C" w14:textId="77777777" w:rsidR="009D5030" w:rsidRDefault="009D5030" w:rsidP="002831C8">
      <w:pPr>
        <w:rPr>
          <w:sz w:val="22"/>
          <w:szCs w:val="22"/>
        </w:rPr>
      </w:pPr>
    </w:p>
    <w:p w14:paraId="12940694" w14:textId="77777777" w:rsidR="009D5030" w:rsidRDefault="009D5030" w:rsidP="002831C8">
      <w:pPr>
        <w:rPr>
          <w:sz w:val="22"/>
          <w:szCs w:val="22"/>
        </w:rPr>
      </w:pPr>
    </w:p>
    <w:p w14:paraId="7B9DDCE7" w14:textId="77777777" w:rsidR="009D5030" w:rsidRDefault="009D5030" w:rsidP="002831C8">
      <w:pPr>
        <w:rPr>
          <w:sz w:val="22"/>
          <w:szCs w:val="22"/>
        </w:rPr>
      </w:pPr>
    </w:p>
    <w:p w14:paraId="4797C265" w14:textId="77777777" w:rsidR="009D5030" w:rsidRDefault="009D5030" w:rsidP="002831C8">
      <w:pPr>
        <w:rPr>
          <w:sz w:val="22"/>
          <w:szCs w:val="22"/>
        </w:rPr>
      </w:pPr>
    </w:p>
    <w:p w14:paraId="30E6099C" w14:textId="77777777" w:rsidR="00E87CBD" w:rsidRDefault="00E87CBD" w:rsidP="002831C8">
      <w:pPr>
        <w:rPr>
          <w:sz w:val="22"/>
          <w:szCs w:val="22"/>
        </w:rPr>
      </w:pPr>
    </w:p>
    <w:p w14:paraId="48C15F58" w14:textId="77777777" w:rsidR="00E87CBD" w:rsidRDefault="00E87CBD" w:rsidP="002831C8">
      <w:pPr>
        <w:rPr>
          <w:sz w:val="22"/>
          <w:szCs w:val="22"/>
        </w:rPr>
      </w:pPr>
    </w:p>
    <w:p w14:paraId="1370D40C" w14:textId="77777777" w:rsidR="00E87CBD" w:rsidRDefault="00E87CBD" w:rsidP="002831C8">
      <w:pPr>
        <w:rPr>
          <w:sz w:val="22"/>
          <w:szCs w:val="22"/>
        </w:rPr>
      </w:pPr>
    </w:p>
    <w:p w14:paraId="543165B9" w14:textId="77777777" w:rsidR="00E87CBD" w:rsidRDefault="00E87CBD" w:rsidP="002831C8">
      <w:pPr>
        <w:rPr>
          <w:sz w:val="22"/>
          <w:szCs w:val="22"/>
        </w:rPr>
      </w:pPr>
    </w:p>
    <w:p w14:paraId="177A2F16" w14:textId="77777777" w:rsidR="009D5030" w:rsidRDefault="009D5030" w:rsidP="002831C8">
      <w:pPr>
        <w:rPr>
          <w:sz w:val="22"/>
          <w:szCs w:val="22"/>
        </w:rPr>
      </w:pPr>
    </w:p>
    <w:p w14:paraId="7BAB91B8" w14:textId="45E01A80" w:rsidR="002831C8" w:rsidRDefault="000C0119" w:rsidP="002831C8">
      <w:pPr>
        <w:rPr>
          <w:sz w:val="22"/>
          <w:szCs w:val="22"/>
        </w:rPr>
      </w:pPr>
      <w:r>
        <w:rPr>
          <w:sz w:val="22"/>
          <w:szCs w:val="22"/>
        </w:rPr>
        <w:t>Etude de l’outil</w:t>
      </w:r>
    </w:p>
    <w:p w14:paraId="6E637E25" w14:textId="77777777" w:rsidR="000C0119" w:rsidRDefault="000C0119" w:rsidP="002831C8">
      <w:pPr>
        <w:rPr>
          <w:sz w:val="22"/>
          <w:szCs w:val="22"/>
        </w:rPr>
      </w:pPr>
    </w:p>
    <w:p w14:paraId="225B70CD" w14:textId="678FF064" w:rsidR="000C0119" w:rsidRPr="000C0119" w:rsidRDefault="000C0119" w:rsidP="000C0119">
      <w:pPr>
        <w:rPr>
          <w:sz w:val="22"/>
          <w:szCs w:val="22"/>
        </w:rPr>
      </w:pPr>
      <w:r w:rsidRPr="000C0119">
        <w:rPr>
          <w:sz w:val="22"/>
          <w:szCs w:val="22"/>
        </w:rPr>
        <w:t>L’outil GSPA (Gestion simplifié des pointages et avancements)</w:t>
      </w:r>
    </w:p>
    <w:p w14:paraId="29032E9B" w14:textId="77777777" w:rsidR="000C0119" w:rsidRPr="000C0119" w:rsidRDefault="000C0119" w:rsidP="000C0119">
      <w:pPr>
        <w:rPr>
          <w:sz w:val="22"/>
          <w:szCs w:val="22"/>
        </w:rPr>
      </w:pPr>
    </w:p>
    <w:p w14:paraId="30B1E471" w14:textId="2C8D3E84" w:rsidR="000C0119" w:rsidRPr="000C0119" w:rsidRDefault="000C0119" w:rsidP="000C0119">
      <w:pPr>
        <w:rPr>
          <w:sz w:val="22"/>
          <w:szCs w:val="22"/>
        </w:rPr>
      </w:pPr>
      <w:r w:rsidRPr="000C0119">
        <w:rPr>
          <w:sz w:val="22"/>
          <w:szCs w:val="22"/>
        </w:rPr>
        <w:t xml:space="preserve">Objectifs </w:t>
      </w:r>
      <w:r w:rsidR="001C5BF8" w:rsidRPr="000C0119">
        <w:rPr>
          <w:sz w:val="22"/>
          <w:szCs w:val="22"/>
        </w:rPr>
        <w:t>Général :</w:t>
      </w:r>
    </w:p>
    <w:p w14:paraId="3395A1FC" w14:textId="77777777" w:rsidR="000C0119" w:rsidRPr="000C0119" w:rsidRDefault="000C0119" w:rsidP="000C0119">
      <w:pPr>
        <w:rPr>
          <w:sz w:val="22"/>
          <w:szCs w:val="22"/>
        </w:rPr>
      </w:pPr>
      <w:r w:rsidRPr="000C0119">
        <w:rPr>
          <w:sz w:val="22"/>
          <w:szCs w:val="22"/>
        </w:rPr>
        <w:t xml:space="preserve">Cet outil est un logiciel python qui a pour objectif d’améliorer et centraliser les processus internes liés au traitement de commandes, notamment leur avancement et leur facturation, elles-mêmes liées aux pointages des collaborateurs.  </w:t>
      </w:r>
    </w:p>
    <w:p w14:paraId="0E741FB6" w14:textId="77777777" w:rsidR="000C0119" w:rsidRPr="000C0119" w:rsidRDefault="000C0119" w:rsidP="000C0119">
      <w:pPr>
        <w:rPr>
          <w:sz w:val="22"/>
          <w:szCs w:val="22"/>
        </w:rPr>
      </w:pPr>
    </w:p>
    <w:p w14:paraId="17F13075" w14:textId="1F57A101" w:rsidR="000C0119" w:rsidRPr="000C0119" w:rsidRDefault="000C0119" w:rsidP="000C0119">
      <w:pPr>
        <w:rPr>
          <w:sz w:val="22"/>
          <w:szCs w:val="22"/>
        </w:rPr>
      </w:pPr>
      <w:r w:rsidRPr="000C0119">
        <w:rPr>
          <w:sz w:val="22"/>
          <w:szCs w:val="22"/>
        </w:rPr>
        <w:t xml:space="preserve">Une commande est principalement représentée par un numéro de commande et une liste de postes </w:t>
      </w:r>
      <w:r w:rsidR="001C5BF8" w:rsidRPr="000C0119">
        <w:rPr>
          <w:sz w:val="22"/>
          <w:szCs w:val="22"/>
        </w:rPr>
        <w:t>budgétaires (</w:t>
      </w:r>
      <w:r w:rsidRPr="000C0119">
        <w:rPr>
          <w:sz w:val="22"/>
          <w:szCs w:val="22"/>
        </w:rPr>
        <w:t>PB). Ces derniers étant représentés chacun par un numéro de PB, un nombre d’heures à effectuer ainsi qu’un montant. Ce qui permet d’obtenir un montant global pour la commande.</w:t>
      </w:r>
    </w:p>
    <w:p w14:paraId="1ADCB9D8" w14:textId="77777777" w:rsidR="000C0119" w:rsidRPr="000C0119" w:rsidRDefault="000C0119" w:rsidP="000C0119">
      <w:pPr>
        <w:rPr>
          <w:sz w:val="22"/>
          <w:szCs w:val="22"/>
        </w:rPr>
      </w:pPr>
    </w:p>
    <w:p w14:paraId="20D255EF" w14:textId="478C7BAD" w:rsidR="000C0119" w:rsidRPr="000C0119" w:rsidRDefault="000C0119" w:rsidP="000C0119">
      <w:pPr>
        <w:rPr>
          <w:sz w:val="22"/>
          <w:szCs w:val="22"/>
        </w:rPr>
      </w:pPr>
      <w:r w:rsidRPr="000C0119">
        <w:rPr>
          <w:sz w:val="22"/>
          <w:szCs w:val="22"/>
        </w:rPr>
        <w:t xml:space="preserve">Ces PB vont permettre d’établir les pointages des collaborateurs associés, c'est-à-dire renseigner le nombre d’heures travaillées par </w:t>
      </w:r>
      <w:r w:rsidR="001C5BF8" w:rsidRPr="000C0119">
        <w:rPr>
          <w:sz w:val="22"/>
          <w:szCs w:val="22"/>
        </w:rPr>
        <w:t>le collaborateur</w:t>
      </w:r>
      <w:r w:rsidRPr="000C0119">
        <w:rPr>
          <w:sz w:val="22"/>
          <w:szCs w:val="22"/>
        </w:rPr>
        <w:t xml:space="preserve"> sur ce poste.</w:t>
      </w:r>
    </w:p>
    <w:p w14:paraId="403769B9" w14:textId="77777777" w:rsidR="000C0119" w:rsidRPr="000C0119" w:rsidRDefault="000C0119" w:rsidP="000C0119">
      <w:pPr>
        <w:rPr>
          <w:sz w:val="22"/>
          <w:szCs w:val="22"/>
        </w:rPr>
      </w:pPr>
    </w:p>
    <w:p w14:paraId="28DFA504" w14:textId="77777777" w:rsidR="000C0119" w:rsidRPr="000C0119" w:rsidRDefault="000C0119" w:rsidP="000C0119">
      <w:pPr>
        <w:rPr>
          <w:sz w:val="22"/>
          <w:szCs w:val="22"/>
        </w:rPr>
      </w:pPr>
      <w:r w:rsidRPr="000C0119">
        <w:rPr>
          <w:sz w:val="22"/>
          <w:szCs w:val="22"/>
        </w:rPr>
        <w:t>Finalement, de cette manière, il sera possible d’établir l’avancement des PB, soit le nombre d’heures pointées sur le nombre d’heures total à effectuer.</w:t>
      </w:r>
    </w:p>
    <w:p w14:paraId="26CA56E2" w14:textId="77777777" w:rsidR="000C0119" w:rsidRPr="000C0119" w:rsidRDefault="000C0119" w:rsidP="000C0119">
      <w:pPr>
        <w:rPr>
          <w:sz w:val="22"/>
          <w:szCs w:val="22"/>
        </w:rPr>
      </w:pPr>
    </w:p>
    <w:p w14:paraId="3B73DA11" w14:textId="77777777" w:rsidR="000C0119" w:rsidRPr="000C0119" w:rsidRDefault="000C0119" w:rsidP="000C0119">
      <w:pPr>
        <w:rPr>
          <w:sz w:val="22"/>
          <w:szCs w:val="22"/>
        </w:rPr>
      </w:pPr>
      <w:r w:rsidRPr="000C0119">
        <w:rPr>
          <w:sz w:val="22"/>
          <w:szCs w:val="22"/>
        </w:rPr>
        <w:t xml:space="preserve">Un objectif majeur pour le futur de l’outil serait d’intégrer une partie permettant de gérer la génération des factures en fonction de l'avancement, pour chacune des commandes. </w:t>
      </w:r>
    </w:p>
    <w:p w14:paraId="15F0B4C6" w14:textId="77777777" w:rsidR="000C0119" w:rsidRPr="000C0119" w:rsidRDefault="000C0119" w:rsidP="000C0119">
      <w:pPr>
        <w:rPr>
          <w:sz w:val="22"/>
          <w:szCs w:val="22"/>
        </w:rPr>
      </w:pPr>
    </w:p>
    <w:p w14:paraId="4E53C5E1" w14:textId="3EB90018" w:rsidR="000C0119" w:rsidRPr="000C0119" w:rsidRDefault="000C0119" w:rsidP="000C0119">
      <w:pPr>
        <w:rPr>
          <w:sz w:val="22"/>
          <w:szCs w:val="22"/>
        </w:rPr>
      </w:pPr>
      <w:r w:rsidRPr="000C0119">
        <w:rPr>
          <w:sz w:val="22"/>
          <w:szCs w:val="22"/>
        </w:rPr>
        <w:t xml:space="preserve">Fonctionnalités </w:t>
      </w:r>
      <w:r w:rsidR="001C5BF8" w:rsidRPr="000C0119">
        <w:rPr>
          <w:sz w:val="22"/>
          <w:szCs w:val="22"/>
        </w:rPr>
        <w:t>existantes :</w:t>
      </w:r>
    </w:p>
    <w:p w14:paraId="7EDB1A2F" w14:textId="77777777" w:rsidR="000C0119" w:rsidRPr="000C0119" w:rsidRDefault="000C0119" w:rsidP="000C0119">
      <w:pPr>
        <w:rPr>
          <w:sz w:val="22"/>
          <w:szCs w:val="22"/>
        </w:rPr>
      </w:pPr>
    </w:p>
    <w:p w14:paraId="2A07A379" w14:textId="11E2D69F" w:rsidR="000C0119" w:rsidRPr="000C0119" w:rsidRDefault="000C0119" w:rsidP="000C0119">
      <w:pPr>
        <w:rPr>
          <w:sz w:val="22"/>
          <w:szCs w:val="22"/>
        </w:rPr>
      </w:pPr>
      <w:r w:rsidRPr="000C0119">
        <w:rPr>
          <w:sz w:val="22"/>
          <w:szCs w:val="22"/>
        </w:rPr>
        <w:t xml:space="preserve">Toutes les informations sont visibles dans des tableaux récapitulatifs, sur lesquels il est possible d’effectuer différentes actions. </w:t>
      </w:r>
    </w:p>
    <w:p w14:paraId="02173187" w14:textId="4D8BE022" w:rsidR="000C0119" w:rsidRPr="000C0119" w:rsidRDefault="000C0119" w:rsidP="000C0119">
      <w:pPr>
        <w:rPr>
          <w:sz w:val="22"/>
          <w:szCs w:val="22"/>
        </w:rPr>
      </w:pPr>
      <w:r w:rsidRPr="000C0119">
        <w:rPr>
          <w:sz w:val="22"/>
          <w:szCs w:val="22"/>
        </w:rPr>
        <w:t xml:space="preserve">On retrouve 5 tableaux récapitulatif de toutes les informations </w:t>
      </w:r>
      <w:r w:rsidR="001C5BF8" w:rsidRPr="000C0119">
        <w:rPr>
          <w:sz w:val="22"/>
          <w:szCs w:val="22"/>
        </w:rPr>
        <w:t>nécessaires :</w:t>
      </w:r>
    </w:p>
    <w:p w14:paraId="2A1302E9" w14:textId="10D9E2EA" w:rsidR="000C0119" w:rsidRPr="000C0119" w:rsidRDefault="000C0119" w:rsidP="000C0119">
      <w:pPr>
        <w:rPr>
          <w:sz w:val="22"/>
          <w:szCs w:val="22"/>
        </w:rPr>
      </w:pPr>
      <w:r w:rsidRPr="000C0119">
        <w:rPr>
          <w:sz w:val="22"/>
          <w:szCs w:val="22"/>
        </w:rPr>
        <w:lastRenderedPageBreak/>
        <w:t>PB, Collaborateurs, Avancements, Pointages, Commandes</w:t>
      </w:r>
    </w:p>
    <w:p w14:paraId="1CF90645" w14:textId="61A0F481" w:rsidR="000C0119" w:rsidRPr="000C0119" w:rsidRDefault="000C0119" w:rsidP="000C0119">
      <w:pPr>
        <w:rPr>
          <w:sz w:val="22"/>
          <w:szCs w:val="22"/>
        </w:rPr>
      </w:pPr>
      <w:r w:rsidRPr="000C0119">
        <w:rPr>
          <w:sz w:val="22"/>
          <w:szCs w:val="22"/>
        </w:rPr>
        <w:t xml:space="preserve">Pour chacun </w:t>
      </w:r>
      <w:r w:rsidR="001C5BF8" w:rsidRPr="000C0119">
        <w:rPr>
          <w:sz w:val="22"/>
          <w:szCs w:val="22"/>
        </w:rPr>
        <w:t>de</w:t>
      </w:r>
      <w:r w:rsidRPr="000C0119">
        <w:rPr>
          <w:sz w:val="22"/>
          <w:szCs w:val="22"/>
        </w:rPr>
        <w:t xml:space="preserve"> ces tableaux, il est possible d’ajouter, modifier ou supprimer des informations.</w:t>
      </w:r>
    </w:p>
    <w:p w14:paraId="757C29CA" w14:textId="7797802F" w:rsidR="000C0119" w:rsidRPr="000C0119" w:rsidRDefault="000C0119" w:rsidP="000C0119">
      <w:pPr>
        <w:rPr>
          <w:sz w:val="22"/>
          <w:szCs w:val="22"/>
        </w:rPr>
      </w:pPr>
      <w:r w:rsidRPr="000C0119">
        <w:rPr>
          <w:sz w:val="22"/>
          <w:szCs w:val="22"/>
        </w:rPr>
        <w:t>Afin de faciliter et accélérer le processus de remplissage des PB et commandes, il est possible de charger un document appelé FOA (Fiche d’ouverture d’affaire). Ce document contient des informations sur un ou plusieurs PB qui sont lus par l’outil afin de remplir automatiquement le tableau correspondant.</w:t>
      </w:r>
    </w:p>
    <w:p w14:paraId="62E0D095" w14:textId="0ED959B8" w:rsidR="000C0119" w:rsidRPr="000C0119" w:rsidRDefault="000C0119" w:rsidP="000C0119">
      <w:pPr>
        <w:rPr>
          <w:sz w:val="22"/>
          <w:szCs w:val="22"/>
        </w:rPr>
      </w:pPr>
      <w:r w:rsidRPr="000C0119">
        <w:rPr>
          <w:sz w:val="22"/>
          <w:szCs w:val="22"/>
        </w:rPr>
        <w:t>Ce document (FOA), peut à l’inverse, être généré par l’outil avec un ensemble d’information constitué de saisie manuelles et d’un document de bon de commande. L’outil peut, en même temps, remplir les données de commandes et de PB dans les différents tableaux.</w:t>
      </w:r>
    </w:p>
    <w:p w14:paraId="006F0E95" w14:textId="46503A4C" w:rsidR="000C0119" w:rsidRPr="000C0119" w:rsidRDefault="000C0119" w:rsidP="000C0119">
      <w:pPr>
        <w:rPr>
          <w:sz w:val="22"/>
          <w:szCs w:val="22"/>
        </w:rPr>
      </w:pPr>
      <w:r w:rsidRPr="000C0119">
        <w:rPr>
          <w:sz w:val="22"/>
          <w:szCs w:val="22"/>
        </w:rPr>
        <w:t>L’outil présente un planning/calendrier qui permet de renseigner pour un collaborateur, les jours d'absences (formation, jours fériés, congé, arrêt de travail).</w:t>
      </w:r>
    </w:p>
    <w:p w14:paraId="3F8F1CC8" w14:textId="7E99F11D" w:rsidR="000C0119" w:rsidRPr="000C0119" w:rsidRDefault="000C0119" w:rsidP="000C0119">
      <w:pPr>
        <w:rPr>
          <w:sz w:val="22"/>
          <w:szCs w:val="22"/>
        </w:rPr>
      </w:pPr>
      <w:r w:rsidRPr="000C0119">
        <w:rPr>
          <w:sz w:val="22"/>
          <w:szCs w:val="22"/>
        </w:rPr>
        <w:t xml:space="preserve">Les pointages sont réalisés via une fenêtre qui permet de choisir un collaborateur et un PB afin de choisir un nombre de jours à pointer. Une interface secondaire permet d’obtenir des informations comme le nombre de jours disponible pour le collaborateur ou le nombre de jours </w:t>
      </w:r>
      <w:proofErr w:type="spellStart"/>
      <w:r w:rsidR="001C5BF8" w:rsidRPr="000C0119">
        <w:rPr>
          <w:sz w:val="22"/>
          <w:szCs w:val="22"/>
        </w:rPr>
        <w:t>pointables</w:t>
      </w:r>
      <w:proofErr w:type="spellEnd"/>
      <w:r w:rsidRPr="000C0119">
        <w:rPr>
          <w:sz w:val="22"/>
          <w:szCs w:val="22"/>
        </w:rPr>
        <w:t xml:space="preserve"> sur le pb. Ces informations sont calculées à partir des données des tables.</w:t>
      </w:r>
    </w:p>
    <w:p w14:paraId="46ACB93D" w14:textId="28EDEE9E" w:rsidR="000C0119" w:rsidRPr="000C0119" w:rsidRDefault="000C0119" w:rsidP="000C0119">
      <w:pPr>
        <w:rPr>
          <w:sz w:val="22"/>
          <w:szCs w:val="22"/>
        </w:rPr>
      </w:pPr>
      <w:r w:rsidRPr="000C0119">
        <w:rPr>
          <w:sz w:val="22"/>
          <w:szCs w:val="22"/>
        </w:rPr>
        <w:t>Les informations renseignées peuvent par la suite être retrouvées dans le tableau récapitulatif des pointages.</w:t>
      </w:r>
    </w:p>
    <w:p w14:paraId="6B4B41AF" w14:textId="77777777" w:rsidR="000C0119" w:rsidRPr="000C0119" w:rsidRDefault="000C0119" w:rsidP="000C0119">
      <w:pPr>
        <w:rPr>
          <w:sz w:val="22"/>
          <w:szCs w:val="22"/>
        </w:rPr>
      </w:pPr>
      <w:r w:rsidRPr="000C0119">
        <w:rPr>
          <w:sz w:val="22"/>
          <w:szCs w:val="22"/>
        </w:rPr>
        <w:t xml:space="preserve">L’avancement observable dans le tableau dédié est calculé automatiquement, il est toutefois possible de le modifier en fonction des cas traités. </w:t>
      </w:r>
    </w:p>
    <w:p w14:paraId="4123BF53" w14:textId="77777777" w:rsidR="000C0119" w:rsidRPr="000C0119" w:rsidRDefault="000C0119" w:rsidP="000C0119">
      <w:pPr>
        <w:rPr>
          <w:sz w:val="22"/>
          <w:szCs w:val="22"/>
        </w:rPr>
      </w:pPr>
    </w:p>
    <w:p w14:paraId="136FAA99" w14:textId="77777777" w:rsidR="000C0119" w:rsidRPr="000C0119" w:rsidRDefault="000C0119" w:rsidP="000C0119">
      <w:pPr>
        <w:rPr>
          <w:sz w:val="22"/>
          <w:szCs w:val="22"/>
        </w:rPr>
      </w:pPr>
    </w:p>
    <w:p w14:paraId="3DF06216" w14:textId="77777777" w:rsidR="000C0119" w:rsidRPr="000C0119" w:rsidRDefault="000C0119" w:rsidP="000C0119">
      <w:pPr>
        <w:rPr>
          <w:sz w:val="22"/>
          <w:szCs w:val="22"/>
        </w:rPr>
      </w:pPr>
      <w:r w:rsidRPr="000C0119">
        <w:rPr>
          <w:sz w:val="22"/>
          <w:szCs w:val="22"/>
        </w:rPr>
        <w:t xml:space="preserve">Outils utilisés : </w:t>
      </w:r>
    </w:p>
    <w:p w14:paraId="49EFA9CD" w14:textId="77777777" w:rsidR="000C0119" w:rsidRPr="000C0119" w:rsidRDefault="000C0119" w:rsidP="000C0119">
      <w:pPr>
        <w:rPr>
          <w:sz w:val="22"/>
          <w:szCs w:val="22"/>
        </w:rPr>
      </w:pPr>
    </w:p>
    <w:p w14:paraId="0A520613" w14:textId="5F2662DB" w:rsidR="000C0119" w:rsidRPr="000C0119" w:rsidRDefault="000C0119" w:rsidP="000C0119">
      <w:pPr>
        <w:rPr>
          <w:sz w:val="22"/>
          <w:szCs w:val="22"/>
        </w:rPr>
      </w:pPr>
      <w:r w:rsidRPr="000C0119">
        <w:rPr>
          <w:sz w:val="22"/>
          <w:szCs w:val="22"/>
        </w:rPr>
        <w:t xml:space="preserve">L’outil est intégralement </w:t>
      </w:r>
      <w:r w:rsidR="001C5BF8" w:rsidRPr="000C0119">
        <w:rPr>
          <w:sz w:val="22"/>
          <w:szCs w:val="22"/>
        </w:rPr>
        <w:t>codé</w:t>
      </w:r>
      <w:r w:rsidRPr="000C0119">
        <w:rPr>
          <w:sz w:val="22"/>
          <w:szCs w:val="22"/>
        </w:rPr>
        <w:t xml:space="preserve"> en Python, avec différentes librairies. </w:t>
      </w:r>
    </w:p>
    <w:p w14:paraId="64A54725" w14:textId="456D0F05" w:rsidR="000C0119" w:rsidRPr="000C0119" w:rsidRDefault="000C0119" w:rsidP="000C0119">
      <w:pPr>
        <w:rPr>
          <w:sz w:val="22"/>
          <w:szCs w:val="22"/>
        </w:rPr>
      </w:pPr>
      <w:r w:rsidRPr="000C0119">
        <w:rPr>
          <w:sz w:val="22"/>
          <w:szCs w:val="22"/>
        </w:rPr>
        <w:t xml:space="preserve">La plus importante est </w:t>
      </w:r>
      <w:proofErr w:type="spellStart"/>
      <w:r w:rsidRPr="000C0119">
        <w:rPr>
          <w:sz w:val="22"/>
          <w:szCs w:val="22"/>
        </w:rPr>
        <w:t>PyQt</w:t>
      </w:r>
      <w:proofErr w:type="spellEnd"/>
      <w:r w:rsidRPr="000C0119">
        <w:rPr>
          <w:sz w:val="22"/>
          <w:szCs w:val="22"/>
        </w:rPr>
        <w:t xml:space="preserve"> qui permet de générer l’interface graphique du logiciel. Cette librairie nous permet dans un premier temps de créer les éléments graphiques comme les tableaux et les boutons. Dans un second temps, elle permet d’y associer différentes méthodes qui construisent le fonctionnement de l’outil. </w:t>
      </w:r>
    </w:p>
    <w:p w14:paraId="33A7481C" w14:textId="6D8C14F6" w:rsidR="000C0119" w:rsidRPr="000C0119" w:rsidRDefault="000C0119" w:rsidP="000C0119">
      <w:pPr>
        <w:rPr>
          <w:sz w:val="22"/>
          <w:szCs w:val="22"/>
        </w:rPr>
      </w:pPr>
      <w:r w:rsidRPr="000C0119">
        <w:rPr>
          <w:sz w:val="22"/>
          <w:szCs w:val="22"/>
        </w:rPr>
        <w:t xml:space="preserve">Pour ce qui est des données, elles sont stockées sous forme de tableau dans une base de données SQLite. Ce </w:t>
      </w:r>
      <w:r w:rsidR="001C5BF8" w:rsidRPr="000C0119">
        <w:rPr>
          <w:sz w:val="22"/>
          <w:szCs w:val="22"/>
        </w:rPr>
        <w:t>qui nous</w:t>
      </w:r>
      <w:r w:rsidRPr="000C0119">
        <w:rPr>
          <w:sz w:val="22"/>
          <w:szCs w:val="22"/>
        </w:rPr>
        <w:t xml:space="preserve"> permet d'interagir avec cette dernière via des requêtes SQL directement dans le code Python. Cette solution est optimale pour un projet de cette taille, car elle nécessite de mettre en place une base de données distante. </w:t>
      </w:r>
    </w:p>
    <w:p w14:paraId="338622B4" w14:textId="77777777" w:rsidR="000C0119" w:rsidRPr="000C0119" w:rsidRDefault="000C0119" w:rsidP="000C0119">
      <w:pPr>
        <w:rPr>
          <w:sz w:val="22"/>
          <w:szCs w:val="22"/>
        </w:rPr>
      </w:pPr>
    </w:p>
    <w:p w14:paraId="3BEE26A3" w14:textId="516AF1C9" w:rsidR="000C0119" w:rsidRPr="000C0119" w:rsidRDefault="000C0119" w:rsidP="000C0119">
      <w:pPr>
        <w:rPr>
          <w:sz w:val="22"/>
          <w:szCs w:val="22"/>
        </w:rPr>
      </w:pPr>
      <w:r w:rsidRPr="000C0119">
        <w:rPr>
          <w:sz w:val="22"/>
          <w:szCs w:val="22"/>
        </w:rPr>
        <w:t xml:space="preserve">La lecture et l’écriture de document se fait grâce aux librairies </w:t>
      </w:r>
      <w:r w:rsidR="001C5BF8" w:rsidRPr="000C0119">
        <w:rPr>
          <w:sz w:val="22"/>
          <w:szCs w:val="22"/>
        </w:rPr>
        <w:t>suivantes :</w:t>
      </w:r>
    </w:p>
    <w:p w14:paraId="3A4D0D7D" w14:textId="51DD78AB" w:rsidR="000C0119" w:rsidRPr="000C0119" w:rsidRDefault="000C0119" w:rsidP="000C0119">
      <w:pPr>
        <w:rPr>
          <w:sz w:val="22"/>
          <w:szCs w:val="22"/>
        </w:rPr>
      </w:pPr>
      <w:proofErr w:type="spellStart"/>
      <w:proofErr w:type="gramStart"/>
      <w:r w:rsidRPr="000C0119">
        <w:rPr>
          <w:sz w:val="22"/>
          <w:szCs w:val="22"/>
        </w:rPr>
        <w:t>openpyxl</w:t>
      </w:r>
      <w:proofErr w:type="spellEnd"/>
      <w:proofErr w:type="gramEnd"/>
      <w:r w:rsidRPr="000C0119">
        <w:rPr>
          <w:sz w:val="22"/>
          <w:szCs w:val="22"/>
        </w:rPr>
        <w:t xml:space="preserve"> pour </w:t>
      </w:r>
      <w:r w:rsidR="001C5BF8" w:rsidRPr="000C0119">
        <w:rPr>
          <w:sz w:val="22"/>
          <w:szCs w:val="22"/>
        </w:rPr>
        <w:t>les fichiers</w:t>
      </w:r>
      <w:r w:rsidRPr="000C0119">
        <w:rPr>
          <w:sz w:val="22"/>
          <w:szCs w:val="22"/>
        </w:rPr>
        <w:t xml:space="preserve"> </w:t>
      </w:r>
      <w:r w:rsidR="001C5BF8" w:rsidRPr="000C0119">
        <w:rPr>
          <w:sz w:val="22"/>
          <w:szCs w:val="22"/>
        </w:rPr>
        <w:t>Excel</w:t>
      </w:r>
      <w:r w:rsidRPr="000C0119">
        <w:rPr>
          <w:sz w:val="22"/>
          <w:szCs w:val="22"/>
        </w:rPr>
        <w:t xml:space="preserve"> et </w:t>
      </w:r>
      <w:proofErr w:type="spellStart"/>
      <w:r w:rsidRPr="000C0119">
        <w:rPr>
          <w:sz w:val="22"/>
          <w:szCs w:val="22"/>
        </w:rPr>
        <w:t>pdfplumber</w:t>
      </w:r>
      <w:proofErr w:type="spellEnd"/>
      <w:r w:rsidRPr="000C0119">
        <w:rPr>
          <w:sz w:val="22"/>
          <w:szCs w:val="22"/>
        </w:rPr>
        <w:t xml:space="preserve"> pour </w:t>
      </w:r>
      <w:r w:rsidR="001C5BF8" w:rsidRPr="000C0119">
        <w:rPr>
          <w:sz w:val="22"/>
          <w:szCs w:val="22"/>
        </w:rPr>
        <w:t>les fichiers</w:t>
      </w:r>
      <w:r w:rsidRPr="000C0119">
        <w:rPr>
          <w:sz w:val="22"/>
          <w:szCs w:val="22"/>
        </w:rPr>
        <w:t xml:space="preserve"> </w:t>
      </w:r>
      <w:r w:rsidR="001C5BF8" w:rsidRPr="000C0119">
        <w:rPr>
          <w:sz w:val="22"/>
          <w:szCs w:val="22"/>
        </w:rPr>
        <w:t>PDF</w:t>
      </w:r>
      <w:r w:rsidRPr="000C0119">
        <w:rPr>
          <w:sz w:val="22"/>
          <w:szCs w:val="22"/>
        </w:rPr>
        <w:t>.</w:t>
      </w:r>
    </w:p>
    <w:p w14:paraId="390B38D2" w14:textId="77777777" w:rsidR="000C0119" w:rsidRPr="000C0119" w:rsidRDefault="000C0119" w:rsidP="000C0119">
      <w:pPr>
        <w:rPr>
          <w:sz w:val="22"/>
          <w:szCs w:val="22"/>
        </w:rPr>
      </w:pPr>
    </w:p>
    <w:p w14:paraId="50523F2C" w14:textId="7E8FA3E8" w:rsidR="000C0119" w:rsidRDefault="000C0119" w:rsidP="000C0119">
      <w:pPr>
        <w:rPr>
          <w:sz w:val="22"/>
          <w:szCs w:val="22"/>
        </w:rPr>
      </w:pPr>
      <w:r w:rsidRPr="000C0119">
        <w:rPr>
          <w:sz w:val="22"/>
          <w:szCs w:val="22"/>
        </w:rPr>
        <w:t xml:space="preserve">La libraire </w:t>
      </w:r>
      <w:proofErr w:type="spellStart"/>
      <w:r w:rsidRPr="000C0119">
        <w:rPr>
          <w:sz w:val="22"/>
          <w:szCs w:val="22"/>
        </w:rPr>
        <w:t>PyInstaller</w:t>
      </w:r>
      <w:proofErr w:type="spellEnd"/>
      <w:r w:rsidRPr="000C0119">
        <w:rPr>
          <w:sz w:val="22"/>
          <w:szCs w:val="22"/>
        </w:rPr>
        <w:t xml:space="preserve"> permet de générer à partir des fichiers du projet, un fichier exécutable. De cette manière, il est possible de facilement distribuer l’application aux différents collaborateurs qui en ont l’usage. </w:t>
      </w:r>
      <w:r w:rsidRPr="000C0119">
        <w:rPr>
          <w:sz w:val="22"/>
          <w:szCs w:val="22"/>
        </w:rPr>
        <w:tab/>
      </w:r>
    </w:p>
    <w:p w14:paraId="2DFB9E20" w14:textId="77777777" w:rsidR="009D5030" w:rsidRDefault="009D5030" w:rsidP="000C0119">
      <w:pPr>
        <w:rPr>
          <w:sz w:val="22"/>
          <w:szCs w:val="22"/>
        </w:rPr>
      </w:pPr>
    </w:p>
    <w:p w14:paraId="40162867" w14:textId="0BFF259B" w:rsidR="009D5030" w:rsidRDefault="009D5030" w:rsidP="000C0119">
      <w:pPr>
        <w:rPr>
          <w:sz w:val="22"/>
          <w:szCs w:val="22"/>
        </w:rPr>
      </w:pPr>
      <w:r>
        <w:rPr>
          <w:sz w:val="22"/>
          <w:szCs w:val="22"/>
        </w:rPr>
        <w:t xml:space="preserve">Une fois que toutes ces </w:t>
      </w:r>
      <w:r w:rsidR="001C5BF8">
        <w:rPr>
          <w:sz w:val="22"/>
          <w:szCs w:val="22"/>
        </w:rPr>
        <w:t>informations</w:t>
      </w:r>
      <w:r>
        <w:rPr>
          <w:sz w:val="22"/>
          <w:szCs w:val="22"/>
        </w:rPr>
        <w:t xml:space="preserve"> ont été assimilées, il à été possible de rédiger un cahier des charges afin de formaliser </w:t>
      </w:r>
      <w:r w:rsidR="001C5BF8">
        <w:rPr>
          <w:sz w:val="22"/>
          <w:szCs w:val="22"/>
        </w:rPr>
        <w:t>les exigences</w:t>
      </w:r>
      <w:r>
        <w:rPr>
          <w:sz w:val="22"/>
          <w:szCs w:val="22"/>
        </w:rPr>
        <w:t xml:space="preserve"> de l’outil. Ce document n’existant </w:t>
      </w:r>
      <w:r w:rsidR="001C5BF8">
        <w:rPr>
          <w:sz w:val="22"/>
          <w:szCs w:val="22"/>
        </w:rPr>
        <w:t>pas-il</w:t>
      </w:r>
      <w:r>
        <w:rPr>
          <w:sz w:val="22"/>
          <w:szCs w:val="22"/>
        </w:rPr>
        <w:t xml:space="preserve"> </w:t>
      </w:r>
      <w:r w:rsidR="001C5BF8">
        <w:rPr>
          <w:sz w:val="22"/>
          <w:szCs w:val="22"/>
        </w:rPr>
        <w:t>a</w:t>
      </w:r>
      <w:r>
        <w:rPr>
          <w:sz w:val="22"/>
          <w:szCs w:val="22"/>
        </w:rPr>
        <w:t xml:space="preserve"> été nécessaire d’en créer une </w:t>
      </w:r>
      <w:r w:rsidR="001C5BF8">
        <w:rPr>
          <w:sz w:val="22"/>
          <w:szCs w:val="22"/>
        </w:rPr>
        <w:t>première</w:t>
      </w:r>
      <w:r>
        <w:rPr>
          <w:sz w:val="22"/>
          <w:szCs w:val="22"/>
        </w:rPr>
        <w:t xml:space="preserve"> version qui sera amené à évoluer si de </w:t>
      </w:r>
      <w:r w:rsidR="001C5BF8">
        <w:rPr>
          <w:sz w:val="22"/>
          <w:szCs w:val="22"/>
        </w:rPr>
        <w:t>nouvelle exigence</w:t>
      </w:r>
      <w:r>
        <w:rPr>
          <w:sz w:val="22"/>
          <w:szCs w:val="22"/>
        </w:rPr>
        <w:t xml:space="preserve"> sont discutées. A ma reprise de l’application un dépôt git à également été initialisé afin de pouvoir versionner l’application. </w:t>
      </w:r>
    </w:p>
    <w:p w14:paraId="0183B6A2" w14:textId="7B3D425A" w:rsidR="009D5030" w:rsidRDefault="009D5030" w:rsidP="000C0119">
      <w:pPr>
        <w:rPr>
          <w:sz w:val="22"/>
          <w:szCs w:val="22"/>
        </w:rPr>
      </w:pPr>
      <w:r>
        <w:rPr>
          <w:sz w:val="22"/>
          <w:szCs w:val="22"/>
        </w:rPr>
        <w:t>Pour ce qui est</w:t>
      </w:r>
      <w:r w:rsidR="001C5BF8">
        <w:rPr>
          <w:sz w:val="22"/>
          <w:szCs w:val="22"/>
        </w:rPr>
        <w:t xml:space="preserve"> de l’organisation du travail, la situation était plutôt flexible. Des rendez vous réguliers ont été planifiés afin de discuter avec mon tuteur de stage, lui-même utilisateur de l’outil. </w:t>
      </w:r>
      <w:r>
        <w:rPr>
          <w:sz w:val="22"/>
          <w:szCs w:val="22"/>
        </w:rPr>
        <w:t xml:space="preserve"> </w:t>
      </w:r>
      <w:r w:rsidR="001C5BF8">
        <w:rPr>
          <w:sz w:val="22"/>
          <w:szCs w:val="22"/>
        </w:rPr>
        <w:t xml:space="preserve">A chaque fois la discussion était orientée vers les modification faite ou à faire. Plus tard, lorsque des versions opérationnelles de l’application ont </w:t>
      </w:r>
      <w:r w:rsidR="004D3B99">
        <w:rPr>
          <w:sz w:val="22"/>
          <w:szCs w:val="22"/>
        </w:rPr>
        <w:t>v</w:t>
      </w:r>
      <w:r w:rsidR="001C5BF8">
        <w:rPr>
          <w:sz w:val="22"/>
          <w:szCs w:val="22"/>
        </w:rPr>
        <w:t xml:space="preserve">u le jour, des exécutables ont été créés afin de pouvoir les distribuer aux utilisateurs. De cette manière, après un test formel du logiciel des retours ont été fait, ce qui à permit de corriger ou améliorer certains aspects. </w:t>
      </w:r>
    </w:p>
    <w:p w14:paraId="529ABE57" w14:textId="77777777" w:rsidR="009D5030" w:rsidRDefault="009D5030" w:rsidP="000C0119">
      <w:pPr>
        <w:rPr>
          <w:sz w:val="22"/>
          <w:szCs w:val="22"/>
        </w:rPr>
      </w:pPr>
    </w:p>
    <w:p w14:paraId="2AE4DF15" w14:textId="77777777" w:rsidR="009D5030" w:rsidRDefault="009D5030" w:rsidP="000C0119">
      <w:pPr>
        <w:rPr>
          <w:sz w:val="22"/>
          <w:szCs w:val="22"/>
        </w:rPr>
      </w:pPr>
    </w:p>
    <w:p w14:paraId="54D9E163" w14:textId="77777777" w:rsidR="009D5030" w:rsidRDefault="009D5030" w:rsidP="000C0119">
      <w:pPr>
        <w:rPr>
          <w:sz w:val="22"/>
          <w:szCs w:val="22"/>
        </w:rPr>
      </w:pPr>
    </w:p>
    <w:p w14:paraId="6D56BEFC" w14:textId="77777777" w:rsidR="009D5030" w:rsidRDefault="009D5030" w:rsidP="000C0119">
      <w:pPr>
        <w:rPr>
          <w:sz w:val="22"/>
          <w:szCs w:val="22"/>
        </w:rPr>
      </w:pPr>
    </w:p>
    <w:p w14:paraId="26B56565" w14:textId="64623F99" w:rsidR="002831C8" w:rsidRDefault="00BC0CE7" w:rsidP="002831C8">
      <w:pPr>
        <w:rPr>
          <w:sz w:val="22"/>
          <w:szCs w:val="22"/>
        </w:rPr>
      </w:pPr>
      <w:r>
        <w:rPr>
          <w:sz w:val="22"/>
          <w:szCs w:val="22"/>
        </w:rPr>
        <w:t>Modifications</w:t>
      </w:r>
      <w:r w:rsidR="002831C8">
        <w:rPr>
          <w:sz w:val="22"/>
          <w:szCs w:val="22"/>
        </w:rPr>
        <w:t xml:space="preserve"> apporté</w:t>
      </w:r>
      <w:r>
        <w:rPr>
          <w:sz w:val="22"/>
          <w:szCs w:val="22"/>
        </w:rPr>
        <w:t>e</w:t>
      </w:r>
      <w:r w:rsidR="002831C8">
        <w:rPr>
          <w:sz w:val="22"/>
          <w:szCs w:val="22"/>
        </w:rPr>
        <w:t>s à l’outil</w:t>
      </w:r>
    </w:p>
    <w:p w14:paraId="4237360E" w14:textId="77777777" w:rsidR="00227B19" w:rsidRDefault="00CA6622" w:rsidP="002831C8">
      <w:pPr>
        <w:rPr>
          <w:sz w:val="22"/>
          <w:szCs w:val="22"/>
        </w:rPr>
      </w:pPr>
      <w:r>
        <w:rPr>
          <w:sz w:val="22"/>
          <w:szCs w:val="22"/>
        </w:rPr>
        <w:t xml:space="preserve">La version existante de l’outil était en majeure partie fonctionnelle. Cependant, elle nécessitait un certain nombre de correctifs afin d’être réellement opérationnelle. Les modifications exigées peuvent être triées en deux catégories : Confort et Fonction. </w:t>
      </w:r>
    </w:p>
    <w:p w14:paraId="0BE78BA4" w14:textId="77777777" w:rsidR="00227B19" w:rsidRDefault="00227B19" w:rsidP="002831C8">
      <w:pPr>
        <w:rPr>
          <w:sz w:val="22"/>
          <w:szCs w:val="22"/>
        </w:rPr>
      </w:pPr>
    </w:p>
    <w:p w14:paraId="4AA6D49D" w14:textId="77777777" w:rsidR="00227B19" w:rsidRDefault="00227B19" w:rsidP="002831C8">
      <w:pPr>
        <w:rPr>
          <w:sz w:val="22"/>
          <w:szCs w:val="22"/>
        </w:rPr>
      </w:pPr>
      <w:r>
        <w:rPr>
          <w:sz w:val="22"/>
          <w:szCs w:val="22"/>
        </w:rPr>
        <w:t>Confort :</w:t>
      </w:r>
    </w:p>
    <w:p w14:paraId="722BF4FF" w14:textId="0512FBC7" w:rsidR="002831C8" w:rsidRDefault="00CA6622" w:rsidP="002831C8">
      <w:pPr>
        <w:rPr>
          <w:sz w:val="22"/>
          <w:szCs w:val="22"/>
        </w:rPr>
      </w:pPr>
      <w:r>
        <w:rPr>
          <w:sz w:val="22"/>
          <w:szCs w:val="22"/>
        </w:rPr>
        <w:t>On entend par confort</w:t>
      </w:r>
      <w:r w:rsidR="00127465">
        <w:rPr>
          <w:sz w:val="22"/>
          <w:szCs w:val="22"/>
        </w:rPr>
        <w:t>,</w:t>
      </w:r>
      <w:r>
        <w:rPr>
          <w:sz w:val="22"/>
          <w:szCs w:val="22"/>
        </w:rPr>
        <w:t xml:space="preserve"> une </w:t>
      </w:r>
      <w:r w:rsidR="009F5DC6">
        <w:rPr>
          <w:sz w:val="22"/>
          <w:szCs w:val="22"/>
        </w:rPr>
        <w:t>modification</w:t>
      </w:r>
      <w:r>
        <w:rPr>
          <w:sz w:val="22"/>
          <w:szCs w:val="22"/>
        </w:rPr>
        <w:t xml:space="preserve"> qui n’influe pas directement sur les performance</w:t>
      </w:r>
      <w:r w:rsidR="009F5DC6">
        <w:rPr>
          <w:sz w:val="22"/>
          <w:szCs w:val="22"/>
        </w:rPr>
        <w:t>s</w:t>
      </w:r>
      <w:r>
        <w:rPr>
          <w:sz w:val="22"/>
          <w:szCs w:val="22"/>
        </w:rPr>
        <w:t xml:space="preserve"> de</w:t>
      </w:r>
      <w:r w:rsidR="009F5DC6">
        <w:rPr>
          <w:sz w:val="22"/>
          <w:szCs w:val="22"/>
        </w:rPr>
        <w:t xml:space="preserve"> l’outil mais dont l’objectif est plutôt de rendre l’expérience utilisateur plus agréable. </w:t>
      </w:r>
      <w:r>
        <w:rPr>
          <w:sz w:val="22"/>
          <w:szCs w:val="22"/>
        </w:rPr>
        <w:t xml:space="preserve"> </w:t>
      </w:r>
    </w:p>
    <w:p w14:paraId="73A1F41C" w14:textId="4DDC5EA4" w:rsidR="00EA56FB" w:rsidRDefault="00227B19" w:rsidP="002831C8">
      <w:pPr>
        <w:rPr>
          <w:sz w:val="22"/>
          <w:szCs w:val="22"/>
        </w:rPr>
      </w:pPr>
      <w:r>
        <w:rPr>
          <w:sz w:val="22"/>
          <w:szCs w:val="22"/>
        </w:rPr>
        <w:t>La première chose qu’il m’a semblé intéressant de modifier est la manière de charger le fichier base de données dans l’outil. Initialement il fallait aller cherche le fichier dans les dossiers de la machine, et ce à chaque ouverture du logiciel.  Aujourd’hui, l’outil stock dans un fichier externe le dernier fichier db3 utilisé, il sera chargé automatiquement dès l’ouverture.</w:t>
      </w:r>
      <w:r w:rsidR="00127465">
        <w:rPr>
          <w:sz w:val="22"/>
          <w:szCs w:val="22"/>
        </w:rPr>
        <w:t xml:space="preserve"> La même mécanique est appliquée pour choisir un modèle de FOA dans la création de FOA.</w:t>
      </w:r>
    </w:p>
    <w:p w14:paraId="0F358FE0" w14:textId="4B930517" w:rsidR="00BC0CE7" w:rsidRDefault="00EA56FB" w:rsidP="002831C8">
      <w:pPr>
        <w:rPr>
          <w:sz w:val="22"/>
          <w:szCs w:val="22"/>
        </w:rPr>
      </w:pPr>
      <w:r>
        <w:rPr>
          <w:sz w:val="22"/>
          <w:szCs w:val="22"/>
        </w:rPr>
        <w:t xml:space="preserve">Selon </w:t>
      </w:r>
      <w:r w:rsidR="00926E79">
        <w:rPr>
          <w:sz w:val="22"/>
          <w:szCs w:val="22"/>
        </w:rPr>
        <w:t>les bases</w:t>
      </w:r>
      <w:r>
        <w:rPr>
          <w:sz w:val="22"/>
          <w:szCs w:val="22"/>
        </w:rPr>
        <w:t xml:space="preserve"> de données utilisées, la quantité de PB peut devenir assez importante. Par conséquent il devient difficile de </w:t>
      </w:r>
      <w:r w:rsidR="00926E79">
        <w:rPr>
          <w:sz w:val="22"/>
          <w:szCs w:val="22"/>
        </w:rPr>
        <w:t>repérer</w:t>
      </w:r>
      <w:r>
        <w:rPr>
          <w:sz w:val="22"/>
          <w:szCs w:val="22"/>
        </w:rPr>
        <w:t xml:space="preserve"> efficacement les éléments voulus. C’est pourquoi pour faciliter la recherche </w:t>
      </w:r>
      <w:r w:rsidR="00926E79">
        <w:rPr>
          <w:sz w:val="22"/>
          <w:szCs w:val="22"/>
        </w:rPr>
        <w:t>dans</w:t>
      </w:r>
      <w:r>
        <w:rPr>
          <w:sz w:val="22"/>
          <w:szCs w:val="22"/>
        </w:rPr>
        <w:t xml:space="preserve"> </w:t>
      </w:r>
      <w:r w:rsidR="00926E79">
        <w:rPr>
          <w:sz w:val="22"/>
          <w:szCs w:val="22"/>
        </w:rPr>
        <w:t>les différentes listes</w:t>
      </w:r>
      <w:r>
        <w:rPr>
          <w:sz w:val="22"/>
          <w:szCs w:val="22"/>
        </w:rPr>
        <w:t xml:space="preserve"> déroulante, des filtres sur le numéro d’affaire </w:t>
      </w:r>
      <w:r>
        <w:rPr>
          <w:sz w:val="22"/>
          <w:szCs w:val="22"/>
        </w:rPr>
        <w:lastRenderedPageBreak/>
        <w:t xml:space="preserve">contenu dans les </w:t>
      </w:r>
      <w:r w:rsidR="00926E79">
        <w:rPr>
          <w:sz w:val="22"/>
          <w:szCs w:val="22"/>
        </w:rPr>
        <w:t>PB, ont</w:t>
      </w:r>
      <w:r>
        <w:rPr>
          <w:sz w:val="22"/>
          <w:szCs w:val="22"/>
        </w:rPr>
        <w:t xml:space="preserve"> été mis en place. </w:t>
      </w:r>
      <w:r w:rsidR="00926E79">
        <w:rPr>
          <w:sz w:val="22"/>
          <w:szCs w:val="22"/>
        </w:rPr>
        <w:t>Notamment</w:t>
      </w:r>
      <w:r>
        <w:rPr>
          <w:sz w:val="22"/>
          <w:szCs w:val="22"/>
        </w:rPr>
        <w:t xml:space="preserve"> dans la table des PB et dans la table d’avancement</w:t>
      </w:r>
      <w:r w:rsidR="00926E79">
        <w:rPr>
          <w:sz w:val="22"/>
          <w:szCs w:val="22"/>
        </w:rPr>
        <w:t>s</w:t>
      </w:r>
      <w:r>
        <w:rPr>
          <w:sz w:val="22"/>
          <w:szCs w:val="22"/>
        </w:rPr>
        <w:t xml:space="preserve">.  </w:t>
      </w:r>
    </w:p>
    <w:p w14:paraId="75962DC9" w14:textId="0E5CC8E7" w:rsidR="00926E79" w:rsidRDefault="00926E79" w:rsidP="002831C8">
      <w:pPr>
        <w:rPr>
          <w:sz w:val="22"/>
          <w:szCs w:val="22"/>
        </w:rPr>
      </w:pPr>
      <w:r>
        <w:rPr>
          <w:sz w:val="22"/>
          <w:szCs w:val="22"/>
        </w:rPr>
        <w:t xml:space="preserve">Dans la même idée, afin de réduire le nombre d’éléments dans ces listes, il à été fait en sorte de n’y ajouter que les éléments utiles. Pour les pointages automatiques, ne proposer que les PB pour lesquels l’avancement max est positif, et ceux pour lesquels l’avancement actuel est inférieur à 100%. Dans le planning, n’afficher que les collaborateurs actifs sur la période sélectionnée.  </w:t>
      </w:r>
    </w:p>
    <w:p w14:paraId="0C007CEE" w14:textId="72DAEC8F" w:rsidR="00EA56FB" w:rsidRDefault="00EA56FB" w:rsidP="002831C8">
      <w:pPr>
        <w:rPr>
          <w:sz w:val="22"/>
          <w:szCs w:val="22"/>
        </w:rPr>
      </w:pPr>
    </w:p>
    <w:p w14:paraId="70B25DD5" w14:textId="2137A756" w:rsidR="00A46DDE" w:rsidRDefault="00A46DDE" w:rsidP="002831C8">
      <w:pPr>
        <w:rPr>
          <w:sz w:val="22"/>
          <w:szCs w:val="22"/>
        </w:rPr>
      </w:pPr>
      <w:r>
        <w:rPr>
          <w:sz w:val="22"/>
          <w:szCs w:val="22"/>
        </w:rPr>
        <w:t xml:space="preserve">Afin de rendre les saisies de nouvelles données plus lisibles, j’ai pris la décision d’ajouter des boites de dialogue permettant de mettre en avant les champs à saisir. Initialement, le bouton dédié à l’ajout créait une nouvelle ligne vierge dans le tableau, l’utilisateur pouvait donc directement la remplir. Il se trouve qu’après certains retours, certains utilisateurs préféraient ne pas avoir de boite de dialogue. Pour ne pas supprimer complétement l’implémentation, j’ai choisi de créer un bouton permettant d’afficher ou non la boite de dialogue. Cette solution offre une modularité dans l’outil utile dans le cas de plusieurs utilisateurs et donc plusieurs modes d’utilisations. </w:t>
      </w:r>
    </w:p>
    <w:p w14:paraId="00C4C336" w14:textId="77777777" w:rsidR="001C5BF8" w:rsidRDefault="001C5BF8" w:rsidP="002831C8">
      <w:pPr>
        <w:rPr>
          <w:sz w:val="22"/>
          <w:szCs w:val="22"/>
        </w:rPr>
      </w:pPr>
    </w:p>
    <w:p w14:paraId="654AEC56" w14:textId="77777777" w:rsidR="001C5BF8" w:rsidRDefault="001C5BF8" w:rsidP="002831C8">
      <w:pPr>
        <w:rPr>
          <w:sz w:val="22"/>
          <w:szCs w:val="22"/>
        </w:rPr>
      </w:pPr>
    </w:p>
    <w:p w14:paraId="5528A360" w14:textId="0BBB407C" w:rsidR="00227B19" w:rsidRDefault="00227B19" w:rsidP="00227B19">
      <w:pPr>
        <w:tabs>
          <w:tab w:val="left" w:pos="2964"/>
        </w:tabs>
        <w:rPr>
          <w:sz w:val="22"/>
          <w:szCs w:val="22"/>
        </w:rPr>
      </w:pPr>
      <w:r>
        <w:rPr>
          <w:sz w:val="22"/>
          <w:szCs w:val="22"/>
        </w:rPr>
        <w:tab/>
      </w:r>
    </w:p>
    <w:p w14:paraId="3E365C7E" w14:textId="659A8BF4" w:rsidR="00227B19" w:rsidRDefault="00227B19" w:rsidP="002831C8">
      <w:pPr>
        <w:rPr>
          <w:sz w:val="22"/>
          <w:szCs w:val="22"/>
        </w:rPr>
      </w:pPr>
      <w:r>
        <w:rPr>
          <w:sz w:val="22"/>
          <w:szCs w:val="22"/>
        </w:rPr>
        <w:t>Fonction :</w:t>
      </w:r>
    </w:p>
    <w:p w14:paraId="79C97E6D" w14:textId="7DC5A480" w:rsidR="00227B19" w:rsidRDefault="00227B19" w:rsidP="002831C8">
      <w:pPr>
        <w:rPr>
          <w:sz w:val="22"/>
          <w:szCs w:val="22"/>
        </w:rPr>
      </w:pPr>
      <w:r>
        <w:rPr>
          <w:sz w:val="22"/>
          <w:szCs w:val="22"/>
        </w:rPr>
        <w:t xml:space="preserve">Une modification fonctionnelle intervient sur </w:t>
      </w:r>
      <w:r w:rsidR="00C47C40">
        <w:rPr>
          <w:sz w:val="22"/>
          <w:szCs w:val="22"/>
        </w:rPr>
        <w:t>la manière</w:t>
      </w:r>
      <w:r>
        <w:rPr>
          <w:sz w:val="22"/>
          <w:szCs w:val="22"/>
        </w:rPr>
        <w:t xml:space="preserve"> dont l’outil traite les données dont il dispose, ainsi que les actions qu’il est capable de réaliser. </w:t>
      </w:r>
    </w:p>
    <w:p w14:paraId="696DFB31" w14:textId="3B4A85CE" w:rsidR="00227B19" w:rsidRDefault="00227B19" w:rsidP="002831C8">
      <w:pPr>
        <w:rPr>
          <w:sz w:val="22"/>
          <w:szCs w:val="22"/>
        </w:rPr>
      </w:pPr>
      <w:r>
        <w:rPr>
          <w:sz w:val="22"/>
          <w:szCs w:val="22"/>
        </w:rPr>
        <w:t xml:space="preserve"> </w:t>
      </w:r>
    </w:p>
    <w:p w14:paraId="46F1CA3A" w14:textId="72714C69" w:rsidR="007256D3" w:rsidRDefault="007256D3" w:rsidP="002831C8">
      <w:pPr>
        <w:rPr>
          <w:sz w:val="22"/>
          <w:szCs w:val="22"/>
        </w:rPr>
      </w:pPr>
      <w:r>
        <w:rPr>
          <w:sz w:val="22"/>
          <w:szCs w:val="22"/>
        </w:rPr>
        <w:t xml:space="preserve">La fenêtre des avancements est divisée en deux parties majeures : A gauche, des valeurs de base relatives au pb et son avancement. A gauche droite des valeurs calculées en partie basés sur les données précédente. Dans la version de l’application qui a été récupérée, les valeurs étaient pour la plupart erronées. Cela est dû à une lecture des données par leur position dans le tableau de gauche. Ce dernier ayant été modifié, les calculs s’en sont retrouvés impactés ? Après avoir identifié la source du problème l’implémentation a été modifiée afin de lire </w:t>
      </w:r>
      <w:r w:rsidR="001C5BF8">
        <w:rPr>
          <w:sz w:val="22"/>
          <w:szCs w:val="22"/>
        </w:rPr>
        <w:t>les données</w:t>
      </w:r>
      <w:r>
        <w:rPr>
          <w:sz w:val="22"/>
          <w:szCs w:val="22"/>
        </w:rPr>
        <w:t xml:space="preserve"> autrement et pouvoir prévoir d’éventuelle modification du tableau de référence des calculs.</w:t>
      </w:r>
    </w:p>
    <w:p w14:paraId="29D8F973" w14:textId="68C5209D" w:rsidR="000807D6" w:rsidRDefault="007256D3" w:rsidP="002831C8">
      <w:pPr>
        <w:rPr>
          <w:sz w:val="22"/>
          <w:szCs w:val="22"/>
        </w:rPr>
      </w:pPr>
      <w:r>
        <w:rPr>
          <w:sz w:val="22"/>
          <w:szCs w:val="22"/>
        </w:rPr>
        <w:t xml:space="preserve">Les modifications apportées ne concernent pas uniquement le fonctionnement de l’application mais également sa structure. Dans ce cas-là, la base de données liée à l’outil à été modifiée. En effet des modifications mineures ont été apportée, comme notamment l’ajout et la suppression de </w:t>
      </w:r>
      <w:r w:rsidR="0087319D">
        <w:rPr>
          <w:sz w:val="22"/>
          <w:szCs w:val="22"/>
        </w:rPr>
        <w:t xml:space="preserve">colonne. Mais deux tables ont également été ajoutées. Dans un premier temps la table paramètres qui nous permet de stocker le model de FOA à utiliser, mais aussi le fait d’afficher ou non les boite de dialogue. La création de cette table permet de sauvegarder les choix de l’utilisateur même s’il ferme l’outil. La table postes et associée à la table qui stock les commandes. En effet, une commande est constituée de 20 postes qui peuvent être ou non </w:t>
      </w:r>
      <w:r w:rsidR="0087319D">
        <w:rPr>
          <w:sz w:val="22"/>
          <w:szCs w:val="22"/>
        </w:rPr>
        <w:lastRenderedPageBreak/>
        <w:t xml:space="preserve">rempli de donnée. Cependant chaque poste comporte 4 champs, ce qui oblige la base de données à stocker pour chaque commande plus de 80 champs qui seront vide. Pour remédier à ce souci, la table poste enregistre les postes pleins, chacun étant associé à une commande. La difficulté à été de garder le comportement de l’outil tout en modifiant les appels à la bd qui n’avait plus la même structure. Plus généralement avec les modifications de structure, la difficulté est de prendre en compte les ancien fichier bd qui ont pu être généré par d’ancienne version de l’outil mais qui reste chargés d’information pertinentes. Il était donc primordial de mettre en place un système de rétrocompatibilité. Pour cela, l’application va, au moment d charger le fichier, vérifier si la structure est la bonne. Le cas échéant, il va réarranger les tables pour qu’elles puissent être lues convenablement. </w:t>
      </w:r>
    </w:p>
    <w:p w14:paraId="4D59EF43" w14:textId="77777777" w:rsidR="00127F83" w:rsidRDefault="000807D6" w:rsidP="002831C8">
      <w:pPr>
        <w:rPr>
          <w:sz w:val="22"/>
          <w:szCs w:val="22"/>
        </w:rPr>
      </w:pPr>
      <w:r>
        <w:rPr>
          <w:sz w:val="22"/>
          <w:szCs w:val="22"/>
        </w:rPr>
        <w:t xml:space="preserve">Lors du processus de pointages et avancements, collaborateurs internes ou sous-traitants ne sont pas traités de la même manière. Il est tout à fait possible de gérer les différents cas dans la version initiale de l’outil, cependant il est plus efficace de créer des comportements différents selon la situation. De cette manière es erreurs sont réduite et les opérations optimisées. Cette idée est illustrée sur deux fenêtres de l’outil. </w:t>
      </w:r>
    </w:p>
    <w:p w14:paraId="658346F5" w14:textId="4DB916FC" w:rsidR="00127F83" w:rsidRDefault="000807D6" w:rsidP="002831C8">
      <w:pPr>
        <w:rPr>
          <w:sz w:val="22"/>
          <w:szCs w:val="22"/>
        </w:rPr>
      </w:pPr>
      <w:r>
        <w:rPr>
          <w:sz w:val="22"/>
          <w:szCs w:val="22"/>
        </w:rPr>
        <w:t xml:space="preserve">Dans le planning </w:t>
      </w:r>
      <w:r w:rsidR="00127F83">
        <w:rPr>
          <w:sz w:val="22"/>
          <w:szCs w:val="22"/>
        </w:rPr>
        <w:t xml:space="preserve">des absences, </w:t>
      </w:r>
      <w:r>
        <w:rPr>
          <w:sz w:val="22"/>
          <w:szCs w:val="22"/>
        </w:rPr>
        <w:t xml:space="preserve">en posant </w:t>
      </w:r>
      <w:r w:rsidR="00127F83">
        <w:rPr>
          <w:sz w:val="22"/>
          <w:szCs w:val="22"/>
        </w:rPr>
        <w:t>un jour férié</w:t>
      </w:r>
      <w:r>
        <w:rPr>
          <w:sz w:val="22"/>
          <w:szCs w:val="22"/>
        </w:rPr>
        <w:t xml:space="preserve">, il est appliqué à </w:t>
      </w:r>
      <w:r w:rsidR="00127F83">
        <w:rPr>
          <w:sz w:val="22"/>
          <w:szCs w:val="22"/>
        </w:rPr>
        <w:t>tous</w:t>
      </w:r>
      <w:r>
        <w:rPr>
          <w:sz w:val="22"/>
          <w:szCs w:val="22"/>
        </w:rPr>
        <w:t xml:space="preserve"> les collaborateurs. </w:t>
      </w:r>
      <w:r w:rsidR="00127F83">
        <w:rPr>
          <w:sz w:val="22"/>
          <w:szCs w:val="22"/>
        </w:rPr>
        <w:t xml:space="preserve">Cependant, les sous-traitants sont pointés un nombre fixe de jours quel que soit la durée travaillée réelle. </w:t>
      </w:r>
      <w:r>
        <w:rPr>
          <w:sz w:val="22"/>
          <w:szCs w:val="22"/>
        </w:rPr>
        <w:t>Par conséquent, dans le planning, les jours fériée ne doivent pas leur être appliqués. C’est pourquoi afin d’éviter de</w:t>
      </w:r>
      <w:r w:rsidR="00127F83">
        <w:rPr>
          <w:sz w:val="22"/>
          <w:szCs w:val="22"/>
        </w:rPr>
        <w:t xml:space="preserve"> traiter les cas un à un pour retirer les jours fériés au sous-traitants, une vérification du statu est fate au moment de valider le planning.</w:t>
      </w:r>
    </w:p>
    <w:p w14:paraId="38DCFBF3" w14:textId="6D812703" w:rsidR="002831C8" w:rsidRDefault="00127F83" w:rsidP="002831C8">
      <w:pPr>
        <w:rPr>
          <w:sz w:val="22"/>
          <w:szCs w:val="22"/>
        </w:rPr>
      </w:pPr>
      <w:r>
        <w:rPr>
          <w:sz w:val="22"/>
          <w:szCs w:val="22"/>
        </w:rPr>
        <w:t xml:space="preserve">Dans la fenêtre de pointage automatique, initialement, le comportement est le même pour toute le monde. En sélectionnant un collaborateur et un PB, on choisit un nombre de jours à pointer, et l’avancement est calculé automatiquement. Cependant dans le cas d’un sous-traitant, le nombre de jours pointés étant fixe, l’avancement calculé ne correspond pas toujours au nombre de jours travaillé. Ce qui crée un décalage qu’il est impératif de corriger dans la table d’avancement. Afin de remédier à ce problème, si le collaborateur choisi est sous-traitant, alors la fenêtre change et ne demande plus le nombre de jours à pointer mais plutôt le nombre de jours à avancer. Le pointage étant automatiquement fait à 18 jours. De cette manière l’avancement réel est automatiquement mis à jour. </w:t>
      </w:r>
      <w:r w:rsidR="000807D6">
        <w:rPr>
          <w:sz w:val="22"/>
          <w:szCs w:val="22"/>
        </w:rPr>
        <w:t xml:space="preserve"> </w:t>
      </w:r>
    </w:p>
    <w:p w14:paraId="389B2658" w14:textId="7891FF03" w:rsidR="00A96BCF" w:rsidRDefault="00EE445A" w:rsidP="002831C8">
      <w:pPr>
        <w:rPr>
          <w:sz w:val="22"/>
          <w:szCs w:val="22"/>
        </w:rPr>
      </w:pPr>
      <w:r>
        <w:rPr>
          <w:sz w:val="22"/>
          <w:szCs w:val="22"/>
        </w:rPr>
        <w:t xml:space="preserve">En termes de fluidité, l’application fonctionne très bien sur des bases de données de taille raisonnable. En revanche, dès que la taille commence à être un peut plus imposante avec des tables pouvant aller jusqu’à 10000 lignes, on observe </w:t>
      </w:r>
      <w:r w:rsidR="00A92554">
        <w:rPr>
          <w:sz w:val="22"/>
          <w:szCs w:val="22"/>
        </w:rPr>
        <w:t>des ralentissements</w:t>
      </w:r>
      <w:r>
        <w:rPr>
          <w:sz w:val="22"/>
          <w:szCs w:val="22"/>
        </w:rPr>
        <w:t xml:space="preserve"> sur l’affichage des fenêtres comportant un tableau ou sur toute actions impliquant une lecture de la base de données. Afin d’identifier la raison du ralentissement, j’ai </w:t>
      </w:r>
      <w:r w:rsidR="00A96BCF">
        <w:rPr>
          <w:sz w:val="22"/>
          <w:szCs w:val="22"/>
        </w:rPr>
        <w:t>usé</w:t>
      </w:r>
      <w:r>
        <w:rPr>
          <w:sz w:val="22"/>
          <w:szCs w:val="22"/>
        </w:rPr>
        <w:t xml:space="preserve"> de timer afin de mesurer la durée d’</w:t>
      </w:r>
      <w:r w:rsidR="00A96BCF">
        <w:rPr>
          <w:sz w:val="22"/>
          <w:szCs w:val="22"/>
        </w:rPr>
        <w:t>exécution</w:t>
      </w:r>
      <w:r>
        <w:rPr>
          <w:sz w:val="22"/>
          <w:szCs w:val="22"/>
        </w:rPr>
        <w:t xml:space="preserve"> de </w:t>
      </w:r>
      <w:r w:rsidR="00A96BCF">
        <w:rPr>
          <w:sz w:val="22"/>
          <w:szCs w:val="22"/>
        </w:rPr>
        <w:t>différentes fonctions</w:t>
      </w:r>
      <w:r>
        <w:rPr>
          <w:sz w:val="22"/>
          <w:szCs w:val="22"/>
        </w:rPr>
        <w:t xml:space="preserve">. De cette manière il a été possible d’identifier les blocs de code responsable </w:t>
      </w:r>
      <w:r w:rsidR="00A96BCF">
        <w:rPr>
          <w:sz w:val="22"/>
          <w:szCs w:val="22"/>
        </w:rPr>
        <w:t>des ralentissements</w:t>
      </w:r>
      <w:r>
        <w:rPr>
          <w:sz w:val="22"/>
          <w:szCs w:val="22"/>
        </w:rPr>
        <w:t>. Il s’</w:t>
      </w:r>
      <w:r w:rsidR="00A96BCF">
        <w:rPr>
          <w:sz w:val="22"/>
          <w:szCs w:val="22"/>
        </w:rPr>
        <w:t>avère</w:t>
      </w:r>
      <w:r>
        <w:rPr>
          <w:sz w:val="22"/>
          <w:szCs w:val="22"/>
        </w:rPr>
        <w:t xml:space="preserve"> que dans cas les raisons étaient </w:t>
      </w:r>
      <w:r w:rsidR="00A96BCF">
        <w:rPr>
          <w:sz w:val="22"/>
          <w:szCs w:val="22"/>
        </w:rPr>
        <w:t>multiples</w:t>
      </w:r>
      <w:r>
        <w:rPr>
          <w:sz w:val="22"/>
          <w:szCs w:val="22"/>
        </w:rPr>
        <w:t xml:space="preserve">. Dans un premier temps des </w:t>
      </w:r>
      <w:r w:rsidR="00A96BCF">
        <w:rPr>
          <w:sz w:val="22"/>
          <w:szCs w:val="22"/>
        </w:rPr>
        <w:t xml:space="preserve">requêtes </w:t>
      </w:r>
      <w:r>
        <w:rPr>
          <w:sz w:val="22"/>
          <w:szCs w:val="22"/>
        </w:rPr>
        <w:t>SQL trop complexes ont été simplifiées afin d’accélérer le traitement. Dans un deuxième temps certaine</w:t>
      </w:r>
      <w:r w:rsidR="00A96BCF">
        <w:rPr>
          <w:sz w:val="22"/>
          <w:szCs w:val="22"/>
        </w:rPr>
        <w:t xml:space="preserve"> actions étaient réaliser sans considérer les cas d’application ce qui signifie qu’elles étaient faites sans qu’on en ait besoin. Finalement, certains signaux envoyés par les éléments graphique comme les listes déroulante ou les tableaux ont puent ralentir les actions faites par l’application. Une fois tous ces éléments traités, ont à pu observer une nette accélération des exécutions. Cependant, il est important de noter qu’il n’est pas possible d’annuler tous les ralentissements. En effet, si la base de données venait à être </w:t>
      </w:r>
      <w:r w:rsidR="00A96BCF">
        <w:rPr>
          <w:sz w:val="22"/>
          <w:szCs w:val="22"/>
        </w:rPr>
        <w:lastRenderedPageBreak/>
        <w:t>encore plus volumineuse, de nouveau ralentissement se feraient ressentir. La situation est peu probable, mais s’il fallait penser à une solution, il serait judicieux de faire en sorte de ne travailler que sur une partie du document afin d’alléger le nombre d’élément chargés dans le logiciel. Il serait ensuite aisé de mettre à jour le document initial afin de garder un seul document.</w:t>
      </w:r>
    </w:p>
    <w:p w14:paraId="260A0691" w14:textId="77777777" w:rsidR="00A96BCF" w:rsidRDefault="00A96BCF" w:rsidP="002831C8">
      <w:pPr>
        <w:rPr>
          <w:sz w:val="22"/>
          <w:szCs w:val="22"/>
        </w:rPr>
      </w:pPr>
    </w:p>
    <w:p w14:paraId="77D10DFA" w14:textId="2E571CDF" w:rsidR="00A46DDE" w:rsidRDefault="00A92554" w:rsidP="002831C8">
      <w:pPr>
        <w:rPr>
          <w:sz w:val="22"/>
          <w:szCs w:val="22"/>
        </w:rPr>
      </w:pPr>
      <w:r>
        <w:rPr>
          <w:sz w:val="22"/>
          <w:szCs w:val="22"/>
        </w:rPr>
        <w:t xml:space="preserve">Le fonctionnement de la fenêtre création de FOA à été quelque peut modifier. En effet, l’objectif était de se séparer de fichier externe nécessaire au fonctionnement de l’outil. Dans ce cas, un fichier </w:t>
      </w:r>
      <w:proofErr w:type="spellStart"/>
      <w:r>
        <w:rPr>
          <w:sz w:val="22"/>
          <w:szCs w:val="22"/>
        </w:rPr>
        <w:t>Json</w:t>
      </w:r>
      <w:proofErr w:type="spellEnd"/>
      <w:r>
        <w:rPr>
          <w:sz w:val="22"/>
          <w:szCs w:val="22"/>
        </w:rPr>
        <w:t xml:space="preserve"> était nécessaire afin d’obtenir la liste des collaborateurs et leur informations associées. Cependant dans l’objectif de distribuer l’application, il est préférable de n’avoir qu’un unique fichier. En se séparant de ce fichier, il fallait pouvoir récupérer les informations des collaborateurs via une autre source. Il se trouve que la plupart des informations nécessaire sont disponibles dans la table des collaborateurs. Les informations manquantes sont récupérées via des champs texte remplissable par l’utilisateur. Un premier champ était déjà présent dans l’outil afin de récupérer le </w:t>
      </w:r>
      <w:proofErr w:type="gramStart"/>
      <w:r>
        <w:rPr>
          <w:sz w:val="22"/>
          <w:szCs w:val="22"/>
        </w:rPr>
        <w:t>TJM(</w:t>
      </w:r>
      <w:proofErr w:type="gramEnd"/>
      <w:r>
        <w:rPr>
          <w:sz w:val="22"/>
          <w:szCs w:val="22"/>
        </w:rPr>
        <w:t xml:space="preserve">Taux Journalier Moyen) un nouveau champ a été ajouté afin de récupérer la société du collaborateur. Dans l’éventualité où un utilisateur d’une ancienne version possède une liste de collaborateurs, il est maintenant possible de charger ce document dans la table de collaborateurs afin de renseigner les informations contenues dans le document. Le champs groupe ayant été ajouté à la table collaborateur, une fois le champ rempli dans la fenêtre de création de </w:t>
      </w:r>
      <w:proofErr w:type="gramStart"/>
      <w:r>
        <w:rPr>
          <w:sz w:val="22"/>
          <w:szCs w:val="22"/>
        </w:rPr>
        <w:t>FOA ,</w:t>
      </w:r>
      <w:proofErr w:type="gramEnd"/>
      <w:r>
        <w:rPr>
          <w:sz w:val="22"/>
          <w:szCs w:val="22"/>
        </w:rPr>
        <w:t xml:space="preserve"> celui-ci est enregistré dans la base de données afin de ne pas le remplir à chaque utilisation de la fenêtre avec un même collaborateur.  </w:t>
      </w:r>
    </w:p>
    <w:p w14:paraId="168CCAB8" w14:textId="77777777" w:rsidR="00A46DDE" w:rsidRDefault="00A46DDE" w:rsidP="002831C8">
      <w:pPr>
        <w:rPr>
          <w:sz w:val="22"/>
          <w:szCs w:val="22"/>
        </w:rPr>
      </w:pPr>
    </w:p>
    <w:p w14:paraId="1F1AFC9F" w14:textId="282EAAB9" w:rsidR="002831C8" w:rsidRDefault="002831C8" w:rsidP="002831C8">
      <w:pPr>
        <w:rPr>
          <w:sz w:val="22"/>
          <w:szCs w:val="22"/>
        </w:rPr>
      </w:pPr>
    </w:p>
    <w:p w14:paraId="0B1D0A8D" w14:textId="693EB2D4" w:rsidR="00D17B94" w:rsidRDefault="00D17B94" w:rsidP="002831C8">
      <w:pPr>
        <w:rPr>
          <w:sz w:val="22"/>
          <w:szCs w:val="22"/>
        </w:rPr>
      </w:pPr>
      <w:r>
        <w:rPr>
          <w:sz w:val="22"/>
          <w:szCs w:val="22"/>
        </w:rPr>
        <w:t>RPA chez Safran </w:t>
      </w:r>
    </w:p>
    <w:p w14:paraId="40FB0316" w14:textId="77777777" w:rsidR="00D17B94" w:rsidRDefault="00D17B94" w:rsidP="002831C8">
      <w:pPr>
        <w:rPr>
          <w:sz w:val="22"/>
          <w:szCs w:val="22"/>
        </w:rPr>
      </w:pPr>
      <w:r>
        <w:rPr>
          <w:sz w:val="22"/>
          <w:szCs w:val="22"/>
        </w:rPr>
        <w:t>Un RPA (</w:t>
      </w:r>
      <w:proofErr w:type="spellStart"/>
      <w:r>
        <w:rPr>
          <w:sz w:val="22"/>
          <w:szCs w:val="22"/>
        </w:rPr>
        <w:t>Robotic</w:t>
      </w:r>
      <w:proofErr w:type="spellEnd"/>
      <w:r>
        <w:rPr>
          <w:sz w:val="22"/>
          <w:szCs w:val="22"/>
        </w:rPr>
        <w:t xml:space="preserve"> Process Automation) est une technologie logicielle qui met en place un robot logiciel qui permet d’automatiser des taches. Un robot est codé afin d’effectuer un ensemble de tache plus ou moins simple, et ce de manière non réfléchie. Un tel outil peut interagir avec l’interface graphique, lire de document remplir des tableaux. En résumé c’est un processus qui imite le comportement d’un utilisateur humain. </w:t>
      </w:r>
    </w:p>
    <w:p w14:paraId="572F608D" w14:textId="4AFB656F" w:rsidR="00D17B94" w:rsidRDefault="00D17B94" w:rsidP="002831C8">
      <w:pPr>
        <w:rPr>
          <w:sz w:val="22"/>
          <w:szCs w:val="22"/>
        </w:rPr>
      </w:pPr>
      <w:r>
        <w:rPr>
          <w:sz w:val="22"/>
          <w:szCs w:val="22"/>
        </w:rPr>
        <w:t xml:space="preserve">L’intérêt de ces robots est de </w:t>
      </w:r>
      <w:r w:rsidR="00D26FAE">
        <w:rPr>
          <w:sz w:val="22"/>
          <w:szCs w:val="22"/>
        </w:rPr>
        <w:t xml:space="preserve">pouvoir </w:t>
      </w:r>
      <w:r>
        <w:rPr>
          <w:sz w:val="22"/>
          <w:szCs w:val="22"/>
        </w:rPr>
        <w:t xml:space="preserve">réaliser des </w:t>
      </w:r>
      <w:r w:rsidR="00DF02DD">
        <w:rPr>
          <w:sz w:val="22"/>
          <w:szCs w:val="22"/>
        </w:rPr>
        <w:t>tâches</w:t>
      </w:r>
      <w:r>
        <w:rPr>
          <w:sz w:val="22"/>
          <w:szCs w:val="22"/>
        </w:rPr>
        <w:t xml:space="preserve"> </w:t>
      </w:r>
      <w:r w:rsidR="00D26FAE">
        <w:rPr>
          <w:sz w:val="22"/>
          <w:szCs w:val="22"/>
        </w:rPr>
        <w:t xml:space="preserve">répétitives </w:t>
      </w:r>
      <w:r>
        <w:rPr>
          <w:sz w:val="22"/>
          <w:szCs w:val="22"/>
        </w:rPr>
        <w:t>et chronophages, tout en réduisant le taux d’erreur</w:t>
      </w:r>
      <w:r w:rsidR="00DF02DD">
        <w:rPr>
          <w:sz w:val="22"/>
          <w:szCs w:val="22"/>
        </w:rPr>
        <w:t>s dues à l’humain.</w:t>
      </w:r>
    </w:p>
    <w:p w14:paraId="0985C855" w14:textId="77777777" w:rsidR="000C1DF8" w:rsidRDefault="000C1DF8" w:rsidP="002831C8">
      <w:pPr>
        <w:rPr>
          <w:sz w:val="22"/>
          <w:szCs w:val="22"/>
        </w:rPr>
      </w:pPr>
    </w:p>
    <w:p w14:paraId="2C57B113" w14:textId="2F370F7E" w:rsidR="00DF02DD" w:rsidRDefault="00DF02DD" w:rsidP="002831C8">
      <w:pPr>
        <w:rPr>
          <w:sz w:val="22"/>
          <w:szCs w:val="22"/>
        </w:rPr>
      </w:pPr>
      <w:r>
        <w:rPr>
          <w:sz w:val="22"/>
          <w:szCs w:val="22"/>
        </w:rPr>
        <w:t xml:space="preserve">Chez Safran Engineering System (SES), le pôle RPA </w:t>
      </w:r>
      <w:proofErr w:type="spellStart"/>
      <w:r>
        <w:rPr>
          <w:sz w:val="22"/>
          <w:szCs w:val="22"/>
        </w:rPr>
        <w:t>Factory</w:t>
      </w:r>
      <w:proofErr w:type="spellEnd"/>
      <w:r>
        <w:rPr>
          <w:sz w:val="22"/>
          <w:szCs w:val="22"/>
        </w:rPr>
        <w:t xml:space="preserve"> est dédié au sujet. Les deux entités principales qui y sont présentes sont des business analyste, dont l’objectif est de prendre connaissance des exigence client afin d’établir un cahier des charges. Ce dernier sera discuté avec les développeurs dont l’objectif est la création et la maintenance des robots. </w:t>
      </w:r>
    </w:p>
    <w:p w14:paraId="706168ED" w14:textId="3E731E62" w:rsidR="00D805A4" w:rsidRDefault="00D805A4" w:rsidP="002831C8">
      <w:pPr>
        <w:rPr>
          <w:sz w:val="22"/>
          <w:szCs w:val="22"/>
        </w:rPr>
      </w:pPr>
    </w:p>
    <w:p w14:paraId="6FC10D75" w14:textId="50EFE788" w:rsidR="00D805A4" w:rsidRDefault="00D805A4" w:rsidP="002831C8">
      <w:pPr>
        <w:rPr>
          <w:sz w:val="22"/>
          <w:szCs w:val="22"/>
        </w:rPr>
      </w:pPr>
      <w:r>
        <w:rPr>
          <w:sz w:val="22"/>
          <w:szCs w:val="22"/>
        </w:rPr>
        <w:lastRenderedPageBreak/>
        <w:t>Dans notre cas, le RPA pourrait intervenir au niveau de la création du BL. En effet, il est tout à fait envisageable d’utiliser un RPA afin qu’il récupère les informations calculées par l’outil afin de les saisir dans la page web chargée de créer le BL.</w:t>
      </w:r>
    </w:p>
    <w:p w14:paraId="7BF9AB1C" w14:textId="3A046FD9" w:rsidR="00D805A4" w:rsidRDefault="00D805A4" w:rsidP="002831C8">
      <w:pPr>
        <w:rPr>
          <w:sz w:val="22"/>
          <w:szCs w:val="22"/>
        </w:rPr>
      </w:pPr>
      <w:r>
        <w:rPr>
          <w:sz w:val="22"/>
          <w:szCs w:val="22"/>
        </w:rPr>
        <w:t>Deux avantages majeurs se dégage de cette proposition. Dans un premier temps, un gain de temps significatif. Bien que le nombre de champs à remplir soit faible, il devient important lorsque l’on cumule l’entièreté des PB à saisir. Dans un second temps, l’erreur se retrouve fortement réduite, si ce n’est annulée, car les données seront automatiquement copiées dans les champs dédiés, ce qui diffère d’une opération réalisée à la main</w:t>
      </w:r>
      <w:r w:rsidR="00F84FBE">
        <w:rPr>
          <w:sz w:val="22"/>
          <w:szCs w:val="22"/>
        </w:rPr>
        <w:t xml:space="preserve"> et donc d’avantage sujette aux erreurs. </w:t>
      </w:r>
    </w:p>
    <w:p w14:paraId="5AFE256A" w14:textId="77777777" w:rsidR="00F84FBE" w:rsidRDefault="00F84FBE" w:rsidP="002831C8">
      <w:pPr>
        <w:rPr>
          <w:sz w:val="22"/>
          <w:szCs w:val="22"/>
        </w:rPr>
      </w:pPr>
    </w:p>
    <w:p w14:paraId="6779738D" w14:textId="77777777" w:rsidR="00F84FBE" w:rsidRDefault="00F84FBE" w:rsidP="002831C8">
      <w:pPr>
        <w:rPr>
          <w:sz w:val="22"/>
          <w:szCs w:val="22"/>
        </w:rPr>
      </w:pPr>
    </w:p>
    <w:p w14:paraId="32327AAC" w14:textId="77777777" w:rsidR="00F84FBE" w:rsidRDefault="00F84FBE" w:rsidP="002831C8">
      <w:pPr>
        <w:rPr>
          <w:sz w:val="22"/>
          <w:szCs w:val="22"/>
        </w:rPr>
      </w:pPr>
    </w:p>
    <w:p w14:paraId="063170C5" w14:textId="447C5C24" w:rsidR="00C3309F" w:rsidRDefault="00C3309F" w:rsidP="002831C8">
      <w:pPr>
        <w:rPr>
          <w:sz w:val="22"/>
          <w:szCs w:val="22"/>
        </w:rPr>
      </w:pPr>
      <w:r>
        <w:rPr>
          <w:sz w:val="22"/>
          <w:szCs w:val="22"/>
        </w:rPr>
        <w:t>Lecture de document :</w:t>
      </w:r>
    </w:p>
    <w:p w14:paraId="5B194875" w14:textId="77777777" w:rsidR="00C3309F" w:rsidRDefault="00C3309F" w:rsidP="002831C8">
      <w:pPr>
        <w:rPr>
          <w:sz w:val="22"/>
          <w:szCs w:val="22"/>
        </w:rPr>
      </w:pPr>
    </w:p>
    <w:p w14:paraId="39A4A7ED" w14:textId="298CB90B" w:rsidR="008E1099" w:rsidRDefault="00C3309F" w:rsidP="002831C8">
      <w:pPr>
        <w:rPr>
          <w:sz w:val="22"/>
          <w:szCs w:val="22"/>
        </w:rPr>
      </w:pPr>
      <w:r>
        <w:rPr>
          <w:sz w:val="22"/>
          <w:szCs w:val="22"/>
        </w:rPr>
        <w:t>Le cœur du problème repose sur la lecture de document</w:t>
      </w:r>
      <w:r w:rsidR="008E1099">
        <w:rPr>
          <w:sz w:val="22"/>
          <w:szCs w:val="22"/>
        </w:rPr>
        <w:t>. La difficulté réside dans la non-connaissance de la structure de ce dernier.</w:t>
      </w:r>
    </w:p>
    <w:p w14:paraId="60BCA31F" w14:textId="3208BD8A" w:rsidR="00C3309F" w:rsidRDefault="008E1099" w:rsidP="002831C8">
      <w:pPr>
        <w:rPr>
          <w:sz w:val="22"/>
          <w:szCs w:val="22"/>
        </w:rPr>
      </w:pPr>
      <w:r>
        <w:rPr>
          <w:sz w:val="22"/>
          <w:szCs w:val="22"/>
        </w:rPr>
        <w:t xml:space="preserve">Dans l’idée ou le document est connu, il est aisé de récupérer les informations voulues. Pour cela deux technologies sont majoritairement </w:t>
      </w:r>
      <w:r w:rsidR="00E87CBD">
        <w:rPr>
          <w:sz w:val="22"/>
          <w:szCs w:val="22"/>
        </w:rPr>
        <w:t>employées</w:t>
      </w:r>
      <w:r>
        <w:rPr>
          <w:sz w:val="22"/>
          <w:szCs w:val="22"/>
        </w:rPr>
        <w:t> </w:t>
      </w:r>
      <w:r w:rsidR="00E87CBD">
        <w:rPr>
          <w:sz w:val="22"/>
          <w:szCs w:val="22"/>
        </w:rPr>
        <w:t xml:space="preserve">(en considérant que le document est sous forme de PDF) </w:t>
      </w:r>
      <w:r>
        <w:rPr>
          <w:sz w:val="22"/>
          <w:szCs w:val="22"/>
        </w:rPr>
        <w:t>:</w:t>
      </w:r>
    </w:p>
    <w:p w14:paraId="53E262CC" w14:textId="77777777" w:rsidR="009C3CB6" w:rsidRDefault="009C3CB6" w:rsidP="002831C8">
      <w:pPr>
        <w:rPr>
          <w:sz w:val="22"/>
          <w:szCs w:val="22"/>
        </w:rPr>
      </w:pPr>
    </w:p>
    <w:p w14:paraId="0A3C9E15" w14:textId="77777777" w:rsidR="009C3CB6" w:rsidRDefault="009C3CB6" w:rsidP="002831C8">
      <w:pPr>
        <w:rPr>
          <w:sz w:val="22"/>
          <w:szCs w:val="22"/>
        </w:rPr>
      </w:pPr>
    </w:p>
    <w:p w14:paraId="47C5368D" w14:textId="3B0E07C7" w:rsidR="008E1099" w:rsidRDefault="008E1099" w:rsidP="002831C8">
      <w:pPr>
        <w:rPr>
          <w:sz w:val="22"/>
          <w:szCs w:val="22"/>
        </w:rPr>
      </w:pPr>
      <w:r>
        <w:rPr>
          <w:sz w:val="22"/>
          <w:szCs w:val="22"/>
        </w:rPr>
        <w:t xml:space="preserve">L’extraction de texte </w:t>
      </w:r>
      <w:r w:rsidR="008C62FC">
        <w:rPr>
          <w:sz w:val="22"/>
          <w:szCs w:val="22"/>
        </w:rPr>
        <w:t>+ Regex</w:t>
      </w:r>
    </w:p>
    <w:p w14:paraId="742D38A9" w14:textId="0787CC3F" w:rsidR="009C3CB6" w:rsidRDefault="008C62FC" w:rsidP="002831C8">
      <w:pPr>
        <w:rPr>
          <w:sz w:val="22"/>
          <w:szCs w:val="22"/>
        </w:rPr>
      </w:pPr>
      <w:r>
        <w:rPr>
          <w:sz w:val="22"/>
          <w:szCs w:val="22"/>
        </w:rPr>
        <w:t>L’extraction de texte</w:t>
      </w:r>
      <w:r>
        <w:rPr>
          <w:sz w:val="22"/>
          <w:szCs w:val="22"/>
        </w:rPr>
        <w:t xml:space="preserve"> </w:t>
      </w:r>
      <w:r w:rsidR="009C3CB6">
        <w:rPr>
          <w:sz w:val="22"/>
          <w:szCs w:val="22"/>
        </w:rPr>
        <w:t xml:space="preserve">est une technique largement </w:t>
      </w:r>
      <w:r>
        <w:rPr>
          <w:sz w:val="22"/>
          <w:szCs w:val="22"/>
        </w:rPr>
        <w:t>démocratisée</w:t>
      </w:r>
      <w:r w:rsidR="009C3CB6">
        <w:rPr>
          <w:sz w:val="22"/>
          <w:szCs w:val="22"/>
        </w:rPr>
        <w:t xml:space="preserve"> dans le traitement </w:t>
      </w:r>
      <w:r>
        <w:rPr>
          <w:sz w:val="22"/>
          <w:szCs w:val="22"/>
        </w:rPr>
        <w:t>de documents</w:t>
      </w:r>
      <w:r w:rsidR="009C3CB6">
        <w:rPr>
          <w:sz w:val="22"/>
          <w:szCs w:val="22"/>
        </w:rPr>
        <w:t xml:space="preserve">, et ce dans </w:t>
      </w:r>
      <w:r>
        <w:rPr>
          <w:sz w:val="22"/>
          <w:szCs w:val="22"/>
        </w:rPr>
        <w:t>divers secteurs professionnels</w:t>
      </w:r>
      <w:r w:rsidR="009C3CB6">
        <w:rPr>
          <w:sz w:val="22"/>
          <w:szCs w:val="22"/>
        </w:rPr>
        <w:t xml:space="preserve">. C’est pourquoi il existe un large choix de </w:t>
      </w:r>
      <w:r>
        <w:rPr>
          <w:sz w:val="22"/>
          <w:szCs w:val="22"/>
        </w:rPr>
        <w:t>solution</w:t>
      </w:r>
      <w:r w:rsidR="009C3CB6">
        <w:rPr>
          <w:sz w:val="22"/>
          <w:szCs w:val="22"/>
        </w:rPr>
        <w:t xml:space="preserve"> selon l</w:t>
      </w:r>
      <w:r>
        <w:rPr>
          <w:sz w:val="22"/>
          <w:szCs w:val="22"/>
        </w:rPr>
        <w:t xml:space="preserve">e </w:t>
      </w:r>
      <w:r w:rsidR="009C3CB6">
        <w:rPr>
          <w:sz w:val="22"/>
          <w:szCs w:val="22"/>
        </w:rPr>
        <w:t xml:space="preserve">traitement spécifique qui est requis. Pour des document PDF dont les données souhaitez sont textuelles et encodées dans le document, l’extraction est aisée et peut se faire grâce à des librairies python comme </w:t>
      </w:r>
      <w:proofErr w:type="spellStart"/>
      <w:r w:rsidR="009C3CB6">
        <w:rPr>
          <w:sz w:val="22"/>
          <w:szCs w:val="22"/>
        </w:rPr>
        <w:t>pdfplumber</w:t>
      </w:r>
      <w:proofErr w:type="spellEnd"/>
      <w:r w:rsidR="009C3CB6">
        <w:rPr>
          <w:sz w:val="22"/>
          <w:szCs w:val="22"/>
        </w:rPr>
        <w:t>.</w:t>
      </w:r>
    </w:p>
    <w:p w14:paraId="03799013" w14:textId="71B957E1" w:rsidR="009C3CB6" w:rsidRDefault="009C3CB6" w:rsidP="008C62FC">
      <w:pPr>
        <w:rPr>
          <w:sz w:val="22"/>
          <w:szCs w:val="22"/>
        </w:rPr>
      </w:pPr>
      <w:r>
        <w:rPr>
          <w:sz w:val="22"/>
          <w:szCs w:val="22"/>
        </w:rPr>
        <w:t xml:space="preserve">Un PDF à une structure particulière qui </w:t>
      </w:r>
      <w:r w:rsidR="008C62FC">
        <w:rPr>
          <w:sz w:val="22"/>
          <w:szCs w:val="22"/>
        </w:rPr>
        <w:t>diffère</w:t>
      </w:r>
      <w:r>
        <w:rPr>
          <w:sz w:val="22"/>
          <w:szCs w:val="22"/>
        </w:rPr>
        <w:t xml:space="preserve"> d’un document Word ou HTML. Il n’est pas structuré en paragraphe titrés en suivant un</w:t>
      </w:r>
      <w:r w:rsidR="008C62FC">
        <w:rPr>
          <w:sz w:val="22"/>
          <w:szCs w:val="22"/>
        </w:rPr>
        <w:t>e</w:t>
      </w:r>
      <w:r>
        <w:rPr>
          <w:sz w:val="22"/>
          <w:szCs w:val="22"/>
        </w:rPr>
        <w:t xml:space="preserve"> </w:t>
      </w:r>
      <w:r w:rsidR="008C62FC">
        <w:rPr>
          <w:sz w:val="22"/>
          <w:szCs w:val="22"/>
        </w:rPr>
        <w:t>logique</w:t>
      </w:r>
      <w:r>
        <w:rPr>
          <w:sz w:val="22"/>
          <w:szCs w:val="22"/>
        </w:rPr>
        <w:t xml:space="preserve"> textuelle. Un tel document est avant tout un ensemble d’élément graphique avec des propriété comme la taille et la position dans le document. L’extraction consiste donc à recréer </w:t>
      </w:r>
      <w:r w:rsidR="008C62FC">
        <w:rPr>
          <w:sz w:val="22"/>
          <w:szCs w:val="22"/>
        </w:rPr>
        <w:t>les</w:t>
      </w:r>
      <w:r>
        <w:rPr>
          <w:sz w:val="22"/>
          <w:szCs w:val="22"/>
        </w:rPr>
        <w:t xml:space="preserve"> mot</w:t>
      </w:r>
      <w:r w:rsidR="008C62FC">
        <w:rPr>
          <w:sz w:val="22"/>
          <w:szCs w:val="22"/>
        </w:rPr>
        <w:t>s</w:t>
      </w:r>
      <w:r>
        <w:rPr>
          <w:sz w:val="22"/>
          <w:szCs w:val="22"/>
        </w:rPr>
        <w:t xml:space="preserve"> afin d’en extraire les informations.</w:t>
      </w:r>
    </w:p>
    <w:p w14:paraId="389EBFF3" w14:textId="71648CB2" w:rsidR="008C62FC" w:rsidRDefault="009C3CB6" w:rsidP="008C62FC">
      <w:pPr>
        <w:tabs>
          <w:tab w:val="left" w:pos="7952"/>
        </w:tabs>
        <w:rPr>
          <w:sz w:val="22"/>
          <w:szCs w:val="22"/>
        </w:rPr>
      </w:pPr>
      <w:proofErr w:type="spellStart"/>
      <w:r>
        <w:rPr>
          <w:sz w:val="22"/>
          <w:szCs w:val="22"/>
        </w:rPr>
        <w:t>Pdfplumber</w:t>
      </w:r>
      <w:proofErr w:type="spellEnd"/>
      <w:r>
        <w:rPr>
          <w:sz w:val="22"/>
          <w:szCs w:val="22"/>
        </w:rPr>
        <w:t xml:space="preserve"> est construit </w:t>
      </w:r>
      <w:r w:rsidR="008C62FC">
        <w:rPr>
          <w:sz w:val="22"/>
          <w:szCs w:val="22"/>
        </w:rPr>
        <w:t>au-dessus</w:t>
      </w:r>
      <w:r>
        <w:rPr>
          <w:sz w:val="22"/>
          <w:szCs w:val="22"/>
        </w:rPr>
        <w:t xml:space="preserve"> de la </w:t>
      </w:r>
      <w:r w:rsidR="008C62FC">
        <w:rPr>
          <w:sz w:val="22"/>
          <w:szCs w:val="22"/>
        </w:rPr>
        <w:t>bibliothèque</w:t>
      </w:r>
      <w:r>
        <w:rPr>
          <w:sz w:val="22"/>
          <w:szCs w:val="22"/>
        </w:rPr>
        <w:t xml:space="preserve"> </w:t>
      </w:r>
      <w:proofErr w:type="spellStart"/>
      <w:r>
        <w:rPr>
          <w:sz w:val="22"/>
          <w:szCs w:val="22"/>
        </w:rPr>
        <w:t>pdfminer</w:t>
      </w:r>
      <w:proofErr w:type="spellEnd"/>
      <w:r>
        <w:rPr>
          <w:sz w:val="22"/>
          <w:szCs w:val="22"/>
        </w:rPr>
        <w:t xml:space="preserve">, et y apporte une extraction structurée du texte, la </w:t>
      </w:r>
      <w:r w:rsidR="008C62FC">
        <w:rPr>
          <w:sz w:val="22"/>
          <w:szCs w:val="22"/>
        </w:rPr>
        <w:t>détection</w:t>
      </w:r>
      <w:r>
        <w:rPr>
          <w:sz w:val="22"/>
          <w:szCs w:val="22"/>
        </w:rPr>
        <w:t xml:space="preserve"> de tableau l’aces aux coordonnées des objets.</w:t>
      </w:r>
      <w:r w:rsidR="008C62FC">
        <w:rPr>
          <w:sz w:val="22"/>
          <w:szCs w:val="22"/>
        </w:rPr>
        <w:t xml:space="preserve"> Afin de reconstruire le document, la librairie récupère les caractères, les tris selon leurs coordonnées, puis, regroupe les caractères proches en mot, pour les regroupés en lignes.</w:t>
      </w:r>
    </w:p>
    <w:p w14:paraId="7150B653" w14:textId="77777777" w:rsidR="008C62FC" w:rsidRDefault="008C62FC" w:rsidP="008C62FC">
      <w:pPr>
        <w:tabs>
          <w:tab w:val="left" w:pos="7952"/>
        </w:tabs>
        <w:rPr>
          <w:sz w:val="22"/>
          <w:szCs w:val="22"/>
        </w:rPr>
      </w:pPr>
    </w:p>
    <w:p w14:paraId="47231EE0" w14:textId="3CC2986D" w:rsidR="008C62FC" w:rsidRDefault="008C62FC" w:rsidP="008C62FC">
      <w:pPr>
        <w:tabs>
          <w:tab w:val="left" w:pos="7952"/>
        </w:tabs>
        <w:rPr>
          <w:sz w:val="22"/>
          <w:szCs w:val="22"/>
        </w:rPr>
      </w:pPr>
      <w:r>
        <w:rPr>
          <w:sz w:val="22"/>
          <w:szCs w:val="22"/>
        </w:rPr>
        <w:lastRenderedPageBreak/>
        <w:t>Une expression régulière ou Regex (</w:t>
      </w:r>
      <w:proofErr w:type="spellStart"/>
      <w:r>
        <w:rPr>
          <w:sz w:val="22"/>
          <w:szCs w:val="22"/>
        </w:rPr>
        <w:t>REGular</w:t>
      </w:r>
      <w:proofErr w:type="spellEnd"/>
      <w:r>
        <w:rPr>
          <w:sz w:val="22"/>
          <w:szCs w:val="22"/>
        </w:rPr>
        <w:t xml:space="preserve"> </w:t>
      </w:r>
      <w:proofErr w:type="spellStart"/>
      <w:r>
        <w:rPr>
          <w:sz w:val="22"/>
          <w:szCs w:val="22"/>
        </w:rPr>
        <w:t>EXpression</w:t>
      </w:r>
      <w:proofErr w:type="spellEnd"/>
      <w:r>
        <w:rPr>
          <w:sz w:val="22"/>
          <w:szCs w:val="22"/>
        </w:rPr>
        <w:t>)</w:t>
      </w:r>
      <w:r w:rsidR="001E49A0">
        <w:rPr>
          <w:sz w:val="22"/>
          <w:szCs w:val="22"/>
        </w:rPr>
        <w:t xml:space="preserve"> est un langage qui permet de définir un motif de recherche dans un élément textuel. Ce motif permet d’identifier et extraire des chaines de caractères en suivants des règles définies. Ces expressions permettent d’automatiser l’analyse de texte. Lorsqu’un interpréteur regex (dans notre cas la librairie re de python), reçoit une expression, il parcourt le texte caractère par caractère afin de trouver les séquences correspondant au motif décrit.</w:t>
      </w:r>
    </w:p>
    <w:p w14:paraId="0AAAF95D" w14:textId="687A1335" w:rsidR="009C3CB6" w:rsidRDefault="001E49A0" w:rsidP="001E49A0">
      <w:pPr>
        <w:rPr>
          <w:sz w:val="22"/>
          <w:szCs w:val="22"/>
        </w:rPr>
      </w:pPr>
      <w:r>
        <w:rPr>
          <w:sz w:val="22"/>
          <w:szCs w:val="22"/>
        </w:rPr>
        <w:t>Dans le cas simple ou la structure du document est connue, il suffit d’établir des filtres et des motifs qui permettent de repérer et extraire les données recherchées.</w:t>
      </w:r>
    </w:p>
    <w:p w14:paraId="608E2720" w14:textId="77777777" w:rsidR="001E49A0" w:rsidRDefault="001E49A0" w:rsidP="001E49A0">
      <w:pPr>
        <w:rPr>
          <w:sz w:val="22"/>
          <w:szCs w:val="22"/>
        </w:rPr>
      </w:pPr>
    </w:p>
    <w:p w14:paraId="6CAC1D09" w14:textId="780E0B31" w:rsidR="001E49A0" w:rsidRDefault="001E49A0" w:rsidP="001E49A0">
      <w:pPr>
        <w:rPr>
          <w:sz w:val="22"/>
          <w:szCs w:val="22"/>
        </w:rPr>
      </w:pPr>
      <w:r>
        <w:rPr>
          <w:sz w:val="22"/>
          <w:szCs w:val="22"/>
        </w:rPr>
        <w:t># Exemple de code et doc</w:t>
      </w:r>
    </w:p>
    <w:p w14:paraId="5C0A9D89" w14:textId="77777777" w:rsidR="009C3CB6" w:rsidRDefault="009C3CB6" w:rsidP="002831C8">
      <w:pPr>
        <w:rPr>
          <w:sz w:val="22"/>
          <w:szCs w:val="22"/>
        </w:rPr>
      </w:pPr>
    </w:p>
    <w:p w14:paraId="7E21065A" w14:textId="05E3AE86" w:rsidR="008E1099" w:rsidRDefault="008E1099" w:rsidP="002831C8">
      <w:pPr>
        <w:rPr>
          <w:sz w:val="22"/>
          <w:szCs w:val="22"/>
        </w:rPr>
      </w:pPr>
      <w:r>
        <w:rPr>
          <w:sz w:val="22"/>
          <w:szCs w:val="22"/>
        </w:rPr>
        <w:t>L’OCR</w:t>
      </w:r>
    </w:p>
    <w:p w14:paraId="15F9654C" w14:textId="77777777" w:rsidR="000C1DF8" w:rsidRDefault="000C1DF8" w:rsidP="00831C74">
      <w:pPr>
        <w:ind w:left="708" w:hanging="708"/>
        <w:rPr>
          <w:sz w:val="22"/>
          <w:szCs w:val="22"/>
        </w:rPr>
      </w:pPr>
    </w:p>
    <w:p w14:paraId="3F356293" w14:textId="77777777" w:rsidR="00F84FBE" w:rsidRDefault="00F84FBE" w:rsidP="002831C8">
      <w:pPr>
        <w:rPr>
          <w:sz w:val="22"/>
          <w:szCs w:val="22"/>
        </w:rPr>
      </w:pPr>
    </w:p>
    <w:p w14:paraId="4E547536" w14:textId="77777777" w:rsidR="00F84FBE" w:rsidRDefault="00F84FBE" w:rsidP="002831C8">
      <w:pPr>
        <w:rPr>
          <w:sz w:val="22"/>
          <w:szCs w:val="22"/>
        </w:rPr>
      </w:pPr>
    </w:p>
    <w:p w14:paraId="319E5648" w14:textId="77777777" w:rsidR="00F84FBE" w:rsidRDefault="00F84FBE" w:rsidP="002831C8">
      <w:pPr>
        <w:rPr>
          <w:sz w:val="22"/>
          <w:szCs w:val="22"/>
        </w:rPr>
      </w:pPr>
    </w:p>
    <w:p w14:paraId="79F3037F" w14:textId="77777777" w:rsidR="00F84FBE" w:rsidRDefault="00F84FBE" w:rsidP="002831C8">
      <w:pPr>
        <w:rPr>
          <w:sz w:val="22"/>
          <w:szCs w:val="22"/>
        </w:rPr>
      </w:pPr>
    </w:p>
    <w:p w14:paraId="19FA407F" w14:textId="77777777" w:rsidR="00F84FBE" w:rsidRDefault="00F84FBE" w:rsidP="002831C8">
      <w:pPr>
        <w:rPr>
          <w:sz w:val="22"/>
          <w:szCs w:val="22"/>
        </w:rPr>
      </w:pPr>
    </w:p>
    <w:p w14:paraId="15376489" w14:textId="77777777" w:rsidR="00F84FBE" w:rsidRDefault="00F84FBE" w:rsidP="002831C8">
      <w:pPr>
        <w:rPr>
          <w:sz w:val="22"/>
          <w:szCs w:val="22"/>
        </w:rPr>
      </w:pPr>
    </w:p>
    <w:p w14:paraId="15D9144A" w14:textId="77777777" w:rsidR="00A42988" w:rsidRDefault="00A42988" w:rsidP="002831C8">
      <w:pPr>
        <w:rPr>
          <w:sz w:val="22"/>
          <w:szCs w:val="22"/>
        </w:rPr>
      </w:pPr>
    </w:p>
    <w:p w14:paraId="4F216721" w14:textId="6FB1DF86" w:rsidR="00A42988" w:rsidRPr="002831C8" w:rsidRDefault="00A42988" w:rsidP="002831C8">
      <w:pPr>
        <w:rPr>
          <w:sz w:val="22"/>
          <w:szCs w:val="22"/>
        </w:rPr>
      </w:pPr>
      <w:r>
        <w:rPr>
          <w:sz w:val="22"/>
          <w:szCs w:val="22"/>
        </w:rPr>
        <w:t xml:space="preserve"> </w:t>
      </w:r>
    </w:p>
    <w:sectPr w:rsidR="00A42988" w:rsidRPr="002831C8">
      <w:headerReference w:type="even" r:id="rId8"/>
      <w:head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8573" w14:textId="77777777" w:rsidR="00283A9C" w:rsidRDefault="00283A9C" w:rsidP="00931981">
      <w:pPr>
        <w:spacing w:after="0" w:line="240" w:lineRule="auto"/>
      </w:pPr>
      <w:r>
        <w:separator/>
      </w:r>
    </w:p>
  </w:endnote>
  <w:endnote w:type="continuationSeparator" w:id="0">
    <w:p w14:paraId="7C7D7C83" w14:textId="77777777" w:rsidR="00283A9C" w:rsidRDefault="00283A9C" w:rsidP="00931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C1E3" w14:textId="77777777" w:rsidR="00283A9C" w:rsidRDefault="00283A9C" w:rsidP="00931981">
      <w:pPr>
        <w:spacing w:after="0" w:line="240" w:lineRule="auto"/>
      </w:pPr>
      <w:r>
        <w:separator/>
      </w:r>
    </w:p>
  </w:footnote>
  <w:footnote w:type="continuationSeparator" w:id="0">
    <w:p w14:paraId="23EF6330" w14:textId="77777777" w:rsidR="00283A9C" w:rsidRDefault="00283A9C" w:rsidP="00931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47C4" w14:textId="410E88F7" w:rsidR="00931981" w:rsidRDefault="00931981">
    <w:pPr>
      <w:pStyle w:val="En-tte"/>
    </w:pPr>
    <w:r>
      <w:rPr>
        <w:noProof/>
      </w:rPr>
      <mc:AlternateContent>
        <mc:Choice Requires="wps">
          <w:drawing>
            <wp:anchor distT="0" distB="0" distL="0" distR="0" simplePos="0" relativeHeight="251659264" behindDoc="0" locked="0" layoutInCell="1" allowOverlap="1" wp14:anchorId="65A931B6" wp14:editId="54A34717">
              <wp:simplePos x="635" y="635"/>
              <wp:positionH relativeFrom="page">
                <wp:align>center</wp:align>
              </wp:positionH>
              <wp:positionV relativeFrom="page">
                <wp:align>top</wp:align>
              </wp:positionV>
              <wp:extent cx="927100" cy="370205"/>
              <wp:effectExtent l="0" t="0" r="6350" b="10795"/>
              <wp:wrapNone/>
              <wp:docPr id="545252619" name="Zone de texte 2"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562CA1B8" w14:textId="0944E81D"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A931B6" id="_x0000_t202" coordsize="21600,21600" o:spt="202" path="m,l,21600r21600,l21600,xe">
              <v:stroke joinstyle="miter"/>
              <v:path gradientshapeok="t" o:connecttype="rect"/>
            </v:shapetype>
            <v:shape id="Zone de texte 2" o:spid="_x0000_s1026" type="#_x0000_t202" alt="C2 - Confidential" style="position:absolute;margin-left:0;margin-top:0;width:73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" filled="f" stroked="f">
              <v:textbox style="mso-fit-shape-to-text:t" inset="0,15pt,0,0">
                <w:txbxContent>
                  <w:p w14:paraId="562CA1B8" w14:textId="0944E81D"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60E" w14:textId="56C589BA" w:rsidR="00931981" w:rsidRDefault="00931981">
    <w:pPr>
      <w:pStyle w:val="En-tte"/>
    </w:pPr>
    <w:r>
      <w:rPr>
        <w:noProof/>
      </w:rPr>
      <mc:AlternateContent>
        <mc:Choice Requires="wps">
          <w:drawing>
            <wp:anchor distT="0" distB="0" distL="0" distR="0" simplePos="0" relativeHeight="251660288" behindDoc="0" locked="0" layoutInCell="1" allowOverlap="1" wp14:anchorId="73419123" wp14:editId="36470AA4">
              <wp:simplePos x="903514" y="446314"/>
              <wp:positionH relativeFrom="page">
                <wp:align>center</wp:align>
              </wp:positionH>
              <wp:positionV relativeFrom="page">
                <wp:align>top</wp:align>
              </wp:positionV>
              <wp:extent cx="927100" cy="370205"/>
              <wp:effectExtent l="0" t="0" r="6350" b="10795"/>
              <wp:wrapNone/>
              <wp:docPr id="1046802638" name="Zone de texte 3"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16480E58" w14:textId="655B13AB"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419123" id="_x0000_t202" coordsize="21600,21600" o:spt="202" path="m,l,21600r21600,l21600,xe">
              <v:stroke joinstyle="miter"/>
              <v:path gradientshapeok="t" o:connecttype="rect"/>
            </v:shapetype>
            <v:shape id="Zone de texte 3" o:spid="_x0000_s1027" type="#_x0000_t202" alt="C2 - Confidential" style="position:absolute;margin-left:0;margin-top:0;width:73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" filled="f" stroked="f">
              <v:textbox style="mso-fit-shape-to-text:t" inset="0,15pt,0,0">
                <w:txbxContent>
                  <w:p w14:paraId="16480E58" w14:textId="655B13AB"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7222" w14:textId="2F4474E8" w:rsidR="00931981" w:rsidRDefault="00931981">
    <w:pPr>
      <w:pStyle w:val="En-tte"/>
    </w:pPr>
    <w:r>
      <w:rPr>
        <w:noProof/>
      </w:rPr>
      <mc:AlternateContent>
        <mc:Choice Requires="wps">
          <w:drawing>
            <wp:anchor distT="0" distB="0" distL="0" distR="0" simplePos="0" relativeHeight="251658240" behindDoc="0" locked="0" layoutInCell="1" allowOverlap="1" wp14:anchorId="7045B275" wp14:editId="235C9211">
              <wp:simplePos x="635" y="635"/>
              <wp:positionH relativeFrom="page">
                <wp:align>center</wp:align>
              </wp:positionH>
              <wp:positionV relativeFrom="page">
                <wp:align>top</wp:align>
              </wp:positionV>
              <wp:extent cx="927100" cy="370205"/>
              <wp:effectExtent l="0" t="0" r="6350" b="10795"/>
              <wp:wrapNone/>
              <wp:docPr id="917433498" name="Zone de texte 1" descr="C2 -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27100" cy="370205"/>
                      </a:xfrm>
                      <a:prstGeom prst="rect">
                        <a:avLst/>
                      </a:prstGeom>
                      <a:noFill/>
                      <a:ln>
                        <a:noFill/>
                      </a:ln>
                    </wps:spPr>
                    <wps:txbx>
                      <w:txbxContent>
                        <w:p w14:paraId="4974A3B3" w14:textId="1AB8D8C8"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45B275" id="_x0000_t202" coordsize="21600,21600" o:spt="202" path="m,l,21600r21600,l21600,xe">
              <v:stroke joinstyle="miter"/>
              <v:path gradientshapeok="t" o:connecttype="rect"/>
            </v:shapetype>
            <v:shape id="Zone de texte 1" o:spid="_x0000_s1028" type="#_x0000_t202" alt="C2 - Confidential" style="position:absolute;margin-left:0;margin-top:0;width:73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" filled="f" stroked="f">
              <v:textbox style="mso-fit-shape-to-text:t" inset="0,15pt,0,0">
                <w:txbxContent>
                  <w:p w14:paraId="4974A3B3" w14:textId="1AB8D8C8" w:rsidR="00931981" w:rsidRPr="00931981" w:rsidRDefault="00931981" w:rsidP="00931981">
                    <w:pPr>
                      <w:spacing w:after="0"/>
                      <w:rPr>
                        <w:rFonts w:ascii="Aptos" w:eastAsia="Aptos" w:hAnsi="Aptos" w:cs="Aptos"/>
                        <w:noProof/>
                        <w:color w:val="FF8C00"/>
                        <w:sz w:val="20"/>
                        <w:szCs w:val="20"/>
                      </w:rPr>
                    </w:pPr>
                    <w:r w:rsidRPr="00931981">
                      <w:rPr>
                        <w:rFonts w:ascii="Aptos" w:eastAsia="Aptos" w:hAnsi="Aptos" w:cs="Aptos"/>
                        <w:noProof/>
                        <w:color w:val="FF8C00"/>
                        <w:sz w:val="20"/>
                        <w:szCs w:val="20"/>
                      </w:rPr>
                      <w:t>C2 -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3880C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1DE1A05"/>
    <w:multiLevelType w:val="hybridMultilevel"/>
    <w:tmpl w:val="A66AD576"/>
    <w:lvl w:ilvl="0" w:tplc="D506EDA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50B3BCB"/>
    <w:multiLevelType w:val="hybridMultilevel"/>
    <w:tmpl w:val="02D29C52"/>
    <w:lvl w:ilvl="0" w:tplc="E25EE27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78428616">
    <w:abstractNumId w:val="2"/>
  </w:num>
  <w:num w:numId="2" w16cid:durableId="890271067">
    <w:abstractNumId w:val="1"/>
  </w:num>
  <w:num w:numId="3" w16cid:durableId="202559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81"/>
    <w:rsid w:val="000807D6"/>
    <w:rsid w:val="000C0119"/>
    <w:rsid w:val="000C1DF8"/>
    <w:rsid w:val="00112C40"/>
    <w:rsid w:val="00117064"/>
    <w:rsid w:val="001254FC"/>
    <w:rsid w:val="00127465"/>
    <w:rsid w:val="00127F83"/>
    <w:rsid w:val="001436BD"/>
    <w:rsid w:val="001619ED"/>
    <w:rsid w:val="001654A8"/>
    <w:rsid w:val="001C5BF8"/>
    <w:rsid w:val="001D02F7"/>
    <w:rsid w:val="001E49A0"/>
    <w:rsid w:val="00227B19"/>
    <w:rsid w:val="00277940"/>
    <w:rsid w:val="002831C8"/>
    <w:rsid w:val="00283A9C"/>
    <w:rsid w:val="003415AC"/>
    <w:rsid w:val="003C3369"/>
    <w:rsid w:val="004D32A0"/>
    <w:rsid w:val="004D3B99"/>
    <w:rsid w:val="00505B6E"/>
    <w:rsid w:val="005717B1"/>
    <w:rsid w:val="0066052D"/>
    <w:rsid w:val="006F600C"/>
    <w:rsid w:val="007256D3"/>
    <w:rsid w:val="007D0547"/>
    <w:rsid w:val="00811792"/>
    <w:rsid w:val="00831C74"/>
    <w:rsid w:val="008355FB"/>
    <w:rsid w:val="008656AA"/>
    <w:rsid w:val="0087089F"/>
    <w:rsid w:val="0087319D"/>
    <w:rsid w:val="008826A1"/>
    <w:rsid w:val="008C45DF"/>
    <w:rsid w:val="008C62FC"/>
    <w:rsid w:val="008E1099"/>
    <w:rsid w:val="009012C9"/>
    <w:rsid w:val="00926E79"/>
    <w:rsid w:val="00931981"/>
    <w:rsid w:val="00953F50"/>
    <w:rsid w:val="00980972"/>
    <w:rsid w:val="009C3CB6"/>
    <w:rsid w:val="009D5030"/>
    <w:rsid w:val="009F5DC6"/>
    <w:rsid w:val="00A12AE1"/>
    <w:rsid w:val="00A42988"/>
    <w:rsid w:val="00A46DDE"/>
    <w:rsid w:val="00A92554"/>
    <w:rsid w:val="00A96BCF"/>
    <w:rsid w:val="00AA25E8"/>
    <w:rsid w:val="00B711A7"/>
    <w:rsid w:val="00BC0CE7"/>
    <w:rsid w:val="00C3309F"/>
    <w:rsid w:val="00C47C40"/>
    <w:rsid w:val="00CA6622"/>
    <w:rsid w:val="00CC3887"/>
    <w:rsid w:val="00D17B94"/>
    <w:rsid w:val="00D26FAE"/>
    <w:rsid w:val="00D745A4"/>
    <w:rsid w:val="00D805A4"/>
    <w:rsid w:val="00DB068C"/>
    <w:rsid w:val="00DF02DD"/>
    <w:rsid w:val="00E176D6"/>
    <w:rsid w:val="00E311AA"/>
    <w:rsid w:val="00E72094"/>
    <w:rsid w:val="00E87C8F"/>
    <w:rsid w:val="00E87CBD"/>
    <w:rsid w:val="00EA56FB"/>
    <w:rsid w:val="00EE445A"/>
    <w:rsid w:val="00F5071A"/>
    <w:rsid w:val="00F84FBE"/>
    <w:rsid w:val="00FC060D"/>
    <w:rsid w:val="00FF05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9119"/>
  <w15:chartTrackingRefBased/>
  <w15:docId w15:val="{5C60F23A-51CA-4422-BEB4-38DD6028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3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319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319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319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319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19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19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19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19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319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319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319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319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319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19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19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1981"/>
    <w:rPr>
      <w:rFonts w:eastAsiaTheme="majorEastAsia" w:cstheme="majorBidi"/>
      <w:color w:val="272727" w:themeColor="text1" w:themeTint="D8"/>
    </w:rPr>
  </w:style>
  <w:style w:type="paragraph" w:styleId="Titre">
    <w:name w:val="Title"/>
    <w:basedOn w:val="Normal"/>
    <w:next w:val="Normal"/>
    <w:link w:val="TitreCar"/>
    <w:uiPriority w:val="10"/>
    <w:qFormat/>
    <w:rsid w:val="00931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9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19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19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1981"/>
    <w:pPr>
      <w:spacing w:before="160"/>
      <w:jc w:val="center"/>
    </w:pPr>
    <w:rPr>
      <w:i/>
      <w:iCs/>
      <w:color w:val="404040" w:themeColor="text1" w:themeTint="BF"/>
    </w:rPr>
  </w:style>
  <w:style w:type="character" w:customStyle="1" w:styleId="CitationCar">
    <w:name w:val="Citation Car"/>
    <w:basedOn w:val="Policepardfaut"/>
    <w:link w:val="Citation"/>
    <w:uiPriority w:val="29"/>
    <w:rsid w:val="00931981"/>
    <w:rPr>
      <w:i/>
      <w:iCs/>
      <w:color w:val="404040" w:themeColor="text1" w:themeTint="BF"/>
    </w:rPr>
  </w:style>
  <w:style w:type="paragraph" w:styleId="Paragraphedeliste">
    <w:name w:val="List Paragraph"/>
    <w:basedOn w:val="Normal"/>
    <w:uiPriority w:val="34"/>
    <w:qFormat/>
    <w:rsid w:val="00931981"/>
    <w:pPr>
      <w:ind w:left="720"/>
      <w:contextualSpacing/>
    </w:pPr>
  </w:style>
  <w:style w:type="character" w:styleId="Accentuationintense">
    <w:name w:val="Intense Emphasis"/>
    <w:basedOn w:val="Policepardfaut"/>
    <w:uiPriority w:val="21"/>
    <w:qFormat/>
    <w:rsid w:val="00931981"/>
    <w:rPr>
      <w:i/>
      <w:iCs/>
      <w:color w:val="0F4761" w:themeColor="accent1" w:themeShade="BF"/>
    </w:rPr>
  </w:style>
  <w:style w:type="paragraph" w:styleId="Citationintense">
    <w:name w:val="Intense Quote"/>
    <w:basedOn w:val="Normal"/>
    <w:next w:val="Normal"/>
    <w:link w:val="CitationintenseCar"/>
    <w:uiPriority w:val="30"/>
    <w:qFormat/>
    <w:rsid w:val="0093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31981"/>
    <w:rPr>
      <w:i/>
      <w:iCs/>
      <w:color w:val="0F4761" w:themeColor="accent1" w:themeShade="BF"/>
    </w:rPr>
  </w:style>
  <w:style w:type="character" w:styleId="Rfrenceintense">
    <w:name w:val="Intense Reference"/>
    <w:basedOn w:val="Policepardfaut"/>
    <w:uiPriority w:val="32"/>
    <w:qFormat/>
    <w:rsid w:val="00931981"/>
    <w:rPr>
      <w:b/>
      <w:bCs/>
      <w:smallCaps/>
      <w:color w:val="0F4761" w:themeColor="accent1" w:themeShade="BF"/>
      <w:spacing w:val="5"/>
    </w:rPr>
  </w:style>
  <w:style w:type="paragraph" w:styleId="En-tte">
    <w:name w:val="header"/>
    <w:basedOn w:val="Normal"/>
    <w:link w:val="En-tteCar"/>
    <w:uiPriority w:val="99"/>
    <w:unhideWhenUsed/>
    <w:rsid w:val="00931981"/>
    <w:pPr>
      <w:tabs>
        <w:tab w:val="center" w:pos="4536"/>
        <w:tab w:val="right" w:pos="9072"/>
      </w:tabs>
      <w:spacing w:after="0" w:line="240" w:lineRule="auto"/>
    </w:pPr>
  </w:style>
  <w:style w:type="character" w:customStyle="1" w:styleId="En-tteCar">
    <w:name w:val="En-tête Car"/>
    <w:basedOn w:val="Policepardfaut"/>
    <w:link w:val="En-tte"/>
    <w:uiPriority w:val="99"/>
    <w:rsid w:val="00931981"/>
  </w:style>
  <w:style w:type="paragraph" w:styleId="Listepuces">
    <w:name w:val="List Bullet"/>
    <w:basedOn w:val="Normal"/>
    <w:uiPriority w:val="99"/>
    <w:unhideWhenUsed/>
    <w:rsid w:val="009C3CB6"/>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1C04-3964-42E0-9DCA-E38A3FA9B5A8}">
  <ds:schemaRefs>
    <ds:schemaRef ds:uri="http://schemas.openxmlformats.org/officeDocument/2006/bibliography"/>
  </ds:schemaRefs>
</ds:datastoreItem>
</file>

<file path=docMetadata/LabelInfo.xml><?xml version="1.0" encoding="utf-8"?>
<clbl:labelList xmlns:clbl="http://schemas.microsoft.com/office/2020/mipLabelMetadata">
  <clbl:label id="{024ffcea-f25b-491e-9dc9-834516f3550e}" enabled="1" method="Standard" siteId="{d52b49b7-0c8f-4d89-8c4f-f20517306e08}" contentBits="1"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3778</Words>
  <Characters>20779</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Boudjemaa (SAFRAN ENGINEERING SERVICES)</dc:creator>
  <cp:keywords/>
  <dc:description/>
  <cp:lastModifiedBy>SALAH Boudjemaa (SAFRAN ENGINEERING SERVICES)</cp:lastModifiedBy>
  <cp:revision>12</cp:revision>
  <dcterms:created xsi:type="dcterms:W3CDTF">2026-05-13T12:34:00Z</dcterms:created>
  <dcterms:modified xsi:type="dcterms:W3CDTF">2026-06-05T14:56:00Z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36aeec9a,207fe50b,3e64f0ce</vt:lpwstr>
  </property>
  <property fmtid="{D5CDD505-2E9C-101B-9397-08002B2CF9AE}" pid="3" name="ClassificationContentMarkingHeaderFontProps">
    <vt:lpwstr>#ff8c00,10,Aptos</vt:lpwstr>
  </property>
  <property fmtid="{D5CDD505-2E9C-101B-9397-08002B2CF9AE}" pid="4" name="ClassificationContentMarkingHeaderText">
    <vt:lpwstr>C2 - Confidential</vt:lpwstr>
  </property>
</Properties>
</file>