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356424254"/>
        <w:docPartObj>
          <w:docPartGallery w:val="Cover Pages"/>
          <w:docPartUnique/>
        </w:docPartObj>
      </w:sdtPr>
      <w:sdtEndPr>
        <w:rPr>
          <w:color w:val="auto"/>
        </w:rPr>
      </w:sdtEndPr>
      <w:sdtContent>
        <w:p w14:paraId="45B39E97" w14:textId="77777777" w:rsidR="00F047F6" w:rsidRDefault="00F047F6" w:rsidP="00F047F6">
          <w:pPr>
            <w:pStyle w:val="NoSpacing"/>
            <w:spacing w:before="1540" w:after="240"/>
            <w:jc w:val="center"/>
            <w:rPr>
              <w:color w:val="156082" w:themeColor="accent1"/>
            </w:rPr>
          </w:pPr>
          <w:r>
            <w:rPr>
              <w:noProof/>
              <w:color w:val="156082" w:themeColor="accent1"/>
            </w:rPr>
            <w:drawing>
              <wp:inline distT="0" distB="0" distL="0" distR="0" wp14:anchorId="46FF5E53" wp14:editId="4DD2777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022356BE7E54B78A9C1323304FAA2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7D815" w14:textId="67CF1FD6" w:rsidR="00F047F6" w:rsidRDefault="00F047F6" w:rsidP="00F047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MILESTONE 1</w:t>
              </w:r>
            </w:p>
          </w:sdtContent>
        </w:sdt>
        <w:sdt>
          <w:sdtPr>
            <w:rPr>
              <w:color w:val="156082" w:themeColor="accent1"/>
              <w:sz w:val="28"/>
              <w:szCs w:val="28"/>
            </w:rPr>
            <w:alias w:val="Subtitle"/>
            <w:tag w:val=""/>
            <w:id w:val="328029620"/>
            <w:placeholder>
              <w:docPart w:val="1ADBCD95E9754DF0B1750822169F8756"/>
            </w:placeholder>
            <w:dataBinding w:prefixMappings="xmlns:ns0='http://purl.org/dc/elements/1.1/' xmlns:ns1='http://schemas.openxmlformats.org/package/2006/metadata/core-properties' " w:xpath="/ns1:coreProperties[1]/ns0:subject[1]" w:storeItemID="{6C3C8BC8-F283-45AE-878A-BAB7291924A1}"/>
            <w:text/>
          </w:sdtPr>
          <w:sdtEndPr/>
          <w:sdtContent>
            <w:p w14:paraId="71894D35" w14:textId="4B7B8979" w:rsidR="00F047F6" w:rsidRDefault="00F047F6" w:rsidP="00F047F6">
              <w:pPr>
                <w:pStyle w:val="NoSpacing"/>
                <w:jc w:val="center"/>
                <w:rPr>
                  <w:color w:val="156082" w:themeColor="accent1"/>
                  <w:sz w:val="28"/>
                  <w:szCs w:val="28"/>
                </w:rPr>
              </w:pPr>
              <w:r>
                <w:rPr>
                  <w:color w:val="156082" w:themeColor="accent1"/>
                  <w:sz w:val="28"/>
                  <w:szCs w:val="28"/>
                </w:rPr>
                <w:t>SEN 381</w:t>
              </w:r>
            </w:p>
          </w:sdtContent>
        </w:sdt>
        <w:p w14:paraId="3B63D135" w14:textId="77777777" w:rsidR="00F047F6" w:rsidRDefault="00F047F6" w:rsidP="00F047F6">
          <w:pPr>
            <w:pStyle w:val="NoSpacing"/>
            <w:spacing w:before="480"/>
            <w:jc w:val="center"/>
            <w:rPr>
              <w:color w:val="156082" w:themeColor="accent1"/>
            </w:rPr>
          </w:pPr>
          <w:r>
            <w:rPr>
              <w:noProof/>
              <w:color w:val="156082" w:themeColor="accent1"/>
            </w:rPr>
            <w:drawing>
              <wp:inline distT="0" distB="0" distL="0" distR="0" wp14:anchorId="1E3EA804" wp14:editId="64C05E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F5DA7E8" w14:textId="77777777" w:rsidR="00F047F6" w:rsidRDefault="00F047F6" w:rsidP="00F047F6">
          <w:r>
            <w:rPr>
              <w:noProof/>
              <w:color w:val="156082" w:themeColor="accent1"/>
            </w:rPr>
            <mc:AlternateContent>
              <mc:Choice Requires="wps">
                <w:drawing>
                  <wp:anchor distT="0" distB="0" distL="114300" distR="114300" simplePos="0" relativeHeight="251659264" behindDoc="0" locked="0" layoutInCell="1" allowOverlap="1" wp14:anchorId="42F12FD6" wp14:editId="18659010">
                    <wp:simplePos x="0" y="0"/>
                    <wp:positionH relativeFrom="margin">
                      <wp:posOffset>0</wp:posOffset>
                    </wp:positionH>
                    <wp:positionV relativeFrom="page">
                      <wp:posOffset>9186530</wp:posOffset>
                    </wp:positionV>
                    <wp:extent cx="6553200" cy="1076325"/>
                    <wp:effectExtent l="0" t="0" r="2540" b="9525"/>
                    <wp:wrapSquare wrapText="bothSides"/>
                    <wp:docPr id="142" name="Text Box 146"/>
                    <wp:cNvGraphicFramePr/>
                    <a:graphic xmlns:a="http://schemas.openxmlformats.org/drawingml/2006/main">
                      <a:graphicData uri="http://schemas.microsoft.com/office/word/2010/wordprocessingShape">
                        <wps:wsp>
                          <wps:cNvSpPr txBox="1"/>
                          <wps:spPr>
                            <a:xfrm>
                              <a:off x="0" y="0"/>
                              <a:ext cx="65532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EndPr/>
                                <w:sdtContent>
                                  <w:p w14:paraId="546C0050" w14:textId="77979876" w:rsidR="00F047F6" w:rsidRDefault="00C112EE" w:rsidP="00F047F6">
                                    <w:pPr>
                                      <w:pStyle w:val="NoSpacing"/>
                                      <w:spacing w:after="40"/>
                                      <w:jc w:val="center"/>
                                      <w:rPr>
                                        <w:caps/>
                                        <w:color w:val="156082" w:themeColor="accent1"/>
                                        <w:sz w:val="28"/>
                                        <w:szCs w:val="28"/>
                                      </w:rPr>
                                    </w:pPr>
                                    <w:r>
                                      <w:rPr>
                                        <w:caps/>
                                        <w:color w:val="156082" w:themeColor="accent1"/>
                                        <w:sz w:val="28"/>
                                        <w:szCs w:val="28"/>
                                      </w:rPr>
                                      <w:t>September 17,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0" w:name="_Hlk239885160"/>
                                <w:r>
                                  <w:rPr>
                                    <w:color w:val="156082" w:themeColor="accent1"/>
                                  </w:rPr>
                                  <w:t>FREERK VAN DEN BOS 602074</w:t>
                                </w:r>
                              </w:p>
                              <w:bookmarkEnd w:id="0"/>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1" w:history="1">
                                  <w:r w:rsidRPr="00A20548">
                                    <w:rPr>
                                      <w:rStyle w:val="Hyperlink"/>
                                    </w:rPr>
                                    <w:t>GitHub Repo</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2F12FD6" id="_x0000_t202" coordsize="21600,21600" o:spt="202" path="m,l,21600r21600,l21600,xe">
                    <v:stroke joinstyle="miter"/>
                    <v:path gradientshapeok="t" o:connecttype="rect"/>
                  </v:shapetype>
                  <v:shape id="Text Box 146" o:spid="_x0000_s1026" type="#_x0000_t202" style="position:absolute;margin-left:0;margin-top:723.35pt;width:516pt;height:84.7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7T00:00:00Z">
                              <w:dateFormat w:val="MMMM d, yyyy"/>
                              <w:lid w:val="en-US"/>
                              <w:storeMappedDataAs w:val="dateTime"/>
                              <w:calendar w:val="gregorian"/>
                            </w:date>
                          </w:sdtPr>
                          <w:sdtEndPr/>
                          <w:sdtContent>
                            <w:p w14:paraId="546C0050" w14:textId="77979876" w:rsidR="00F047F6" w:rsidRDefault="00C112EE" w:rsidP="00F047F6">
                              <w:pPr>
                                <w:pStyle w:val="NoSpacing"/>
                                <w:spacing w:after="40"/>
                                <w:jc w:val="center"/>
                                <w:rPr>
                                  <w:caps/>
                                  <w:color w:val="156082" w:themeColor="accent1"/>
                                  <w:sz w:val="28"/>
                                  <w:szCs w:val="28"/>
                                </w:rPr>
                              </w:pPr>
                              <w:r>
                                <w:rPr>
                                  <w:caps/>
                                  <w:color w:val="156082" w:themeColor="accent1"/>
                                  <w:sz w:val="28"/>
                                  <w:szCs w:val="28"/>
                                </w:rPr>
                                <w:t>September 17,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1" w:name="_Hlk239885160"/>
                          <w:r>
                            <w:rPr>
                              <w:color w:val="156082" w:themeColor="accent1"/>
                            </w:rPr>
                            <w:t>FREERK VAN DEN BOS 602074</w:t>
                          </w:r>
                        </w:p>
                        <w:bookmarkEnd w:id="1"/>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2" w:history="1">
                            <w:r w:rsidRPr="00A20548">
                              <w:rPr>
                                <w:rStyle w:val="Hyperlink"/>
                              </w:rPr>
                              <w:t>GitHub Repo</w:t>
                            </w:r>
                          </w:hyperlink>
                        </w:p>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kern w:val="2"/>
          <w:sz w:val="24"/>
          <w:szCs w:val="24"/>
          <w:lang w:val="en-ZA"/>
          <w14:ligatures w14:val="standardContextual"/>
        </w:rPr>
        <w:id w:val="142165682"/>
        <w:docPartObj>
          <w:docPartGallery w:val="Table of Contents"/>
          <w:docPartUnique/>
        </w:docPartObj>
      </w:sdtPr>
      <w:sdtEndPr>
        <w:rPr>
          <w:b/>
          <w:bCs/>
          <w:noProof/>
        </w:rPr>
      </w:sdtEndPr>
      <w:sdtContent>
        <w:p w14:paraId="4D2E6A7A" w14:textId="5D77F4EB" w:rsidR="00F047F6" w:rsidRPr="00FC42D3" w:rsidRDefault="00F047F6">
          <w:pPr>
            <w:pStyle w:val="TOCHeading"/>
            <w:rPr>
              <w:rStyle w:val="Heading1Char"/>
            </w:rPr>
          </w:pPr>
          <w:r w:rsidRPr="00FC42D3">
            <w:rPr>
              <w:rStyle w:val="Heading1Char"/>
            </w:rPr>
            <w:t>Contents</w:t>
          </w:r>
        </w:p>
        <w:p w14:paraId="137AA5F1" w14:textId="271CC920" w:rsidR="00080EF4" w:rsidRDefault="00F047F6">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047919" w:history="1">
            <w:r w:rsidR="00080EF4" w:rsidRPr="00FD7DDD">
              <w:rPr>
                <w:rStyle w:val="Hyperlink"/>
                <w:noProof/>
              </w:rPr>
              <w:t>Problem Statement &amp; business need</w:t>
            </w:r>
            <w:r w:rsidR="00080EF4">
              <w:rPr>
                <w:noProof/>
                <w:webHidden/>
              </w:rPr>
              <w:tab/>
            </w:r>
            <w:r w:rsidR="00080EF4">
              <w:rPr>
                <w:noProof/>
                <w:webHidden/>
              </w:rPr>
              <w:fldChar w:fldCharType="begin"/>
            </w:r>
            <w:r w:rsidR="00080EF4">
              <w:rPr>
                <w:noProof/>
                <w:webHidden/>
              </w:rPr>
              <w:instrText xml:space="preserve"> PAGEREF _Toc241047919 \h </w:instrText>
            </w:r>
            <w:r w:rsidR="00080EF4">
              <w:rPr>
                <w:noProof/>
                <w:webHidden/>
              </w:rPr>
            </w:r>
            <w:r w:rsidR="00080EF4">
              <w:rPr>
                <w:noProof/>
                <w:webHidden/>
              </w:rPr>
              <w:fldChar w:fldCharType="separate"/>
            </w:r>
            <w:r w:rsidR="00080EF4">
              <w:rPr>
                <w:noProof/>
                <w:webHidden/>
              </w:rPr>
              <w:t>1</w:t>
            </w:r>
            <w:r w:rsidR="00080EF4">
              <w:rPr>
                <w:noProof/>
                <w:webHidden/>
              </w:rPr>
              <w:fldChar w:fldCharType="end"/>
            </w:r>
          </w:hyperlink>
        </w:p>
        <w:p w14:paraId="633CC1F3" w14:textId="7B6EEFA0" w:rsidR="00080EF4" w:rsidRDefault="00080EF4">
          <w:pPr>
            <w:pStyle w:val="TOC1"/>
            <w:tabs>
              <w:tab w:val="right" w:leader="dot" w:pos="9016"/>
            </w:tabs>
            <w:rPr>
              <w:rFonts w:eastAsiaTheme="minorEastAsia"/>
              <w:noProof/>
              <w:lang w:eastAsia="en-ZA"/>
            </w:rPr>
          </w:pPr>
          <w:hyperlink w:anchor="_Toc241047920" w:history="1">
            <w:r w:rsidRPr="00FD7DDD">
              <w:rPr>
                <w:rStyle w:val="Hyperlink"/>
                <w:noProof/>
              </w:rPr>
              <w:t>Stakeholder analysis</w:t>
            </w:r>
            <w:r>
              <w:rPr>
                <w:noProof/>
                <w:webHidden/>
              </w:rPr>
              <w:tab/>
            </w:r>
            <w:r>
              <w:rPr>
                <w:noProof/>
                <w:webHidden/>
              </w:rPr>
              <w:fldChar w:fldCharType="begin"/>
            </w:r>
            <w:r>
              <w:rPr>
                <w:noProof/>
                <w:webHidden/>
              </w:rPr>
              <w:instrText xml:space="preserve"> PAGEREF _Toc241047920 \h </w:instrText>
            </w:r>
            <w:r>
              <w:rPr>
                <w:noProof/>
                <w:webHidden/>
              </w:rPr>
            </w:r>
            <w:r>
              <w:rPr>
                <w:noProof/>
                <w:webHidden/>
              </w:rPr>
              <w:fldChar w:fldCharType="separate"/>
            </w:r>
            <w:r>
              <w:rPr>
                <w:noProof/>
                <w:webHidden/>
              </w:rPr>
              <w:t>1</w:t>
            </w:r>
            <w:r>
              <w:rPr>
                <w:noProof/>
                <w:webHidden/>
              </w:rPr>
              <w:fldChar w:fldCharType="end"/>
            </w:r>
          </w:hyperlink>
        </w:p>
        <w:p w14:paraId="2CE97858" w14:textId="13BE3D75" w:rsidR="00080EF4" w:rsidRDefault="00080EF4">
          <w:pPr>
            <w:pStyle w:val="TOC1"/>
            <w:tabs>
              <w:tab w:val="right" w:leader="dot" w:pos="9016"/>
            </w:tabs>
            <w:rPr>
              <w:rFonts w:eastAsiaTheme="minorEastAsia"/>
              <w:noProof/>
              <w:lang w:eastAsia="en-ZA"/>
            </w:rPr>
          </w:pPr>
          <w:hyperlink w:anchor="_Toc241047921" w:history="1">
            <w:r w:rsidRPr="00FD7DDD">
              <w:rPr>
                <w:rStyle w:val="Hyperlink"/>
                <w:noProof/>
              </w:rPr>
              <w:t>Scope baseline</w:t>
            </w:r>
            <w:r>
              <w:rPr>
                <w:noProof/>
                <w:webHidden/>
              </w:rPr>
              <w:tab/>
            </w:r>
            <w:r>
              <w:rPr>
                <w:noProof/>
                <w:webHidden/>
              </w:rPr>
              <w:fldChar w:fldCharType="begin"/>
            </w:r>
            <w:r>
              <w:rPr>
                <w:noProof/>
                <w:webHidden/>
              </w:rPr>
              <w:instrText xml:space="preserve"> PAGEREF _Toc241047921 \h </w:instrText>
            </w:r>
            <w:r>
              <w:rPr>
                <w:noProof/>
                <w:webHidden/>
              </w:rPr>
            </w:r>
            <w:r>
              <w:rPr>
                <w:noProof/>
                <w:webHidden/>
              </w:rPr>
              <w:fldChar w:fldCharType="separate"/>
            </w:r>
            <w:r>
              <w:rPr>
                <w:noProof/>
                <w:webHidden/>
              </w:rPr>
              <w:t>1</w:t>
            </w:r>
            <w:r>
              <w:rPr>
                <w:noProof/>
                <w:webHidden/>
              </w:rPr>
              <w:fldChar w:fldCharType="end"/>
            </w:r>
          </w:hyperlink>
        </w:p>
        <w:p w14:paraId="13BAA57B" w14:textId="6BB7FBED" w:rsidR="00080EF4" w:rsidRDefault="00080EF4">
          <w:pPr>
            <w:pStyle w:val="TOC2"/>
            <w:tabs>
              <w:tab w:val="right" w:leader="dot" w:pos="9016"/>
            </w:tabs>
            <w:rPr>
              <w:rFonts w:eastAsiaTheme="minorEastAsia"/>
              <w:noProof/>
              <w:lang w:eastAsia="en-ZA"/>
            </w:rPr>
          </w:pPr>
          <w:hyperlink w:anchor="_Toc241047922" w:history="1">
            <w:r w:rsidRPr="00FD7DDD">
              <w:rPr>
                <w:rStyle w:val="Hyperlink"/>
                <w:noProof/>
              </w:rPr>
              <w:t>In scope</w:t>
            </w:r>
            <w:r>
              <w:rPr>
                <w:noProof/>
                <w:webHidden/>
              </w:rPr>
              <w:tab/>
            </w:r>
            <w:r>
              <w:rPr>
                <w:noProof/>
                <w:webHidden/>
              </w:rPr>
              <w:fldChar w:fldCharType="begin"/>
            </w:r>
            <w:r>
              <w:rPr>
                <w:noProof/>
                <w:webHidden/>
              </w:rPr>
              <w:instrText xml:space="preserve"> PAGEREF _Toc241047922 \h </w:instrText>
            </w:r>
            <w:r>
              <w:rPr>
                <w:noProof/>
                <w:webHidden/>
              </w:rPr>
            </w:r>
            <w:r>
              <w:rPr>
                <w:noProof/>
                <w:webHidden/>
              </w:rPr>
              <w:fldChar w:fldCharType="separate"/>
            </w:r>
            <w:r>
              <w:rPr>
                <w:noProof/>
                <w:webHidden/>
              </w:rPr>
              <w:t>1</w:t>
            </w:r>
            <w:r>
              <w:rPr>
                <w:noProof/>
                <w:webHidden/>
              </w:rPr>
              <w:fldChar w:fldCharType="end"/>
            </w:r>
          </w:hyperlink>
        </w:p>
        <w:p w14:paraId="7A6B2D88" w14:textId="5A1699AF" w:rsidR="00080EF4" w:rsidRDefault="00080EF4">
          <w:pPr>
            <w:pStyle w:val="TOC3"/>
            <w:tabs>
              <w:tab w:val="right" w:leader="dot" w:pos="9016"/>
            </w:tabs>
            <w:rPr>
              <w:rFonts w:eastAsiaTheme="minorEastAsia"/>
              <w:noProof/>
              <w:lang w:eastAsia="en-ZA"/>
            </w:rPr>
          </w:pPr>
          <w:hyperlink w:anchor="_Toc241047923" w:history="1">
            <w:r w:rsidRPr="00FD7DDD">
              <w:rPr>
                <w:rStyle w:val="Hyperlink"/>
                <w:noProof/>
              </w:rPr>
              <w:t>Request submission &amp; tracking</w:t>
            </w:r>
            <w:r>
              <w:rPr>
                <w:noProof/>
                <w:webHidden/>
              </w:rPr>
              <w:tab/>
            </w:r>
            <w:r>
              <w:rPr>
                <w:noProof/>
                <w:webHidden/>
              </w:rPr>
              <w:fldChar w:fldCharType="begin"/>
            </w:r>
            <w:r>
              <w:rPr>
                <w:noProof/>
                <w:webHidden/>
              </w:rPr>
              <w:instrText xml:space="preserve"> PAGEREF _Toc241047923 \h </w:instrText>
            </w:r>
            <w:r>
              <w:rPr>
                <w:noProof/>
                <w:webHidden/>
              </w:rPr>
            </w:r>
            <w:r>
              <w:rPr>
                <w:noProof/>
                <w:webHidden/>
              </w:rPr>
              <w:fldChar w:fldCharType="separate"/>
            </w:r>
            <w:r>
              <w:rPr>
                <w:noProof/>
                <w:webHidden/>
              </w:rPr>
              <w:t>1</w:t>
            </w:r>
            <w:r>
              <w:rPr>
                <w:noProof/>
                <w:webHidden/>
              </w:rPr>
              <w:fldChar w:fldCharType="end"/>
            </w:r>
          </w:hyperlink>
        </w:p>
        <w:p w14:paraId="7CBEB00A" w14:textId="58ED43FF" w:rsidR="00080EF4" w:rsidRDefault="00080EF4">
          <w:pPr>
            <w:pStyle w:val="TOC3"/>
            <w:tabs>
              <w:tab w:val="right" w:leader="dot" w:pos="9016"/>
            </w:tabs>
            <w:rPr>
              <w:rFonts w:eastAsiaTheme="minorEastAsia"/>
              <w:noProof/>
              <w:lang w:eastAsia="en-ZA"/>
            </w:rPr>
          </w:pPr>
          <w:hyperlink w:anchor="_Toc241047924" w:history="1">
            <w:r w:rsidRPr="00FD7DDD">
              <w:rPr>
                <w:rStyle w:val="Hyperlink"/>
                <w:noProof/>
              </w:rPr>
              <w:t>Staff assignment and status management</w:t>
            </w:r>
            <w:r>
              <w:rPr>
                <w:noProof/>
                <w:webHidden/>
              </w:rPr>
              <w:tab/>
            </w:r>
            <w:r>
              <w:rPr>
                <w:noProof/>
                <w:webHidden/>
              </w:rPr>
              <w:fldChar w:fldCharType="begin"/>
            </w:r>
            <w:r>
              <w:rPr>
                <w:noProof/>
                <w:webHidden/>
              </w:rPr>
              <w:instrText xml:space="preserve"> PAGEREF _Toc241047924 \h </w:instrText>
            </w:r>
            <w:r>
              <w:rPr>
                <w:noProof/>
                <w:webHidden/>
              </w:rPr>
            </w:r>
            <w:r>
              <w:rPr>
                <w:noProof/>
                <w:webHidden/>
              </w:rPr>
              <w:fldChar w:fldCharType="separate"/>
            </w:r>
            <w:r>
              <w:rPr>
                <w:noProof/>
                <w:webHidden/>
              </w:rPr>
              <w:t>2</w:t>
            </w:r>
            <w:r>
              <w:rPr>
                <w:noProof/>
                <w:webHidden/>
              </w:rPr>
              <w:fldChar w:fldCharType="end"/>
            </w:r>
          </w:hyperlink>
        </w:p>
        <w:p w14:paraId="3A7476BB" w14:textId="0A39EB97" w:rsidR="00080EF4" w:rsidRDefault="00080EF4">
          <w:pPr>
            <w:pStyle w:val="TOC3"/>
            <w:tabs>
              <w:tab w:val="right" w:leader="dot" w:pos="9016"/>
            </w:tabs>
            <w:rPr>
              <w:rFonts w:eastAsiaTheme="minorEastAsia"/>
              <w:noProof/>
              <w:lang w:eastAsia="en-ZA"/>
            </w:rPr>
          </w:pPr>
          <w:hyperlink w:anchor="_Toc241047925" w:history="1">
            <w:r w:rsidRPr="00FD7DDD">
              <w:rPr>
                <w:rStyle w:val="Hyperlink"/>
                <w:noProof/>
              </w:rPr>
              <w:t>Management reporting &amp; oversight</w:t>
            </w:r>
            <w:r>
              <w:rPr>
                <w:noProof/>
                <w:webHidden/>
              </w:rPr>
              <w:tab/>
            </w:r>
            <w:r>
              <w:rPr>
                <w:noProof/>
                <w:webHidden/>
              </w:rPr>
              <w:fldChar w:fldCharType="begin"/>
            </w:r>
            <w:r>
              <w:rPr>
                <w:noProof/>
                <w:webHidden/>
              </w:rPr>
              <w:instrText xml:space="preserve"> PAGEREF _Toc241047925 \h </w:instrText>
            </w:r>
            <w:r>
              <w:rPr>
                <w:noProof/>
                <w:webHidden/>
              </w:rPr>
            </w:r>
            <w:r>
              <w:rPr>
                <w:noProof/>
                <w:webHidden/>
              </w:rPr>
              <w:fldChar w:fldCharType="separate"/>
            </w:r>
            <w:r>
              <w:rPr>
                <w:noProof/>
                <w:webHidden/>
              </w:rPr>
              <w:t>2</w:t>
            </w:r>
            <w:r>
              <w:rPr>
                <w:noProof/>
                <w:webHidden/>
              </w:rPr>
              <w:fldChar w:fldCharType="end"/>
            </w:r>
          </w:hyperlink>
        </w:p>
        <w:p w14:paraId="20FBAA98" w14:textId="570E96A4" w:rsidR="00080EF4" w:rsidRDefault="00080EF4">
          <w:pPr>
            <w:pStyle w:val="TOC3"/>
            <w:tabs>
              <w:tab w:val="right" w:leader="dot" w:pos="9016"/>
            </w:tabs>
            <w:rPr>
              <w:rFonts w:eastAsiaTheme="minorEastAsia"/>
              <w:noProof/>
              <w:lang w:eastAsia="en-ZA"/>
            </w:rPr>
          </w:pPr>
          <w:hyperlink w:anchor="_Toc241047926" w:history="1">
            <w:r w:rsidRPr="00FD7DDD">
              <w:rPr>
                <w:rStyle w:val="Hyperlink"/>
                <w:noProof/>
              </w:rPr>
              <w:t>Access control</w:t>
            </w:r>
            <w:r>
              <w:rPr>
                <w:noProof/>
                <w:webHidden/>
              </w:rPr>
              <w:tab/>
            </w:r>
            <w:r>
              <w:rPr>
                <w:noProof/>
                <w:webHidden/>
              </w:rPr>
              <w:fldChar w:fldCharType="begin"/>
            </w:r>
            <w:r>
              <w:rPr>
                <w:noProof/>
                <w:webHidden/>
              </w:rPr>
              <w:instrText xml:space="preserve"> PAGEREF _Toc241047926 \h </w:instrText>
            </w:r>
            <w:r>
              <w:rPr>
                <w:noProof/>
                <w:webHidden/>
              </w:rPr>
            </w:r>
            <w:r>
              <w:rPr>
                <w:noProof/>
                <w:webHidden/>
              </w:rPr>
              <w:fldChar w:fldCharType="separate"/>
            </w:r>
            <w:r>
              <w:rPr>
                <w:noProof/>
                <w:webHidden/>
              </w:rPr>
              <w:t>2</w:t>
            </w:r>
            <w:r>
              <w:rPr>
                <w:noProof/>
                <w:webHidden/>
              </w:rPr>
              <w:fldChar w:fldCharType="end"/>
            </w:r>
          </w:hyperlink>
        </w:p>
        <w:p w14:paraId="71CC47B5" w14:textId="10E6E498" w:rsidR="00080EF4" w:rsidRDefault="00080EF4">
          <w:pPr>
            <w:pStyle w:val="TOC2"/>
            <w:tabs>
              <w:tab w:val="right" w:leader="dot" w:pos="9016"/>
            </w:tabs>
            <w:rPr>
              <w:rFonts w:eastAsiaTheme="minorEastAsia"/>
              <w:noProof/>
              <w:lang w:eastAsia="en-ZA"/>
            </w:rPr>
          </w:pPr>
          <w:hyperlink w:anchor="_Toc241047927" w:history="1">
            <w:r w:rsidRPr="00FD7DDD">
              <w:rPr>
                <w:rStyle w:val="Hyperlink"/>
                <w:noProof/>
              </w:rPr>
              <w:t>Out of scope</w:t>
            </w:r>
            <w:r>
              <w:rPr>
                <w:noProof/>
                <w:webHidden/>
              </w:rPr>
              <w:tab/>
            </w:r>
            <w:r>
              <w:rPr>
                <w:noProof/>
                <w:webHidden/>
              </w:rPr>
              <w:fldChar w:fldCharType="begin"/>
            </w:r>
            <w:r>
              <w:rPr>
                <w:noProof/>
                <w:webHidden/>
              </w:rPr>
              <w:instrText xml:space="preserve"> PAGEREF _Toc241047927 \h </w:instrText>
            </w:r>
            <w:r>
              <w:rPr>
                <w:noProof/>
                <w:webHidden/>
              </w:rPr>
            </w:r>
            <w:r>
              <w:rPr>
                <w:noProof/>
                <w:webHidden/>
              </w:rPr>
              <w:fldChar w:fldCharType="separate"/>
            </w:r>
            <w:r>
              <w:rPr>
                <w:noProof/>
                <w:webHidden/>
              </w:rPr>
              <w:t>2</w:t>
            </w:r>
            <w:r>
              <w:rPr>
                <w:noProof/>
                <w:webHidden/>
              </w:rPr>
              <w:fldChar w:fldCharType="end"/>
            </w:r>
          </w:hyperlink>
        </w:p>
        <w:p w14:paraId="44E7D753" w14:textId="16222D8B" w:rsidR="00080EF4" w:rsidRDefault="00080EF4">
          <w:pPr>
            <w:pStyle w:val="TOC2"/>
            <w:tabs>
              <w:tab w:val="right" w:leader="dot" w:pos="9016"/>
            </w:tabs>
            <w:rPr>
              <w:rFonts w:eastAsiaTheme="minorEastAsia"/>
              <w:noProof/>
              <w:lang w:eastAsia="en-ZA"/>
            </w:rPr>
          </w:pPr>
          <w:hyperlink w:anchor="_Toc241047928" w:history="1">
            <w:r w:rsidRPr="00FD7DDD">
              <w:rPr>
                <w:rStyle w:val="Hyperlink"/>
                <w:noProof/>
              </w:rPr>
              <w:t>Deferred / future scope</w:t>
            </w:r>
            <w:r>
              <w:rPr>
                <w:noProof/>
                <w:webHidden/>
              </w:rPr>
              <w:tab/>
            </w:r>
            <w:r>
              <w:rPr>
                <w:noProof/>
                <w:webHidden/>
              </w:rPr>
              <w:fldChar w:fldCharType="begin"/>
            </w:r>
            <w:r>
              <w:rPr>
                <w:noProof/>
                <w:webHidden/>
              </w:rPr>
              <w:instrText xml:space="preserve"> PAGEREF _Toc241047928 \h </w:instrText>
            </w:r>
            <w:r>
              <w:rPr>
                <w:noProof/>
                <w:webHidden/>
              </w:rPr>
            </w:r>
            <w:r>
              <w:rPr>
                <w:noProof/>
                <w:webHidden/>
              </w:rPr>
              <w:fldChar w:fldCharType="separate"/>
            </w:r>
            <w:r>
              <w:rPr>
                <w:noProof/>
                <w:webHidden/>
              </w:rPr>
              <w:t>2</w:t>
            </w:r>
            <w:r>
              <w:rPr>
                <w:noProof/>
                <w:webHidden/>
              </w:rPr>
              <w:fldChar w:fldCharType="end"/>
            </w:r>
          </w:hyperlink>
        </w:p>
        <w:p w14:paraId="0D3C6CA3" w14:textId="1E19D1E9" w:rsidR="00080EF4" w:rsidRDefault="00080EF4">
          <w:pPr>
            <w:pStyle w:val="TOC2"/>
            <w:tabs>
              <w:tab w:val="right" w:leader="dot" w:pos="9016"/>
            </w:tabs>
            <w:rPr>
              <w:rFonts w:eastAsiaTheme="minorEastAsia"/>
              <w:noProof/>
              <w:lang w:eastAsia="en-ZA"/>
            </w:rPr>
          </w:pPr>
          <w:hyperlink w:anchor="_Toc241047929" w:history="1">
            <w:r w:rsidRPr="00FD7DDD">
              <w:rPr>
                <w:rStyle w:val="Hyperlink"/>
                <w:noProof/>
              </w:rPr>
              <w:t>Exclusion defence</w:t>
            </w:r>
            <w:r>
              <w:rPr>
                <w:noProof/>
                <w:webHidden/>
              </w:rPr>
              <w:tab/>
            </w:r>
            <w:r>
              <w:rPr>
                <w:noProof/>
                <w:webHidden/>
              </w:rPr>
              <w:fldChar w:fldCharType="begin"/>
            </w:r>
            <w:r>
              <w:rPr>
                <w:noProof/>
                <w:webHidden/>
              </w:rPr>
              <w:instrText xml:space="preserve"> PAGEREF _Toc241047929 \h </w:instrText>
            </w:r>
            <w:r>
              <w:rPr>
                <w:noProof/>
                <w:webHidden/>
              </w:rPr>
            </w:r>
            <w:r>
              <w:rPr>
                <w:noProof/>
                <w:webHidden/>
              </w:rPr>
              <w:fldChar w:fldCharType="separate"/>
            </w:r>
            <w:r>
              <w:rPr>
                <w:noProof/>
                <w:webHidden/>
              </w:rPr>
              <w:t>3</w:t>
            </w:r>
            <w:r>
              <w:rPr>
                <w:noProof/>
                <w:webHidden/>
              </w:rPr>
              <w:fldChar w:fldCharType="end"/>
            </w:r>
          </w:hyperlink>
        </w:p>
        <w:p w14:paraId="622068C1" w14:textId="2DEDEFBA" w:rsidR="00080EF4" w:rsidRDefault="00080EF4">
          <w:pPr>
            <w:pStyle w:val="TOC1"/>
            <w:tabs>
              <w:tab w:val="right" w:leader="dot" w:pos="9016"/>
            </w:tabs>
            <w:rPr>
              <w:rFonts w:eastAsiaTheme="minorEastAsia"/>
              <w:noProof/>
              <w:lang w:eastAsia="en-ZA"/>
            </w:rPr>
          </w:pPr>
          <w:hyperlink w:anchor="_Toc241047930" w:history="1">
            <w:r w:rsidRPr="00FD7DDD">
              <w:rPr>
                <w:rStyle w:val="Hyperlink"/>
                <w:noProof/>
              </w:rPr>
              <w:t>Requirements &amp; acceptance criteria</w:t>
            </w:r>
            <w:r>
              <w:rPr>
                <w:noProof/>
                <w:webHidden/>
              </w:rPr>
              <w:tab/>
            </w:r>
            <w:r>
              <w:rPr>
                <w:noProof/>
                <w:webHidden/>
              </w:rPr>
              <w:fldChar w:fldCharType="begin"/>
            </w:r>
            <w:r>
              <w:rPr>
                <w:noProof/>
                <w:webHidden/>
              </w:rPr>
              <w:instrText xml:space="preserve"> PAGEREF _Toc241047930 \h </w:instrText>
            </w:r>
            <w:r>
              <w:rPr>
                <w:noProof/>
                <w:webHidden/>
              </w:rPr>
            </w:r>
            <w:r>
              <w:rPr>
                <w:noProof/>
                <w:webHidden/>
              </w:rPr>
              <w:fldChar w:fldCharType="separate"/>
            </w:r>
            <w:r>
              <w:rPr>
                <w:noProof/>
                <w:webHidden/>
              </w:rPr>
              <w:t>3</w:t>
            </w:r>
            <w:r>
              <w:rPr>
                <w:noProof/>
                <w:webHidden/>
              </w:rPr>
              <w:fldChar w:fldCharType="end"/>
            </w:r>
          </w:hyperlink>
        </w:p>
        <w:p w14:paraId="105F8F28" w14:textId="0DAA34F1" w:rsidR="00080EF4" w:rsidRDefault="00080EF4">
          <w:pPr>
            <w:pStyle w:val="TOC2"/>
            <w:tabs>
              <w:tab w:val="right" w:leader="dot" w:pos="9016"/>
            </w:tabs>
            <w:rPr>
              <w:rFonts w:eastAsiaTheme="minorEastAsia"/>
              <w:noProof/>
              <w:lang w:eastAsia="en-ZA"/>
            </w:rPr>
          </w:pPr>
          <w:hyperlink w:anchor="_Toc241047931" w:history="1">
            <w:r w:rsidRPr="00FD7DDD">
              <w:rPr>
                <w:rStyle w:val="Hyperlink"/>
                <w:noProof/>
              </w:rPr>
              <w:t>Functional Requirements (FRs)</w:t>
            </w:r>
            <w:r>
              <w:rPr>
                <w:noProof/>
                <w:webHidden/>
              </w:rPr>
              <w:tab/>
            </w:r>
            <w:r>
              <w:rPr>
                <w:noProof/>
                <w:webHidden/>
              </w:rPr>
              <w:fldChar w:fldCharType="begin"/>
            </w:r>
            <w:r>
              <w:rPr>
                <w:noProof/>
                <w:webHidden/>
              </w:rPr>
              <w:instrText xml:space="preserve"> PAGEREF _Toc241047931 \h </w:instrText>
            </w:r>
            <w:r>
              <w:rPr>
                <w:noProof/>
                <w:webHidden/>
              </w:rPr>
            </w:r>
            <w:r>
              <w:rPr>
                <w:noProof/>
                <w:webHidden/>
              </w:rPr>
              <w:fldChar w:fldCharType="separate"/>
            </w:r>
            <w:r>
              <w:rPr>
                <w:noProof/>
                <w:webHidden/>
              </w:rPr>
              <w:t>3</w:t>
            </w:r>
            <w:r>
              <w:rPr>
                <w:noProof/>
                <w:webHidden/>
              </w:rPr>
              <w:fldChar w:fldCharType="end"/>
            </w:r>
          </w:hyperlink>
        </w:p>
        <w:p w14:paraId="3D03993E" w14:textId="6B241036" w:rsidR="00080EF4" w:rsidRDefault="00080EF4">
          <w:pPr>
            <w:pStyle w:val="TOC2"/>
            <w:tabs>
              <w:tab w:val="right" w:leader="dot" w:pos="9016"/>
            </w:tabs>
            <w:rPr>
              <w:rFonts w:eastAsiaTheme="minorEastAsia"/>
              <w:noProof/>
              <w:lang w:eastAsia="en-ZA"/>
            </w:rPr>
          </w:pPr>
          <w:hyperlink w:anchor="_Toc241047932" w:history="1">
            <w:r w:rsidRPr="00FD7DDD">
              <w:rPr>
                <w:rStyle w:val="Hyperlink"/>
                <w:noProof/>
              </w:rPr>
              <w:t>Non-Functional Requirements (NFRs):</w:t>
            </w:r>
            <w:r>
              <w:rPr>
                <w:noProof/>
                <w:webHidden/>
              </w:rPr>
              <w:tab/>
            </w:r>
            <w:r>
              <w:rPr>
                <w:noProof/>
                <w:webHidden/>
              </w:rPr>
              <w:fldChar w:fldCharType="begin"/>
            </w:r>
            <w:r>
              <w:rPr>
                <w:noProof/>
                <w:webHidden/>
              </w:rPr>
              <w:instrText xml:space="preserve"> PAGEREF _Toc241047932 \h </w:instrText>
            </w:r>
            <w:r>
              <w:rPr>
                <w:noProof/>
                <w:webHidden/>
              </w:rPr>
            </w:r>
            <w:r>
              <w:rPr>
                <w:noProof/>
                <w:webHidden/>
              </w:rPr>
              <w:fldChar w:fldCharType="separate"/>
            </w:r>
            <w:r>
              <w:rPr>
                <w:noProof/>
                <w:webHidden/>
              </w:rPr>
              <w:t>6</w:t>
            </w:r>
            <w:r>
              <w:rPr>
                <w:noProof/>
                <w:webHidden/>
              </w:rPr>
              <w:fldChar w:fldCharType="end"/>
            </w:r>
          </w:hyperlink>
        </w:p>
        <w:p w14:paraId="4E1AC3B4" w14:textId="3FA89455" w:rsidR="00080EF4" w:rsidRDefault="00080EF4">
          <w:pPr>
            <w:pStyle w:val="TOC2"/>
            <w:tabs>
              <w:tab w:val="right" w:leader="dot" w:pos="9016"/>
            </w:tabs>
            <w:rPr>
              <w:rFonts w:eastAsiaTheme="minorEastAsia"/>
              <w:noProof/>
              <w:lang w:eastAsia="en-ZA"/>
            </w:rPr>
          </w:pPr>
          <w:hyperlink w:anchor="_Toc241047933" w:history="1">
            <w:r w:rsidRPr="00FD7DDD">
              <w:rPr>
                <w:rStyle w:val="Hyperlink"/>
                <w:noProof/>
              </w:rPr>
              <w:t>Acceptance criteria:</w:t>
            </w:r>
            <w:r>
              <w:rPr>
                <w:noProof/>
                <w:webHidden/>
              </w:rPr>
              <w:tab/>
            </w:r>
            <w:r>
              <w:rPr>
                <w:noProof/>
                <w:webHidden/>
              </w:rPr>
              <w:fldChar w:fldCharType="begin"/>
            </w:r>
            <w:r>
              <w:rPr>
                <w:noProof/>
                <w:webHidden/>
              </w:rPr>
              <w:instrText xml:space="preserve"> PAGEREF _Toc241047933 \h </w:instrText>
            </w:r>
            <w:r>
              <w:rPr>
                <w:noProof/>
                <w:webHidden/>
              </w:rPr>
            </w:r>
            <w:r>
              <w:rPr>
                <w:noProof/>
                <w:webHidden/>
              </w:rPr>
              <w:fldChar w:fldCharType="separate"/>
            </w:r>
            <w:r>
              <w:rPr>
                <w:noProof/>
                <w:webHidden/>
              </w:rPr>
              <w:t>8</w:t>
            </w:r>
            <w:r>
              <w:rPr>
                <w:noProof/>
                <w:webHidden/>
              </w:rPr>
              <w:fldChar w:fldCharType="end"/>
            </w:r>
          </w:hyperlink>
        </w:p>
        <w:p w14:paraId="73D2A49B" w14:textId="1D4C6B86" w:rsidR="00080EF4" w:rsidRDefault="00080EF4">
          <w:pPr>
            <w:pStyle w:val="TOC1"/>
            <w:tabs>
              <w:tab w:val="right" w:leader="dot" w:pos="9016"/>
            </w:tabs>
            <w:rPr>
              <w:rFonts w:eastAsiaTheme="minorEastAsia"/>
              <w:noProof/>
              <w:lang w:eastAsia="en-ZA"/>
            </w:rPr>
          </w:pPr>
          <w:hyperlink w:anchor="_Toc241047934" w:history="1">
            <w:r w:rsidRPr="00FD7DDD">
              <w:rPr>
                <w:rStyle w:val="Hyperlink"/>
                <w:noProof/>
              </w:rPr>
              <w:t>Constraints</w:t>
            </w:r>
            <w:r>
              <w:rPr>
                <w:noProof/>
                <w:webHidden/>
              </w:rPr>
              <w:tab/>
            </w:r>
            <w:r>
              <w:rPr>
                <w:noProof/>
                <w:webHidden/>
              </w:rPr>
              <w:fldChar w:fldCharType="begin"/>
            </w:r>
            <w:r>
              <w:rPr>
                <w:noProof/>
                <w:webHidden/>
              </w:rPr>
              <w:instrText xml:space="preserve"> PAGEREF _Toc241047934 \h </w:instrText>
            </w:r>
            <w:r>
              <w:rPr>
                <w:noProof/>
                <w:webHidden/>
              </w:rPr>
            </w:r>
            <w:r>
              <w:rPr>
                <w:noProof/>
                <w:webHidden/>
              </w:rPr>
              <w:fldChar w:fldCharType="separate"/>
            </w:r>
            <w:r>
              <w:rPr>
                <w:noProof/>
                <w:webHidden/>
              </w:rPr>
              <w:t>10</w:t>
            </w:r>
            <w:r>
              <w:rPr>
                <w:noProof/>
                <w:webHidden/>
              </w:rPr>
              <w:fldChar w:fldCharType="end"/>
            </w:r>
          </w:hyperlink>
        </w:p>
        <w:p w14:paraId="7301D4CD" w14:textId="1998626F" w:rsidR="00080EF4" w:rsidRDefault="00080EF4">
          <w:pPr>
            <w:pStyle w:val="TOC2"/>
            <w:tabs>
              <w:tab w:val="right" w:leader="dot" w:pos="9016"/>
            </w:tabs>
            <w:rPr>
              <w:rFonts w:eastAsiaTheme="minorEastAsia"/>
              <w:noProof/>
              <w:lang w:eastAsia="en-ZA"/>
            </w:rPr>
          </w:pPr>
          <w:hyperlink w:anchor="_Toc241047935" w:history="1">
            <w:r w:rsidRPr="00FD7DDD">
              <w:rPr>
                <w:rStyle w:val="Hyperlink"/>
                <w:noProof/>
              </w:rPr>
              <w:t>Scope constraint</w:t>
            </w:r>
            <w:r>
              <w:rPr>
                <w:noProof/>
                <w:webHidden/>
              </w:rPr>
              <w:tab/>
            </w:r>
            <w:r>
              <w:rPr>
                <w:noProof/>
                <w:webHidden/>
              </w:rPr>
              <w:fldChar w:fldCharType="begin"/>
            </w:r>
            <w:r>
              <w:rPr>
                <w:noProof/>
                <w:webHidden/>
              </w:rPr>
              <w:instrText xml:space="preserve"> PAGEREF _Toc241047935 \h </w:instrText>
            </w:r>
            <w:r>
              <w:rPr>
                <w:noProof/>
                <w:webHidden/>
              </w:rPr>
            </w:r>
            <w:r>
              <w:rPr>
                <w:noProof/>
                <w:webHidden/>
              </w:rPr>
              <w:fldChar w:fldCharType="separate"/>
            </w:r>
            <w:r>
              <w:rPr>
                <w:noProof/>
                <w:webHidden/>
              </w:rPr>
              <w:t>10</w:t>
            </w:r>
            <w:r>
              <w:rPr>
                <w:noProof/>
                <w:webHidden/>
              </w:rPr>
              <w:fldChar w:fldCharType="end"/>
            </w:r>
          </w:hyperlink>
        </w:p>
        <w:p w14:paraId="284DBE7A" w14:textId="05764866" w:rsidR="00080EF4" w:rsidRDefault="00080EF4">
          <w:pPr>
            <w:pStyle w:val="TOC2"/>
            <w:tabs>
              <w:tab w:val="right" w:leader="dot" w:pos="9016"/>
            </w:tabs>
            <w:rPr>
              <w:rFonts w:eastAsiaTheme="minorEastAsia"/>
              <w:noProof/>
              <w:lang w:eastAsia="en-ZA"/>
            </w:rPr>
          </w:pPr>
          <w:hyperlink w:anchor="_Toc241047936" w:history="1">
            <w:r w:rsidRPr="00FD7DDD">
              <w:rPr>
                <w:rStyle w:val="Hyperlink"/>
                <w:noProof/>
              </w:rPr>
              <w:t>Schedule constraint</w:t>
            </w:r>
            <w:r>
              <w:rPr>
                <w:noProof/>
                <w:webHidden/>
              </w:rPr>
              <w:tab/>
            </w:r>
            <w:r>
              <w:rPr>
                <w:noProof/>
                <w:webHidden/>
              </w:rPr>
              <w:fldChar w:fldCharType="begin"/>
            </w:r>
            <w:r>
              <w:rPr>
                <w:noProof/>
                <w:webHidden/>
              </w:rPr>
              <w:instrText xml:space="preserve"> PAGEREF _Toc241047936 \h </w:instrText>
            </w:r>
            <w:r>
              <w:rPr>
                <w:noProof/>
                <w:webHidden/>
              </w:rPr>
            </w:r>
            <w:r>
              <w:rPr>
                <w:noProof/>
                <w:webHidden/>
              </w:rPr>
              <w:fldChar w:fldCharType="separate"/>
            </w:r>
            <w:r>
              <w:rPr>
                <w:noProof/>
                <w:webHidden/>
              </w:rPr>
              <w:t>10</w:t>
            </w:r>
            <w:r>
              <w:rPr>
                <w:noProof/>
                <w:webHidden/>
              </w:rPr>
              <w:fldChar w:fldCharType="end"/>
            </w:r>
          </w:hyperlink>
        </w:p>
        <w:p w14:paraId="4991077E" w14:textId="72A5D0F6" w:rsidR="00080EF4" w:rsidRDefault="00080EF4">
          <w:pPr>
            <w:pStyle w:val="TOC2"/>
            <w:tabs>
              <w:tab w:val="right" w:leader="dot" w:pos="9016"/>
            </w:tabs>
            <w:rPr>
              <w:rFonts w:eastAsiaTheme="minorEastAsia"/>
              <w:noProof/>
              <w:lang w:eastAsia="en-ZA"/>
            </w:rPr>
          </w:pPr>
          <w:hyperlink w:anchor="_Toc241047937" w:history="1">
            <w:r w:rsidRPr="00FD7DDD">
              <w:rPr>
                <w:rStyle w:val="Hyperlink"/>
                <w:noProof/>
              </w:rPr>
              <w:t>Cost/Resources constraint</w:t>
            </w:r>
            <w:r>
              <w:rPr>
                <w:noProof/>
                <w:webHidden/>
              </w:rPr>
              <w:tab/>
            </w:r>
            <w:r>
              <w:rPr>
                <w:noProof/>
                <w:webHidden/>
              </w:rPr>
              <w:fldChar w:fldCharType="begin"/>
            </w:r>
            <w:r>
              <w:rPr>
                <w:noProof/>
                <w:webHidden/>
              </w:rPr>
              <w:instrText xml:space="preserve"> PAGEREF _Toc241047937 \h </w:instrText>
            </w:r>
            <w:r>
              <w:rPr>
                <w:noProof/>
                <w:webHidden/>
              </w:rPr>
            </w:r>
            <w:r>
              <w:rPr>
                <w:noProof/>
                <w:webHidden/>
              </w:rPr>
              <w:fldChar w:fldCharType="separate"/>
            </w:r>
            <w:r>
              <w:rPr>
                <w:noProof/>
                <w:webHidden/>
              </w:rPr>
              <w:t>10</w:t>
            </w:r>
            <w:r>
              <w:rPr>
                <w:noProof/>
                <w:webHidden/>
              </w:rPr>
              <w:fldChar w:fldCharType="end"/>
            </w:r>
          </w:hyperlink>
        </w:p>
        <w:p w14:paraId="5BD936F3" w14:textId="7F9DC4ED" w:rsidR="00080EF4" w:rsidRDefault="00080EF4">
          <w:pPr>
            <w:pStyle w:val="TOC2"/>
            <w:tabs>
              <w:tab w:val="right" w:leader="dot" w:pos="9016"/>
            </w:tabs>
            <w:rPr>
              <w:rFonts w:eastAsiaTheme="minorEastAsia"/>
              <w:noProof/>
              <w:lang w:eastAsia="en-ZA"/>
            </w:rPr>
          </w:pPr>
          <w:hyperlink w:anchor="_Toc241047938" w:history="1">
            <w:r w:rsidRPr="00FD7DDD">
              <w:rPr>
                <w:rStyle w:val="Hyperlink"/>
                <w:noProof/>
              </w:rPr>
              <w:t>Quality constraint</w:t>
            </w:r>
            <w:r>
              <w:rPr>
                <w:noProof/>
                <w:webHidden/>
              </w:rPr>
              <w:tab/>
            </w:r>
            <w:r>
              <w:rPr>
                <w:noProof/>
                <w:webHidden/>
              </w:rPr>
              <w:fldChar w:fldCharType="begin"/>
            </w:r>
            <w:r>
              <w:rPr>
                <w:noProof/>
                <w:webHidden/>
              </w:rPr>
              <w:instrText xml:space="preserve"> PAGEREF _Toc241047938 \h </w:instrText>
            </w:r>
            <w:r>
              <w:rPr>
                <w:noProof/>
                <w:webHidden/>
              </w:rPr>
            </w:r>
            <w:r>
              <w:rPr>
                <w:noProof/>
                <w:webHidden/>
              </w:rPr>
              <w:fldChar w:fldCharType="separate"/>
            </w:r>
            <w:r>
              <w:rPr>
                <w:noProof/>
                <w:webHidden/>
              </w:rPr>
              <w:t>10</w:t>
            </w:r>
            <w:r>
              <w:rPr>
                <w:noProof/>
                <w:webHidden/>
              </w:rPr>
              <w:fldChar w:fldCharType="end"/>
            </w:r>
          </w:hyperlink>
        </w:p>
        <w:p w14:paraId="371E01BD" w14:textId="17845811" w:rsidR="00080EF4" w:rsidRDefault="00080EF4">
          <w:pPr>
            <w:pStyle w:val="TOC2"/>
            <w:tabs>
              <w:tab w:val="right" w:leader="dot" w:pos="9016"/>
            </w:tabs>
            <w:rPr>
              <w:rFonts w:eastAsiaTheme="minorEastAsia"/>
              <w:noProof/>
              <w:lang w:eastAsia="en-ZA"/>
            </w:rPr>
          </w:pPr>
          <w:hyperlink w:anchor="_Toc241047939" w:history="1">
            <w:r w:rsidRPr="00FD7DDD">
              <w:rPr>
                <w:rStyle w:val="Hyperlink"/>
                <w:noProof/>
              </w:rPr>
              <w:t>Security Constraint</w:t>
            </w:r>
            <w:r>
              <w:rPr>
                <w:noProof/>
                <w:webHidden/>
              </w:rPr>
              <w:tab/>
            </w:r>
            <w:r>
              <w:rPr>
                <w:noProof/>
                <w:webHidden/>
              </w:rPr>
              <w:fldChar w:fldCharType="begin"/>
            </w:r>
            <w:r>
              <w:rPr>
                <w:noProof/>
                <w:webHidden/>
              </w:rPr>
              <w:instrText xml:space="preserve"> PAGEREF _Toc241047939 \h </w:instrText>
            </w:r>
            <w:r>
              <w:rPr>
                <w:noProof/>
                <w:webHidden/>
              </w:rPr>
            </w:r>
            <w:r>
              <w:rPr>
                <w:noProof/>
                <w:webHidden/>
              </w:rPr>
              <w:fldChar w:fldCharType="separate"/>
            </w:r>
            <w:r>
              <w:rPr>
                <w:noProof/>
                <w:webHidden/>
              </w:rPr>
              <w:t>10</w:t>
            </w:r>
            <w:r>
              <w:rPr>
                <w:noProof/>
                <w:webHidden/>
              </w:rPr>
              <w:fldChar w:fldCharType="end"/>
            </w:r>
          </w:hyperlink>
        </w:p>
        <w:p w14:paraId="153573FF" w14:textId="06527A33" w:rsidR="00080EF4" w:rsidRDefault="00080EF4">
          <w:pPr>
            <w:pStyle w:val="TOC2"/>
            <w:tabs>
              <w:tab w:val="right" w:leader="dot" w:pos="9016"/>
            </w:tabs>
            <w:rPr>
              <w:rFonts w:eastAsiaTheme="minorEastAsia"/>
              <w:noProof/>
              <w:lang w:eastAsia="en-ZA"/>
            </w:rPr>
          </w:pPr>
          <w:hyperlink w:anchor="_Toc241047940" w:history="1">
            <w:r w:rsidRPr="00FD7DDD">
              <w:rPr>
                <w:rStyle w:val="Hyperlink"/>
                <w:noProof/>
              </w:rPr>
              <w:t>Trade-off</w:t>
            </w:r>
            <w:r>
              <w:rPr>
                <w:noProof/>
                <w:webHidden/>
              </w:rPr>
              <w:tab/>
            </w:r>
            <w:r>
              <w:rPr>
                <w:noProof/>
                <w:webHidden/>
              </w:rPr>
              <w:fldChar w:fldCharType="begin"/>
            </w:r>
            <w:r>
              <w:rPr>
                <w:noProof/>
                <w:webHidden/>
              </w:rPr>
              <w:instrText xml:space="preserve"> PAGEREF _Toc241047940 \h </w:instrText>
            </w:r>
            <w:r>
              <w:rPr>
                <w:noProof/>
                <w:webHidden/>
              </w:rPr>
            </w:r>
            <w:r>
              <w:rPr>
                <w:noProof/>
                <w:webHidden/>
              </w:rPr>
              <w:fldChar w:fldCharType="separate"/>
            </w:r>
            <w:r>
              <w:rPr>
                <w:noProof/>
                <w:webHidden/>
              </w:rPr>
              <w:t>10</w:t>
            </w:r>
            <w:r>
              <w:rPr>
                <w:noProof/>
                <w:webHidden/>
              </w:rPr>
              <w:fldChar w:fldCharType="end"/>
            </w:r>
          </w:hyperlink>
        </w:p>
        <w:p w14:paraId="3EAFCA4A" w14:textId="55802F1D" w:rsidR="00080EF4" w:rsidRDefault="00080EF4">
          <w:pPr>
            <w:pStyle w:val="TOC1"/>
            <w:tabs>
              <w:tab w:val="right" w:leader="dot" w:pos="9016"/>
            </w:tabs>
            <w:rPr>
              <w:rFonts w:eastAsiaTheme="minorEastAsia"/>
              <w:noProof/>
              <w:lang w:eastAsia="en-ZA"/>
            </w:rPr>
          </w:pPr>
          <w:hyperlink w:anchor="_Toc241047941" w:history="1">
            <w:r w:rsidRPr="00FD7DDD">
              <w:rPr>
                <w:rStyle w:val="Hyperlink"/>
                <w:noProof/>
              </w:rPr>
              <w:t>Initial RTM</w:t>
            </w:r>
            <w:r>
              <w:rPr>
                <w:noProof/>
                <w:webHidden/>
              </w:rPr>
              <w:tab/>
            </w:r>
            <w:r>
              <w:rPr>
                <w:noProof/>
                <w:webHidden/>
              </w:rPr>
              <w:fldChar w:fldCharType="begin"/>
            </w:r>
            <w:r>
              <w:rPr>
                <w:noProof/>
                <w:webHidden/>
              </w:rPr>
              <w:instrText xml:space="preserve"> PAGEREF _Toc241047941 \h </w:instrText>
            </w:r>
            <w:r>
              <w:rPr>
                <w:noProof/>
                <w:webHidden/>
              </w:rPr>
            </w:r>
            <w:r>
              <w:rPr>
                <w:noProof/>
                <w:webHidden/>
              </w:rPr>
              <w:fldChar w:fldCharType="separate"/>
            </w:r>
            <w:r>
              <w:rPr>
                <w:noProof/>
                <w:webHidden/>
              </w:rPr>
              <w:t>10</w:t>
            </w:r>
            <w:r>
              <w:rPr>
                <w:noProof/>
                <w:webHidden/>
              </w:rPr>
              <w:fldChar w:fldCharType="end"/>
            </w:r>
          </w:hyperlink>
        </w:p>
        <w:p w14:paraId="78F04BC0" w14:textId="55FB4491" w:rsidR="00080EF4" w:rsidRDefault="00080EF4">
          <w:pPr>
            <w:pStyle w:val="TOC2"/>
            <w:tabs>
              <w:tab w:val="right" w:leader="dot" w:pos="9016"/>
            </w:tabs>
            <w:rPr>
              <w:rFonts w:eastAsiaTheme="minorEastAsia"/>
              <w:noProof/>
              <w:lang w:eastAsia="en-ZA"/>
            </w:rPr>
          </w:pPr>
          <w:hyperlink w:anchor="_Toc241047942" w:history="1">
            <w:r w:rsidRPr="00FD7DDD">
              <w:rPr>
                <w:rStyle w:val="Hyperlink"/>
                <w:noProof/>
              </w:rPr>
              <w:t>Example of an end-to-end trace:</w:t>
            </w:r>
            <w:r>
              <w:rPr>
                <w:noProof/>
                <w:webHidden/>
              </w:rPr>
              <w:tab/>
            </w:r>
            <w:r>
              <w:rPr>
                <w:noProof/>
                <w:webHidden/>
              </w:rPr>
              <w:fldChar w:fldCharType="begin"/>
            </w:r>
            <w:r>
              <w:rPr>
                <w:noProof/>
                <w:webHidden/>
              </w:rPr>
              <w:instrText xml:space="preserve"> PAGEREF _Toc241047942 \h </w:instrText>
            </w:r>
            <w:r>
              <w:rPr>
                <w:noProof/>
                <w:webHidden/>
              </w:rPr>
            </w:r>
            <w:r>
              <w:rPr>
                <w:noProof/>
                <w:webHidden/>
              </w:rPr>
              <w:fldChar w:fldCharType="separate"/>
            </w:r>
            <w:r>
              <w:rPr>
                <w:noProof/>
                <w:webHidden/>
              </w:rPr>
              <w:t>11</w:t>
            </w:r>
            <w:r>
              <w:rPr>
                <w:noProof/>
                <w:webHidden/>
              </w:rPr>
              <w:fldChar w:fldCharType="end"/>
            </w:r>
          </w:hyperlink>
        </w:p>
        <w:p w14:paraId="359700E8" w14:textId="5B917A2E" w:rsidR="00080EF4" w:rsidRDefault="00080EF4">
          <w:pPr>
            <w:pStyle w:val="TOC1"/>
            <w:tabs>
              <w:tab w:val="right" w:leader="dot" w:pos="9016"/>
            </w:tabs>
            <w:rPr>
              <w:rFonts w:eastAsiaTheme="minorEastAsia"/>
              <w:noProof/>
              <w:lang w:eastAsia="en-ZA"/>
            </w:rPr>
          </w:pPr>
          <w:hyperlink w:anchor="_Toc241047943" w:history="1">
            <w:r w:rsidRPr="00FD7DDD">
              <w:rPr>
                <w:rStyle w:val="Hyperlink"/>
                <w:noProof/>
              </w:rPr>
              <w:t>Initial risk register</w:t>
            </w:r>
            <w:r>
              <w:rPr>
                <w:noProof/>
                <w:webHidden/>
              </w:rPr>
              <w:tab/>
            </w:r>
            <w:r>
              <w:rPr>
                <w:noProof/>
                <w:webHidden/>
              </w:rPr>
              <w:fldChar w:fldCharType="begin"/>
            </w:r>
            <w:r>
              <w:rPr>
                <w:noProof/>
                <w:webHidden/>
              </w:rPr>
              <w:instrText xml:space="preserve"> PAGEREF _Toc241047943 \h </w:instrText>
            </w:r>
            <w:r>
              <w:rPr>
                <w:noProof/>
                <w:webHidden/>
              </w:rPr>
            </w:r>
            <w:r>
              <w:rPr>
                <w:noProof/>
                <w:webHidden/>
              </w:rPr>
              <w:fldChar w:fldCharType="separate"/>
            </w:r>
            <w:r>
              <w:rPr>
                <w:noProof/>
                <w:webHidden/>
              </w:rPr>
              <w:t>12</w:t>
            </w:r>
            <w:r>
              <w:rPr>
                <w:noProof/>
                <w:webHidden/>
              </w:rPr>
              <w:fldChar w:fldCharType="end"/>
            </w:r>
          </w:hyperlink>
        </w:p>
        <w:p w14:paraId="7D0A9D5E" w14:textId="33175406" w:rsidR="00080EF4" w:rsidRDefault="00080EF4">
          <w:pPr>
            <w:pStyle w:val="TOC1"/>
            <w:tabs>
              <w:tab w:val="right" w:leader="dot" w:pos="9016"/>
            </w:tabs>
            <w:rPr>
              <w:rFonts w:eastAsiaTheme="minorEastAsia"/>
              <w:noProof/>
              <w:lang w:eastAsia="en-ZA"/>
            </w:rPr>
          </w:pPr>
          <w:hyperlink w:anchor="_Toc241047944" w:history="1">
            <w:r w:rsidRPr="00FD7DDD">
              <w:rPr>
                <w:rStyle w:val="Hyperlink"/>
                <w:noProof/>
              </w:rPr>
              <w:t>Forward engineering considerations</w:t>
            </w:r>
            <w:r>
              <w:rPr>
                <w:noProof/>
                <w:webHidden/>
              </w:rPr>
              <w:tab/>
            </w:r>
            <w:r>
              <w:rPr>
                <w:noProof/>
                <w:webHidden/>
              </w:rPr>
              <w:fldChar w:fldCharType="begin"/>
            </w:r>
            <w:r>
              <w:rPr>
                <w:noProof/>
                <w:webHidden/>
              </w:rPr>
              <w:instrText xml:space="preserve"> PAGEREF _Toc241047944 \h </w:instrText>
            </w:r>
            <w:r>
              <w:rPr>
                <w:noProof/>
                <w:webHidden/>
              </w:rPr>
            </w:r>
            <w:r>
              <w:rPr>
                <w:noProof/>
                <w:webHidden/>
              </w:rPr>
              <w:fldChar w:fldCharType="separate"/>
            </w:r>
            <w:r>
              <w:rPr>
                <w:noProof/>
                <w:webHidden/>
              </w:rPr>
              <w:t>14</w:t>
            </w:r>
            <w:r>
              <w:rPr>
                <w:noProof/>
                <w:webHidden/>
              </w:rPr>
              <w:fldChar w:fldCharType="end"/>
            </w:r>
          </w:hyperlink>
        </w:p>
        <w:p w14:paraId="1B441E3B" w14:textId="79CA9D8A" w:rsidR="00080EF4" w:rsidRDefault="00080EF4">
          <w:pPr>
            <w:pStyle w:val="TOC1"/>
            <w:tabs>
              <w:tab w:val="right" w:leader="dot" w:pos="9016"/>
            </w:tabs>
            <w:rPr>
              <w:rFonts w:eastAsiaTheme="minorEastAsia"/>
              <w:noProof/>
              <w:lang w:eastAsia="en-ZA"/>
            </w:rPr>
          </w:pPr>
          <w:hyperlink w:anchor="_Toc241047945" w:history="1">
            <w:r w:rsidRPr="00FD7DDD">
              <w:rPr>
                <w:rStyle w:val="Hyperlink"/>
                <w:noProof/>
              </w:rPr>
              <w:t>ASR’s &amp; quality drivers</w:t>
            </w:r>
            <w:r>
              <w:rPr>
                <w:noProof/>
                <w:webHidden/>
              </w:rPr>
              <w:tab/>
            </w:r>
            <w:r>
              <w:rPr>
                <w:noProof/>
                <w:webHidden/>
              </w:rPr>
              <w:fldChar w:fldCharType="begin"/>
            </w:r>
            <w:r>
              <w:rPr>
                <w:noProof/>
                <w:webHidden/>
              </w:rPr>
              <w:instrText xml:space="preserve"> PAGEREF _Toc241047945 \h </w:instrText>
            </w:r>
            <w:r>
              <w:rPr>
                <w:noProof/>
                <w:webHidden/>
              </w:rPr>
            </w:r>
            <w:r>
              <w:rPr>
                <w:noProof/>
                <w:webHidden/>
              </w:rPr>
              <w:fldChar w:fldCharType="separate"/>
            </w:r>
            <w:r>
              <w:rPr>
                <w:noProof/>
                <w:webHidden/>
              </w:rPr>
              <w:t>15</w:t>
            </w:r>
            <w:r>
              <w:rPr>
                <w:noProof/>
                <w:webHidden/>
              </w:rPr>
              <w:fldChar w:fldCharType="end"/>
            </w:r>
          </w:hyperlink>
        </w:p>
        <w:p w14:paraId="1F48734F" w14:textId="4EFA320F" w:rsidR="00080EF4" w:rsidRDefault="00080EF4">
          <w:pPr>
            <w:pStyle w:val="TOC2"/>
            <w:tabs>
              <w:tab w:val="right" w:leader="dot" w:pos="9016"/>
            </w:tabs>
            <w:rPr>
              <w:rFonts w:eastAsiaTheme="minorEastAsia"/>
              <w:noProof/>
              <w:lang w:eastAsia="en-ZA"/>
            </w:rPr>
          </w:pPr>
          <w:hyperlink w:anchor="_Toc241047946" w:history="1">
            <w:r w:rsidRPr="00FD7DDD">
              <w:rPr>
                <w:rStyle w:val="Hyperlink"/>
                <w:noProof/>
              </w:rPr>
              <w:t>NFR-002 (Performance: staff list view response time)</w:t>
            </w:r>
            <w:r>
              <w:rPr>
                <w:noProof/>
                <w:webHidden/>
              </w:rPr>
              <w:tab/>
            </w:r>
            <w:r>
              <w:rPr>
                <w:noProof/>
                <w:webHidden/>
              </w:rPr>
              <w:fldChar w:fldCharType="begin"/>
            </w:r>
            <w:r>
              <w:rPr>
                <w:noProof/>
                <w:webHidden/>
              </w:rPr>
              <w:instrText xml:space="preserve"> PAGEREF _Toc241047946 \h </w:instrText>
            </w:r>
            <w:r>
              <w:rPr>
                <w:noProof/>
                <w:webHidden/>
              </w:rPr>
            </w:r>
            <w:r>
              <w:rPr>
                <w:noProof/>
                <w:webHidden/>
              </w:rPr>
              <w:fldChar w:fldCharType="separate"/>
            </w:r>
            <w:r>
              <w:rPr>
                <w:noProof/>
                <w:webHidden/>
              </w:rPr>
              <w:t>15</w:t>
            </w:r>
            <w:r>
              <w:rPr>
                <w:noProof/>
                <w:webHidden/>
              </w:rPr>
              <w:fldChar w:fldCharType="end"/>
            </w:r>
          </w:hyperlink>
        </w:p>
        <w:p w14:paraId="397C682E" w14:textId="340446CC" w:rsidR="00080EF4" w:rsidRDefault="00080EF4">
          <w:pPr>
            <w:pStyle w:val="TOC2"/>
            <w:tabs>
              <w:tab w:val="right" w:leader="dot" w:pos="9016"/>
            </w:tabs>
            <w:rPr>
              <w:rFonts w:eastAsiaTheme="minorEastAsia"/>
              <w:noProof/>
              <w:lang w:eastAsia="en-ZA"/>
            </w:rPr>
          </w:pPr>
          <w:hyperlink w:anchor="_Toc241047947" w:history="1">
            <w:r w:rsidRPr="00FD7DDD">
              <w:rPr>
                <w:rStyle w:val="Hyperlink"/>
                <w:noProof/>
              </w:rPr>
              <w:t>NFR-003 (Security: data in transit/credentials, nothing sensitive in repo)</w:t>
            </w:r>
            <w:r>
              <w:rPr>
                <w:noProof/>
                <w:webHidden/>
              </w:rPr>
              <w:tab/>
            </w:r>
            <w:r>
              <w:rPr>
                <w:noProof/>
                <w:webHidden/>
              </w:rPr>
              <w:fldChar w:fldCharType="begin"/>
            </w:r>
            <w:r>
              <w:rPr>
                <w:noProof/>
                <w:webHidden/>
              </w:rPr>
              <w:instrText xml:space="preserve"> PAGEREF _Toc241047947 \h </w:instrText>
            </w:r>
            <w:r>
              <w:rPr>
                <w:noProof/>
                <w:webHidden/>
              </w:rPr>
            </w:r>
            <w:r>
              <w:rPr>
                <w:noProof/>
                <w:webHidden/>
              </w:rPr>
              <w:fldChar w:fldCharType="separate"/>
            </w:r>
            <w:r>
              <w:rPr>
                <w:noProof/>
                <w:webHidden/>
              </w:rPr>
              <w:t>15</w:t>
            </w:r>
            <w:r>
              <w:rPr>
                <w:noProof/>
                <w:webHidden/>
              </w:rPr>
              <w:fldChar w:fldCharType="end"/>
            </w:r>
          </w:hyperlink>
        </w:p>
        <w:p w14:paraId="74B57550" w14:textId="24ED906F" w:rsidR="00080EF4" w:rsidRDefault="00080EF4">
          <w:pPr>
            <w:pStyle w:val="TOC2"/>
            <w:tabs>
              <w:tab w:val="right" w:leader="dot" w:pos="9016"/>
            </w:tabs>
            <w:rPr>
              <w:rFonts w:eastAsiaTheme="minorEastAsia"/>
              <w:noProof/>
              <w:lang w:eastAsia="en-ZA"/>
            </w:rPr>
          </w:pPr>
          <w:hyperlink w:anchor="_Toc241047948" w:history="1">
            <w:r w:rsidRPr="00FD7DDD">
              <w:rPr>
                <w:rStyle w:val="Hyperlink"/>
                <w:noProof/>
              </w:rPr>
              <w:t>NFR-005 (Auditability: immutable action log)</w:t>
            </w:r>
            <w:r>
              <w:rPr>
                <w:noProof/>
                <w:webHidden/>
              </w:rPr>
              <w:tab/>
            </w:r>
            <w:r>
              <w:rPr>
                <w:noProof/>
                <w:webHidden/>
              </w:rPr>
              <w:fldChar w:fldCharType="begin"/>
            </w:r>
            <w:r>
              <w:rPr>
                <w:noProof/>
                <w:webHidden/>
              </w:rPr>
              <w:instrText xml:space="preserve"> PAGEREF _Toc241047948 \h </w:instrText>
            </w:r>
            <w:r>
              <w:rPr>
                <w:noProof/>
                <w:webHidden/>
              </w:rPr>
            </w:r>
            <w:r>
              <w:rPr>
                <w:noProof/>
                <w:webHidden/>
              </w:rPr>
              <w:fldChar w:fldCharType="separate"/>
            </w:r>
            <w:r>
              <w:rPr>
                <w:noProof/>
                <w:webHidden/>
              </w:rPr>
              <w:t>15</w:t>
            </w:r>
            <w:r>
              <w:rPr>
                <w:noProof/>
                <w:webHidden/>
              </w:rPr>
              <w:fldChar w:fldCharType="end"/>
            </w:r>
          </w:hyperlink>
        </w:p>
        <w:p w14:paraId="70627EA3" w14:textId="247D9629" w:rsidR="00080EF4" w:rsidRDefault="00080EF4">
          <w:pPr>
            <w:pStyle w:val="TOC2"/>
            <w:tabs>
              <w:tab w:val="right" w:leader="dot" w:pos="9016"/>
            </w:tabs>
            <w:rPr>
              <w:rFonts w:eastAsiaTheme="minorEastAsia"/>
              <w:noProof/>
              <w:lang w:eastAsia="en-ZA"/>
            </w:rPr>
          </w:pPr>
          <w:hyperlink w:anchor="_Toc241047949" w:history="1">
            <w:r w:rsidRPr="00FD7DDD">
              <w:rPr>
                <w:rStyle w:val="Hyperlink"/>
                <w:noProof/>
              </w:rPr>
              <w:t>NFR-007 (Scalability: data model/queries hold up as volume grows)</w:t>
            </w:r>
            <w:r>
              <w:rPr>
                <w:noProof/>
                <w:webHidden/>
              </w:rPr>
              <w:tab/>
            </w:r>
            <w:r>
              <w:rPr>
                <w:noProof/>
                <w:webHidden/>
              </w:rPr>
              <w:fldChar w:fldCharType="begin"/>
            </w:r>
            <w:r>
              <w:rPr>
                <w:noProof/>
                <w:webHidden/>
              </w:rPr>
              <w:instrText xml:space="preserve"> PAGEREF _Toc241047949 \h </w:instrText>
            </w:r>
            <w:r>
              <w:rPr>
                <w:noProof/>
                <w:webHidden/>
              </w:rPr>
            </w:r>
            <w:r>
              <w:rPr>
                <w:noProof/>
                <w:webHidden/>
              </w:rPr>
              <w:fldChar w:fldCharType="separate"/>
            </w:r>
            <w:r>
              <w:rPr>
                <w:noProof/>
                <w:webHidden/>
              </w:rPr>
              <w:t>16</w:t>
            </w:r>
            <w:r>
              <w:rPr>
                <w:noProof/>
                <w:webHidden/>
              </w:rPr>
              <w:fldChar w:fldCharType="end"/>
            </w:r>
          </w:hyperlink>
        </w:p>
        <w:p w14:paraId="0DA127BB" w14:textId="06E33A99" w:rsidR="00080EF4" w:rsidRDefault="00080EF4">
          <w:pPr>
            <w:pStyle w:val="TOC2"/>
            <w:tabs>
              <w:tab w:val="right" w:leader="dot" w:pos="9016"/>
            </w:tabs>
            <w:rPr>
              <w:rFonts w:eastAsiaTheme="minorEastAsia"/>
              <w:noProof/>
              <w:lang w:eastAsia="en-ZA"/>
            </w:rPr>
          </w:pPr>
          <w:hyperlink w:anchor="_Toc241047950" w:history="1">
            <w:r w:rsidRPr="00FD7DDD">
              <w:rPr>
                <w:rStyle w:val="Hyperlink"/>
                <w:noProof/>
              </w:rPr>
              <w:t>NFR-008 (Compliance/Data Handling: role-gated sensitive data)</w:t>
            </w:r>
            <w:r>
              <w:rPr>
                <w:noProof/>
                <w:webHidden/>
              </w:rPr>
              <w:tab/>
            </w:r>
            <w:r>
              <w:rPr>
                <w:noProof/>
                <w:webHidden/>
              </w:rPr>
              <w:fldChar w:fldCharType="begin"/>
            </w:r>
            <w:r>
              <w:rPr>
                <w:noProof/>
                <w:webHidden/>
              </w:rPr>
              <w:instrText xml:space="preserve"> PAGEREF _Toc241047950 \h </w:instrText>
            </w:r>
            <w:r>
              <w:rPr>
                <w:noProof/>
                <w:webHidden/>
              </w:rPr>
            </w:r>
            <w:r>
              <w:rPr>
                <w:noProof/>
                <w:webHidden/>
              </w:rPr>
              <w:fldChar w:fldCharType="separate"/>
            </w:r>
            <w:r>
              <w:rPr>
                <w:noProof/>
                <w:webHidden/>
              </w:rPr>
              <w:t>16</w:t>
            </w:r>
            <w:r>
              <w:rPr>
                <w:noProof/>
                <w:webHidden/>
              </w:rPr>
              <w:fldChar w:fldCharType="end"/>
            </w:r>
          </w:hyperlink>
        </w:p>
        <w:p w14:paraId="7A7DF5CA" w14:textId="334ECA89" w:rsidR="00080EF4" w:rsidRDefault="00080EF4">
          <w:pPr>
            <w:pStyle w:val="TOC1"/>
            <w:tabs>
              <w:tab w:val="right" w:leader="dot" w:pos="9016"/>
            </w:tabs>
            <w:rPr>
              <w:rFonts w:eastAsiaTheme="minorEastAsia"/>
              <w:noProof/>
              <w:lang w:eastAsia="en-ZA"/>
            </w:rPr>
          </w:pPr>
          <w:hyperlink w:anchor="_Toc241047951" w:history="1">
            <w:r w:rsidRPr="00FD7DDD">
              <w:rPr>
                <w:rStyle w:val="Hyperlink"/>
                <w:noProof/>
              </w:rPr>
              <w:t>Architecture diagrams</w:t>
            </w:r>
            <w:r>
              <w:rPr>
                <w:noProof/>
                <w:webHidden/>
              </w:rPr>
              <w:tab/>
            </w:r>
            <w:r>
              <w:rPr>
                <w:noProof/>
                <w:webHidden/>
              </w:rPr>
              <w:fldChar w:fldCharType="begin"/>
            </w:r>
            <w:r>
              <w:rPr>
                <w:noProof/>
                <w:webHidden/>
              </w:rPr>
              <w:instrText xml:space="preserve"> PAGEREF _Toc241047951 \h </w:instrText>
            </w:r>
            <w:r>
              <w:rPr>
                <w:noProof/>
                <w:webHidden/>
              </w:rPr>
            </w:r>
            <w:r>
              <w:rPr>
                <w:noProof/>
                <w:webHidden/>
              </w:rPr>
              <w:fldChar w:fldCharType="separate"/>
            </w:r>
            <w:r>
              <w:rPr>
                <w:noProof/>
                <w:webHidden/>
              </w:rPr>
              <w:t>16</w:t>
            </w:r>
            <w:r>
              <w:rPr>
                <w:noProof/>
                <w:webHidden/>
              </w:rPr>
              <w:fldChar w:fldCharType="end"/>
            </w:r>
          </w:hyperlink>
        </w:p>
        <w:p w14:paraId="4D4B43D0" w14:textId="11F44884" w:rsidR="00080EF4" w:rsidRDefault="00080EF4">
          <w:pPr>
            <w:pStyle w:val="TOC2"/>
            <w:tabs>
              <w:tab w:val="right" w:leader="dot" w:pos="9016"/>
            </w:tabs>
            <w:rPr>
              <w:rFonts w:eastAsiaTheme="minorEastAsia"/>
              <w:noProof/>
              <w:lang w:eastAsia="en-ZA"/>
            </w:rPr>
          </w:pPr>
          <w:hyperlink w:anchor="_Toc241047952" w:history="1">
            <w:r w:rsidRPr="00FD7DDD">
              <w:rPr>
                <w:rStyle w:val="Hyperlink"/>
                <w:noProof/>
              </w:rPr>
              <w:t>Justifications</w:t>
            </w:r>
            <w:r>
              <w:rPr>
                <w:noProof/>
                <w:webHidden/>
              </w:rPr>
              <w:tab/>
            </w:r>
            <w:r>
              <w:rPr>
                <w:noProof/>
                <w:webHidden/>
              </w:rPr>
              <w:fldChar w:fldCharType="begin"/>
            </w:r>
            <w:r>
              <w:rPr>
                <w:noProof/>
                <w:webHidden/>
              </w:rPr>
              <w:instrText xml:space="preserve"> PAGEREF _Toc241047952 \h </w:instrText>
            </w:r>
            <w:r>
              <w:rPr>
                <w:noProof/>
                <w:webHidden/>
              </w:rPr>
            </w:r>
            <w:r>
              <w:rPr>
                <w:noProof/>
                <w:webHidden/>
              </w:rPr>
              <w:fldChar w:fldCharType="separate"/>
            </w:r>
            <w:r>
              <w:rPr>
                <w:noProof/>
                <w:webHidden/>
              </w:rPr>
              <w:t>17</w:t>
            </w:r>
            <w:r>
              <w:rPr>
                <w:noProof/>
                <w:webHidden/>
              </w:rPr>
              <w:fldChar w:fldCharType="end"/>
            </w:r>
          </w:hyperlink>
        </w:p>
        <w:p w14:paraId="5B755F19" w14:textId="716E4CA6" w:rsidR="00080EF4" w:rsidRDefault="00080EF4">
          <w:pPr>
            <w:pStyle w:val="TOC3"/>
            <w:tabs>
              <w:tab w:val="right" w:leader="dot" w:pos="9016"/>
            </w:tabs>
            <w:rPr>
              <w:rFonts w:eastAsiaTheme="minorEastAsia"/>
              <w:noProof/>
              <w:lang w:eastAsia="en-ZA"/>
            </w:rPr>
          </w:pPr>
          <w:hyperlink w:anchor="_Toc241047953" w:history="1">
            <w:r w:rsidRPr="00FD7DDD">
              <w:rPr>
                <w:rStyle w:val="Hyperlink"/>
                <w:noProof/>
              </w:rPr>
              <w:t>Why not a standard monolith</w:t>
            </w:r>
            <w:r>
              <w:rPr>
                <w:noProof/>
                <w:webHidden/>
              </w:rPr>
              <w:tab/>
            </w:r>
            <w:r>
              <w:rPr>
                <w:noProof/>
                <w:webHidden/>
              </w:rPr>
              <w:fldChar w:fldCharType="begin"/>
            </w:r>
            <w:r>
              <w:rPr>
                <w:noProof/>
                <w:webHidden/>
              </w:rPr>
              <w:instrText xml:space="preserve"> PAGEREF _Toc241047953 \h </w:instrText>
            </w:r>
            <w:r>
              <w:rPr>
                <w:noProof/>
                <w:webHidden/>
              </w:rPr>
            </w:r>
            <w:r>
              <w:rPr>
                <w:noProof/>
                <w:webHidden/>
              </w:rPr>
              <w:fldChar w:fldCharType="separate"/>
            </w:r>
            <w:r>
              <w:rPr>
                <w:noProof/>
                <w:webHidden/>
              </w:rPr>
              <w:t>17</w:t>
            </w:r>
            <w:r>
              <w:rPr>
                <w:noProof/>
                <w:webHidden/>
              </w:rPr>
              <w:fldChar w:fldCharType="end"/>
            </w:r>
          </w:hyperlink>
        </w:p>
        <w:p w14:paraId="40CE286F" w14:textId="46D2F040" w:rsidR="00080EF4" w:rsidRDefault="00080EF4">
          <w:pPr>
            <w:pStyle w:val="TOC3"/>
            <w:tabs>
              <w:tab w:val="right" w:leader="dot" w:pos="9016"/>
            </w:tabs>
            <w:rPr>
              <w:rFonts w:eastAsiaTheme="minorEastAsia"/>
              <w:noProof/>
              <w:lang w:eastAsia="en-ZA"/>
            </w:rPr>
          </w:pPr>
          <w:hyperlink w:anchor="_Toc241047954" w:history="1">
            <w:r w:rsidRPr="00FD7DDD">
              <w:rPr>
                <w:rStyle w:val="Hyperlink"/>
                <w:noProof/>
              </w:rPr>
              <w:t>Why not microservices</w:t>
            </w:r>
            <w:r>
              <w:rPr>
                <w:noProof/>
                <w:webHidden/>
              </w:rPr>
              <w:tab/>
            </w:r>
            <w:r>
              <w:rPr>
                <w:noProof/>
                <w:webHidden/>
              </w:rPr>
              <w:fldChar w:fldCharType="begin"/>
            </w:r>
            <w:r>
              <w:rPr>
                <w:noProof/>
                <w:webHidden/>
              </w:rPr>
              <w:instrText xml:space="preserve"> PAGEREF _Toc241047954 \h </w:instrText>
            </w:r>
            <w:r>
              <w:rPr>
                <w:noProof/>
                <w:webHidden/>
              </w:rPr>
            </w:r>
            <w:r>
              <w:rPr>
                <w:noProof/>
                <w:webHidden/>
              </w:rPr>
              <w:fldChar w:fldCharType="separate"/>
            </w:r>
            <w:r>
              <w:rPr>
                <w:noProof/>
                <w:webHidden/>
              </w:rPr>
              <w:t>17</w:t>
            </w:r>
            <w:r>
              <w:rPr>
                <w:noProof/>
                <w:webHidden/>
              </w:rPr>
              <w:fldChar w:fldCharType="end"/>
            </w:r>
          </w:hyperlink>
        </w:p>
        <w:p w14:paraId="3FF208CF" w14:textId="30B43F88" w:rsidR="00080EF4" w:rsidRDefault="00080EF4">
          <w:pPr>
            <w:pStyle w:val="TOC3"/>
            <w:tabs>
              <w:tab w:val="right" w:leader="dot" w:pos="9016"/>
            </w:tabs>
            <w:rPr>
              <w:rFonts w:eastAsiaTheme="minorEastAsia"/>
              <w:noProof/>
              <w:lang w:eastAsia="en-ZA"/>
            </w:rPr>
          </w:pPr>
          <w:hyperlink w:anchor="_Toc241047955" w:history="1">
            <w:r w:rsidRPr="00FD7DDD">
              <w:rPr>
                <w:rStyle w:val="Hyperlink"/>
                <w:noProof/>
              </w:rPr>
              <w:t>Why modular monolith</w:t>
            </w:r>
            <w:r>
              <w:rPr>
                <w:noProof/>
                <w:webHidden/>
              </w:rPr>
              <w:tab/>
            </w:r>
            <w:r>
              <w:rPr>
                <w:noProof/>
                <w:webHidden/>
              </w:rPr>
              <w:fldChar w:fldCharType="begin"/>
            </w:r>
            <w:r>
              <w:rPr>
                <w:noProof/>
                <w:webHidden/>
              </w:rPr>
              <w:instrText xml:space="preserve"> PAGEREF _Toc241047955 \h </w:instrText>
            </w:r>
            <w:r>
              <w:rPr>
                <w:noProof/>
                <w:webHidden/>
              </w:rPr>
            </w:r>
            <w:r>
              <w:rPr>
                <w:noProof/>
                <w:webHidden/>
              </w:rPr>
              <w:fldChar w:fldCharType="separate"/>
            </w:r>
            <w:r>
              <w:rPr>
                <w:noProof/>
                <w:webHidden/>
              </w:rPr>
              <w:t>17</w:t>
            </w:r>
            <w:r>
              <w:rPr>
                <w:noProof/>
                <w:webHidden/>
              </w:rPr>
              <w:fldChar w:fldCharType="end"/>
            </w:r>
          </w:hyperlink>
        </w:p>
        <w:p w14:paraId="4348C8E9" w14:textId="36E77D91" w:rsidR="00080EF4" w:rsidRDefault="00080EF4">
          <w:pPr>
            <w:pStyle w:val="TOC2"/>
            <w:tabs>
              <w:tab w:val="right" w:leader="dot" w:pos="9016"/>
            </w:tabs>
            <w:rPr>
              <w:rFonts w:eastAsiaTheme="minorEastAsia"/>
              <w:noProof/>
              <w:lang w:eastAsia="en-ZA"/>
            </w:rPr>
          </w:pPr>
          <w:hyperlink w:anchor="_Toc241047956" w:history="1">
            <w:r w:rsidRPr="00FD7DDD">
              <w:rPr>
                <w:rStyle w:val="Hyperlink"/>
                <w:noProof/>
              </w:rPr>
              <w:t>Architecture diagram</w:t>
            </w:r>
            <w:r>
              <w:rPr>
                <w:noProof/>
                <w:webHidden/>
              </w:rPr>
              <w:tab/>
            </w:r>
            <w:r>
              <w:rPr>
                <w:noProof/>
                <w:webHidden/>
              </w:rPr>
              <w:fldChar w:fldCharType="begin"/>
            </w:r>
            <w:r>
              <w:rPr>
                <w:noProof/>
                <w:webHidden/>
              </w:rPr>
              <w:instrText xml:space="preserve"> PAGEREF _Toc241047956 \h </w:instrText>
            </w:r>
            <w:r>
              <w:rPr>
                <w:noProof/>
                <w:webHidden/>
              </w:rPr>
            </w:r>
            <w:r>
              <w:rPr>
                <w:noProof/>
                <w:webHidden/>
              </w:rPr>
              <w:fldChar w:fldCharType="separate"/>
            </w:r>
            <w:r>
              <w:rPr>
                <w:noProof/>
                <w:webHidden/>
              </w:rPr>
              <w:t>18</w:t>
            </w:r>
            <w:r>
              <w:rPr>
                <w:noProof/>
                <w:webHidden/>
              </w:rPr>
              <w:fldChar w:fldCharType="end"/>
            </w:r>
          </w:hyperlink>
        </w:p>
        <w:p w14:paraId="5A507912" w14:textId="5DE0AC10" w:rsidR="00080EF4" w:rsidRDefault="00080EF4">
          <w:pPr>
            <w:pStyle w:val="TOC2"/>
            <w:tabs>
              <w:tab w:val="right" w:leader="dot" w:pos="9016"/>
            </w:tabs>
            <w:rPr>
              <w:rFonts w:eastAsiaTheme="minorEastAsia"/>
              <w:noProof/>
              <w:lang w:eastAsia="en-ZA"/>
            </w:rPr>
          </w:pPr>
          <w:hyperlink w:anchor="_Toc241047957" w:history="1">
            <w:r w:rsidRPr="00FD7DDD">
              <w:rPr>
                <w:rStyle w:val="Hyperlink"/>
                <w:noProof/>
              </w:rPr>
              <w:t>Architecture vs. technology, logical modules vs. physical deployment tiers</w:t>
            </w:r>
            <w:r>
              <w:rPr>
                <w:noProof/>
                <w:webHidden/>
              </w:rPr>
              <w:tab/>
            </w:r>
            <w:r>
              <w:rPr>
                <w:noProof/>
                <w:webHidden/>
              </w:rPr>
              <w:fldChar w:fldCharType="begin"/>
            </w:r>
            <w:r>
              <w:rPr>
                <w:noProof/>
                <w:webHidden/>
              </w:rPr>
              <w:instrText xml:space="preserve"> PAGEREF _Toc241047957 \h </w:instrText>
            </w:r>
            <w:r>
              <w:rPr>
                <w:noProof/>
                <w:webHidden/>
              </w:rPr>
            </w:r>
            <w:r>
              <w:rPr>
                <w:noProof/>
                <w:webHidden/>
              </w:rPr>
              <w:fldChar w:fldCharType="separate"/>
            </w:r>
            <w:r>
              <w:rPr>
                <w:noProof/>
                <w:webHidden/>
              </w:rPr>
              <w:t>18</w:t>
            </w:r>
            <w:r>
              <w:rPr>
                <w:noProof/>
                <w:webHidden/>
              </w:rPr>
              <w:fldChar w:fldCharType="end"/>
            </w:r>
          </w:hyperlink>
        </w:p>
        <w:p w14:paraId="5C418CFE" w14:textId="20327061" w:rsidR="00080EF4" w:rsidRDefault="00080EF4">
          <w:pPr>
            <w:pStyle w:val="TOC1"/>
            <w:tabs>
              <w:tab w:val="right" w:leader="dot" w:pos="9016"/>
            </w:tabs>
            <w:rPr>
              <w:rFonts w:eastAsiaTheme="minorEastAsia"/>
              <w:noProof/>
              <w:lang w:eastAsia="en-ZA"/>
            </w:rPr>
          </w:pPr>
          <w:hyperlink w:anchor="_Toc241047958" w:history="1">
            <w:r w:rsidRPr="00FD7DDD">
              <w:rPr>
                <w:rStyle w:val="Hyperlink"/>
                <w:noProof/>
              </w:rPr>
              <w:t>Architecture Decision Record(ADR)</w:t>
            </w:r>
            <w:r>
              <w:rPr>
                <w:noProof/>
                <w:webHidden/>
              </w:rPr>
              <w:tab/>
            </w:r>
            <w:r>
              <w:rPr>
                <w:noProof/>
                <w:webHidden/>
              </w:rPr>
              <w:fldChar w:fldCharType="begin"/>
            </w:r>
            <w:r>
              <w:rPr>
                <w:noProof/>
                <w:webHidden/>
              </w:rPr>
              <w:instrText xml:space="preserve"> PAGEREF _Toc241047958 \h </w:instrText>
            </w:r>
            <w:r>
              <w:rPr>
                <w:noProof/>
                <w:webHidden/>
              </w:rPr>
            </w:r>
            <w:r>
              <w:rPr>
                <w:noProof/>
                <w:webHidden/>
              </w:rPr>
              <w:fldChar w:fldCharType="separate"/>
            </w:r>
            <w:r>
              <w:rPr>
                <w:noProof/>
                <w:webHidden/>
              </w:rPr>
              <w:t>19</w:t>
            </w:r>
            <w:r>
              <w:rPr>
                <w:noProof/>
                <w:webHidden/>
              </w:rPr>
              <w:fldChar w:fldCharType="end"/>
            </w:r>
          </w:hyperlink>
        </w:p>
        <w:p w14:paraId="59CAC3DD" w14:textId="152A840A" w:rsidR="00080EF4" w:rsidRDefault="00080EF4">
          <w:pPr>
            <w:pStyle w:val="TOC2"/>
            <w:tabs>
              <w:tab w:val="right" w:leader="dot" w:pos="9016"/>
            </w:tabs>
            <w:rPr>
              <w:rFonts w:eastAsiaTheme="minorEastAsia"/>
              <w:noProof/>
              <w:lang w:eastAsia="en-ZA"/>
            </w:rPr>
          </w:pPr>
          <w:hyperlink w:anchor="_Toc241047959" w:history="1">
            <w:r w:rsidRPr="00FD7DDD">
              <w:rPr>
                <w:rStyle w:val="Hyperlink"/>
                <w:noProof/>
              </w:rPr>
              <w:t>Decision  ID: ADR-001</w:t>
            </w:r>
            <w:r>
              <w:rPr>
                <w:noProof/>
                <w:webHidden/>
              </w:rPr>
              <w:tab/>
            </w:r>
            <w:r>
              <w:rPr>
                <w:noProof/>
                <w:webHidden/>
              </w:rPr>
              <w:fldChar w:fldCharType="begin"/>
            </w:r>
            <w:r>
              <w:rPr>
                <w:noProof/>
                <w:webHidden/>
              </w:rPr>
              <w:instrText xml:space="preserve"> PAGEREF _Toc241047959 \h </w:instrText>
            </w:r>
            <w:r>
              <w:rPr>
                <w:noProof/>
                <w:webHidden/>
              </w:rPr>
            </w:r>
            <w:r>
              <w:rPr>
                <w:noProof/>
                <w:webHidden/>
              </w:rPr>
              <w:fldChar w:fldCharType="separate"/>
            </w:r>
            <w:r>
              <w:rPr>
                <w:noProof/>
                <w:webHidden/>
              </w:rPr>
              <w:t>19</w:t>
            </w:r>
            <w:r>
              <w:rPr>
                <w:noProof/>
                <w:webHidden/>
              </w:rPr>
              <w:fldChar w:fldCharType="end"/>
            </w:r>
          </w:hyperlink>
        </w:p>
        <w:p w14:paraId="52C8DC16" w14:textId="0C3065DA" w:rsidR="00080EF4" w:rsidRDefault="00080EF4">
          <w:pPr>
            <w:pStyle w:val="TOC2"/>
            <w:tabs>
              <w:tab w:val="right" w:leader="dot" w:pos="9016"/>
            </w:tabs>
            <w:rPr>
              <w:rFonts w:eastAsiaTheme="minorEastAsia"/>
              <w:noProof/>
              <w:lang w:eastAsia="en-ZA"/>
            </w:rPr>
          </w:pPr>
          <w:hyperlink w:anchor="_Toc241047960" w:history="1">
            <w:r w:rsidRPr="00FD7DDD">
              <w:rPr>
                <w:rStyle w:val="Hyperlink"/>
                <w:noProof/>
              </w:rPr>
              <w:t>Decision  ID: ADR-002</w:t>
            </w:r>
            <w:r>
              <w:rPr>
                <w:noProof/>
                <w:webHidden/>
              </w:rPr>
              <w:tab/>
            </w:r>
            <w:r>
              <w:rPr>
                <w:noProof/>
                <w:webHidden/>
              </w:rPr>
              <w:fldChar w:fldCharType="begin"/>
            </w:r>
            <w:r>
              <w:rPr>
                <w:noProof/>
                <w:webHidden/>
              </w:rPr>
              <w:instrText xml:space="preserve"> PAGEREF _Toc241047960 \h </w:instrText>
            </w:r>
            <w:r>
              <w:rPr>
                <w:noProof/>
                <w:webHidden/>
              </w:rPr>
            </w:r>
            <w:r>
              <w:rPr>
                <w:noProof/>
                <w:webHidden/>
              </w:rPr>
              <w:fldChar w:fldCharType="separate"/>
            </w:r>
            <w:r>
              <w:rPr>
                <w:noProof/>
                <w:webHidden/>
              </w:rPr>
              <w:t>20</w:t>
            </w:r>
            <w:r>
              <w:rPr>
                <w:noProof/>
                <w:webHidden/>
              </w:rPr>
              <w:fldChar w:fldCharType="end"/>
            </w:r>
          </w:hyperlink>
        </w:p>
        <w:p w14:paraId="7EB019EC" w14:textId="5DC72F6C" w:rsidR="00080EF4" w:rsidRDefault="00080EF4">
          <w:pPr>
            <w:pStyle w:val="TOC1"/>
            <w:tabs>
              <w:tab w:val="right" w:leader="dot" w:pos="9016"/>
            </w:tabs>
            <w:rPr>
              <w:rFonts w:eastAsiaTheme="minorEastAsia"/>
              <w:noProof/>
              <w:lang w:eastAsia="en-ZA"/>
            </w:rPr>
          </w:pPr>
          <w:hyperlink w:anchor="_Toc241047961" w:history="1">
            <w:r w:rsidRPr="00FD7DDD">
              <w:rPr>
                <w:rStyle w:val="Hyperlink"/>
                <w:noProof/>
              </w:rPr>
              <w:t>Data and persistence baseline</w:t>
            </w:r>
            <w:r>
              <w:rPr>
                <w:noProof/>
                <w:webHidden/>
              </w:rPr>
              <w:tab/>
            </w:r>
            <w:r>
              <w:rPr>
                <w:noProof/>
                <w:webHidden/>
              </w:rPr>
              <w:fldChar w:fldCharType="begin"/>
            </w:r>
            <w:r>
              <w:rPr>
                <w:noProof/>
                <w:webHidden/>
              </w:rPr>
              <w:instrText xml:space="preserve"> PAGEREF _Toc241047961 \h </w:instrText>
            </w:r>
            <w:r>
              <w:rPr>
                <w:noProof/>
                <w:webHidden/>
              </w:rPr>
            </w:r>
            <w:r>
              <w:rPr>
                <w:noProof/>
                <w:webHidden/>
              </w:rPr>
              <w:fldChar w:fldCharType="separate"/>
            </w:r>
            <w:r>
              <w:rPr>
                <w:noProof/>
                <w:webHidden/>
              </w:rPr>
              <w:t>21</w:t>
            </w:r>
            <w:r>
              <w:rPr>
                <w:noProof/>
                <w:webHidden/>
              </w:rPr>
              <w:fldChar w:fldCharType="end"/>
            </w:r>
          </w:hyperlink>
        </w:p>
        <w:p w14:paraId="44DF5C15" w14:textId="07199346" w:rsidR="00080EF4" w:rsidRDefault="00080EF4">
          <w:pPr>
            <w:pStyle w:val="TOC2"/>
            <w:tabs>
              <w:tab w:val="right" w:leader="dot" w:pos="9016"/>
            </w:tabs>
            <w:rPr>
              <w:rFonts w:eastAsiaTheme="minorEastAsia"/>
              <w:noProof/>
              <w:lang w:eastAsia="en-ZA"/>
            </w:rPr>
          </w:pPr>
          <w:hyperlink w:anchor="_Toc241047962" w:history="1">
            <w:r w:rsidRPr="00FD7DDD">
              <w:rPr>
                <w:rStyle w:val="Hyperlink"/>
                <w:noProof/>
              </w:rPr>
              <w:t>Data Entities, Relationships and Ownership</w:t>
            </w:r>
            <w:r>
              <w:rPr>
                <w:noProof/>
                <w:webHidden/>
              </w:rPr>
              <w:tab/>
            </w:r>
            <w:r>
              <w:rPr>
                <w:noProof/>
                <w:webHidden/>
              </w:rPr>
              <w:fldChar w:fldCharType="begin"/>
            </w:r>
            <w:r>
              <w:rPr>
                <w:noProof/>
                <w:webHidden/>
              </w:rPr>
              <w:instrText xml:space="preserve"> PAGEREF _Toc241047962 \h </w:instrText>
            </w:r>
            <w:r>
              <w:rPr>
                <w:noProof/>
                <w:webHidden/>
              </w:rPr>
            </w:r>
            <w:r>
              <w:rPr>
                <w:noProof/>
                <w:webHidden/>
              </w:rPr>
              <w:fldChar w:fldCharType="separate"/>
            </w:r>
            <w:r>
              <w:rPr>
                <w:noProof/>
                <w:webHidden/>
              </w:rPr>
              <w:t>21</w:t>
            </w:r>
            <w:r>
              <w:rPr>
                <w:noProof/>
                <w:webHidden/>
              </w:rPr>
              <w:fldChar w:fldCharType="end"/>
            </w:r>
          </w:hyperlink>
        </w:p>
        <w:p w14:paraId="47DC7A74" w14:textId="03662755" w:rsidR="00080EF4" w:rsidRDefault="00080EF4">
          <w:pPr>
            <w:pStyle w:val="TOC2"/>
            <w:tabs>
              <w:tab w:val="right" w:leader="dot" w:pos="9016"/>
            </w:tabs>
            <w:rPr>
              <w:rFonts w:eastAsiaTheme="minorEastAsia"/>
              <w:noProof/>
              <w:lang w:eastAsia="en-ZA"/>
            </w:rPr>
          </w:pPr>
          <w:hyperlink w:anchor="_Toc241047963" w:history="1">
            <w:r w:rsidRPr="00FD7DDD">
              <w:rPr>
                <w:rStyle w:val="Hyperlink"/>
                <w:noProof/>
              </w:rPr>
              <w:t>Foreign key structure</w:t>
            </w:r>
            <w:r>
              <w:rPr>
                <w:noProof/>
                <w:webHidden/>
              </w:rPr>
              <w:tab/>
            </w:r>
            <w:r>
              <w:rPr>
                <w:noProof/>
                <w:webHidden/>
              </w:rPr>
              <w:fldChar w:fldCharType="begin"/>
            </w:r>
            <w:r>
              <w:rPr>
                <w:noProof/>
                <w:webHidden/>
              </w:rPr>
              <w:instrText xml:space="preserve"> PAGEREF _Toc241047963 \h </w:instrText>
            </w:r>
            <w:r>
              <w:rPr>
                <w:noProof/>
                <w:webHidden/>
              </w:rPr>
            </w:r>
            <w:r>
              <w:rPr>
                <w:noProof/>
                <w:webHidden/>
              </w:rPr>
              <w:fldChar w:fldCharType="separate"/>
            </w:r>
            <w:r>
              <w:rPr>
                <w:noProof/>
                <w:webHidden/>
              </w:rPr>
              <w:t>21</w:t>
            </w:r>
            <w:r>
              <w:rPr>
                <w:noProof/>
                <w:webHidden/>
              </w:rPr>
              <w:fldChar w:fldCharType="end"/>
            </w:r>
          </w:hyperlink>
        </w:p>
        <w:p w14:paraId="70529266" w14:textId="66851FEC" w:rsidR="00080EF4" w:rsidRDefault="00080EF4">
          <w:pPr>
            <w:pStyle w:val="TOC2"/>
            <w:tabs>
              <w:tab w:val="right" w:leader="dot" w:pos="9016"/>
            </w:tabs>
            <w:rPr>
              <w:rFonts w:eastAsiaTheme="minorEastAsia"/>
              <w:noProof/>
              <w:lang w:eastAsia="en-ZA"/>
            </w:rPr>
          </w:pPr>
          <w:hyperlink w:anchor="_Toc241047964" w:history="1">
            <w:r w:rsidRPr="00FD7DDD">
              <w:rPr>
                <w:rStyle w:val="Hyperlink"/>
                <w:noProof/>
              </w:rPr>
              <w:t>Lifecycle implications</w:t>
            </w:r>
            <w:r>
              <w:rPr>
                <w:noProof/>
                <w:webHidden/>
              </w:rPr>
              <w:tab/>
            </w:r>
            <w:r>
              <w:rPr>
                <w:noProof/>
                <w:webHidden/>
              </w:rPr>
              <w:fldChar w:fldCharType="begin"/>
            </w:r>
            <w:r>
              <w:rPr>
                <w:noProof/>
                <w:webHidden/>
              </w:rPr>
              <w:instrText xml:space="preserve"> PAGEREF _Toc241047964 \h </w:instrText>
            </w:r>
            <w:r>
              <w:rPr>
                <w:noProof/>
                <w:webHidden/>
              </w:rPr>
            </w:r>
            <w:r>
              <w:rPr>
                <w:noProof/>
                <w:webHidden/>
              </w:rPr>
              <w:fldChar w:fldCharType="separate"/>
            </w:r>
            <w:r>
              <w:rPr>
                <w:noProof/>
                <w:webHidden/>
              </w:rPr>
              <w:t>21</w:t>
            </w:r>
            <w:r>
              <w:rPr>
                <w:noProof/>
                <w:webHidden/>
              </w:rPr>
              <w:fldChar w:fldCharType="end"/>
            </w:r>
          </w:hyperlink>
        </w:p>
        <w:p w14:paraId="2AC7403A" w14:textId="0D8F1BA4" w:rsidR="00080EF4" w:rsidRDefault="00080EF4">
          <w:pPr>
            <w:pStyle w:val="TOC2"/>
            <w:tabs>
              <w:tab w:val="right" w:leader="dot" w:pos="9016"/>
            </w:tabs>
            <w:rPr>
              <w:rFonts w:eastAsiaTheme="minorEastAsia"/>
              <w:noProof/>
              <w:lang w:eastAsia="en-ZA"/>
            </w:rPr>
          </w:pPr>
          <w:hyperlink w:anchor="_Toc241047965" w:history="1">
            <w:r w:rsidRPr="00FD7DDD">
              <w:rPr>
                <w:rStyle w:val="Hyperlink"/>
                <w:noProof/>
              </w:rPr>
              <w:t>ERD diagram</w:t>
            </w:r>
            <w:r>
              <w:rPr>
                <w:noProof/>
                <w:webHidden/>
              </w:rPr>
              <w:tab/>
            </w:r>
            <w:r>
              <w:rPr>
                <w:noProof/>
                <w:webHidden/>
              </w:rPr>
              <w:fldChar w:fldCharType="begin"/>
            </w:r>
            <w:r>
              <w:rPr>
                <w:noProof/>
                <w:webHidden/>
              </w:rPr>
              <w:instrText xml:space="preserve"> PAGEREF _Toc241047965 \h </w:instrText>
            </w:r>
            <w:r>
              <w:rPr>
                <w:noProof/>
                <w:webHidden/>
              </w:rPr>
            </w:r>
            <w:r>
              <w:rPr>
                <w:noProof/>
                <w:webHidden/>
              </w:rPr>
              <w:fldChar w:fldCharType="separate"/>
            </w:r>
            <w:r>
              <w:rPr>
                <w:noProof/>
                <w:webHidden/>
              </w:rPr>
              <w:t>22</w:t>
            </w:r>
            <w:r>
              <w:rPr>
                <w:noProof/>
                <w:webHidden/>
              </w:rPr>
              <w:fldChar w:fldCharType="end"/>
            </w:r>
          </w:hyperlink>
        </w:p>
        <w:p w14:paraId="38F7BD93" w14:textId="73EFEBEA" w:rsidR="00080EF4" w:rsidRDefault="00080EF4">
          <w:pPr>
            <w:pStyle w:val="TOC2"/>
            <w:tabs>
              <w:tab w:val="right" w:leader="dot" w:pos="9016"/>
            </w:tabs>
            <w:rPr>
              <w:rFonts w:eastAsiaTheme="minorEastAsia"/>
              <w:noProof/>
              <w:lang w:eastAsia="en-ZA"/>
            </w:rPr>
          </w:pPr>
          <w:hyperlink w:anchor="_Toc241047966" w:history="1">
            <w:r w:rsidRPr="00FD7DDD">
              <w:rPr>
                <w:rStyle w:val="Hyperlink"/>
                <w:noProof/>
              </w:rPr>
              <w:t>Persistence model classification</w:t>
            </w:r>
            <w:r>
              <w:rPr>
                <w:noProof/>
                <w:webHidden/>
              </w:rPr>
              <w:tab/>
            </w:r>
            <w:r>
              <w:rPr>
                <w:noProof/>
                <w:webHidden/>
              </w:rPr>
              <w:fldChar w:fldCharType="begin"/>
            </w:r>
            <w:r>
              <w:rPr>
                <w:noProof/>
                <w:webHidden/>
              </w:rPr>
              <w:instrText xml:space="preserve"> PAGEREF _Toc241047966 \h </w:instrText>
            </w:r>
            <w:r>
              <w:rPr>
                <w:noProof/>
                <w:webHidden/>
              </w:rPr>
            </w:r>
            <w:r>
              <w:rPr>
                <w:noProof/>
                <w:webHidden/>
              </w:rPr>
              <w:fldChar w:fldCharType="separate"/>
            </w:r>
            <w:r>
              <w:rPr>
                <w:noProof/>
                <w:webHidden/>
              </w:rPr>
              <w:t>22</w:t>
            </w:r>
            <w:r>
              <w:rPr>
                <w:noProof/>
                <w:webHidden/>
              </w:rPr>
              <w:fldChar w:fldCharType="end"/>
            </w:r>
          </w:hyperlink>
        </w:p>
        <w:p w14:paraId="13307557" w14:textId="1B207718" w:rsidR="00080EF4" w:rsidRDefault="00080EF4">
          <w:pPr>
            <w:pStyle w:val="TOC3"/>
            <w:tabs>
              <w:tab w:val="right" w:leader="dot" w:pos="9016"/>
            </w:tabs>
            <w:rPr>
              <w:rFonts w:eastAsiaTheme="minorEastAsia"/>
              <w:noProof/>
              <w:lang w:eastAsia="en-ZA"/>
            </w:rPr>
          </w:pPr>
          <w:hyperlink w:anchor="_Toc241047967" w:history="1">
            <w:r w:rsidRPr="00FD7DDD">
              <w:rPr>
                <w:rStyle w:val="Hyperlink"/>
                <w:noProof/>
              </w:rPr>
              <w:t>Structure and relationships</w:t>
            </w:r>
            <w:r>
              <w:rPr>
                <w:noProof/>
                <w:webHidden/>
              </w:rPr>
              <w:tab/>
            </w:r>
            <w:r>
              <w:rPr>
                <w:noProof/>
                <w:webHidden/>
              </w:rPr>
              <w:fldChar w:fldCharType="begin"/>
            </w:r>
            <w:r>
              <w:rPr>
                <w:noProof/>
                <w:webHidden/>
              </w:rPr>
              <w:instrText xml:space="preserve"> PAGEREF _Toc241047967 \h </w:instrText>
            </w:r>
            <w:r>
              <w:rPr>
                <w:noProof/>
                <w:webHidden/>
              </w:rPr>
            </w:r>
            <w:r>
              <w:rPr>
                <w:noProof/>
                <w:webHidden/>
              </w:rPr>
              <w:fldChar w:fldCharType="separate"/>
            </w:r>
            <w:r>
              <w:rPr>
                <w:noProof/>
                <w:webHidden/>
              </w:rPr>
              <w:t>22</w:t>
            </w:r>
            <w:r>
              <w:rPr>
                <w:noProof/>
                <w:webHidden/>
              </w:rPr>
              <w:fldChar w:fldCharType="end"/>
            </w:r>
          </w:hyperlink>
        </w:p>
        <w:p w14:paraId="45124247" w14:textId="698EF01A" w:rsidR="00080EF4" w:rsidRDefault="00080EF4">
          <w:pPr>
            <w:pStyle w:val="TOC3"/>
            <w:tabs>
              <w:tab w:val="right" w:leader="dot" w:pos="9016"/>
            </w:tabs>
            <w:rPr>
              <w:rFonts w:eastAsiaTheme="minorEastAsia"/>
              <w:noProof/>
              <w:lang w:eastAsia="en-ZA"/>
            </w:rPr>
          </w:pPr>
          <w:hyperlink w:anchor="_Toc241047968" w:history="1">
            <w:r w:rsidRPr="00FD7DDD">
              <w:rPr>
                <w:rStyle w:val="Hyperlink"/>
                <w:noProof/>
              </w:rPr>
              <w:t>Access patterns</w:t>
            </w:r>
            <w:r>
              <w:rPr>
                <w:noProof/>
                <w:webHidden/>
              </w:rPr>
              <w:tab/>
            </w:r>
            <w:r>
              <w:rPr>
                <w:noProof/>
                <w:webHidden/>
              </w:rPr>
              <w:fldChar w:fldCharType="begin"/>
            </w:r>
            <w:r>
              <w:rPr>
                <w:noProof/>
                <w:webHidden/>
              </w:rPr>
              <w:instrText xml:space="preserve"> PAGEREF _Toc241047968 \h </w:instrText>
            </w:r>
            <w:r>
              <w:rPr>
                <w:noProof/>
                <w:webHidden/>
              </w:rPr>
            </w:r>
            <w:r>
              <w:rPr>
                <w:noProof/>
                <w:webHidden/>
              </w:rPr>
              <w:fldChar w:fldCharType="separate"/>
            </w:r>
            <w:r>
              <w:rPr>
                <w:noProof/>
                <w:webHidden/>
              </w:rPr>
              <w:t>23</w:t>
            </w:r>
            <w:r>
              <w:rPr>
                <w:noProof/>
                <w:webHidden/>
              </w:rPr>
              <w:fldChar w:fldCharType="end"/>
            </w:r>
          </w:hyperlink>
        </w:p>
        <w:p w14:paraId="6885760E" w14:textId="655BF068" w:rsidR="00080EF4" w:rsidRDefault="00080EF4">
          <w:pPr>
            <w:pStyle w:val="TOC3"/>
            <w:tabs>
              <w:tab w:val="right" w:leader="dot" w:pos="9016"/>
            </w:tabs>
            <w:rPr>
              <w:rFonts w:eastAsiaTheme="minorEastAsia"/>
              <w:noProof/>
              <w:lang w:eastAsia="en-ZA"/>
            </w:rPr>
          </w:pPr>
          <w:hyperlink w:anchor="_Toc241047969" w:history="1">
            <w:r w:rsidRPr="00FD7DDD">
              <w:rPr>
                <w:rStyle w:val="Hyperlink"/>
                <w:noProof/>
              </w:rPr>
              <w:t>Integrity and consistency</w:t>
            </w:r>
            <w:r>
              <w:rPr>
                <w:noProof/>
                <w:webHidden/>
              </w:rPr>
              <w:tab/>
            </w:r>
            <w:r>
              <w:rPr>
                <w:noProof/>
                <w:webHidden/>
              </w:rPr>
              <w:fldChar w:fldCharType="begin"/>
            </w:r>
            <w:r>
              <w:rPr>
                <w:noProof/>
                <w:webHidden/>
              </w:rPr>
              <w:instrText xml:space="preserve"> PAGEREF _Toc241047969 \h </w:instrText>
            </w:r>
            <w:r>
              <w:rPr>
                <w:noProof/>
                <w:webHidden/>
              </w:rPr>
            </w:r>
            <w:r>
              <w:rPr>
                <w:noProof/>
                <w:webHidden/>
              </w:rPr>
              <w:fldChar w:fldCharType="separate"/>
            </w:r>
            <w:r>
              <w:rPr>
                <w:noProof/>
                <w:webHidden/>
              </w:rPr>
              <w:t>23</w:t>
            </w:r>
            <w:r>
              <w:rPr>
                <w:noProof/>
                <w:webHidden/>
              </w:rPr>
              <w:fldChar w:fldCharType="end"/>
            </w:r>
          </w:hyperlink>
        </w:p>
        <w:p w14:paraId="630EF63D" w14:textId="32668788" w:rsidR="00080EF4" w:rsidRDefault="00080EF4">
          <w:pPr>
            <w:pStyle w:val="TOC3"/>
            <w:tabs>
              <w:tab w:val="right" w:leader="dot" w:pos="9016"/>
            </w:tabs>
            <w:rPr>
              <w:rFonts w:eastAsiaTheme="minorEastAsia"/>
              <w:noProof/>
              <w:lang w:eastAsia="en-ZA"/>
            </w:rPr>
          </w:pPr>
          <w:hyperlink w:anchor="_Toc241047970" w:history="1">
            <w:r w:rsidRPr="00FD7DDD">
              <w:rPr>
                <w:rStyle w:val="Hyperlink"/>
                <w:noProof/>
              </w:rPr>
              <w:t>Sensitivity</w:t>
            </w:r>
            <w:r>
              <w:rPr>
                <w:noProof/>
                <w:webHidden/>
              </w:rPr>
              <w:tab/>
            </w:r>
            <w:r>
              <w:rPr>
                <w:noProof/>
                <w:webHidden/>
              </w:rPr>
              <w:fldChar w:fldCharType="begin"/>
            </w:r>
            <w:r>
              <w:rPr>
                <w:noProof/>
                <w:webHidden/>
              </w:rPr>
              <w:instrText xml:space="preserve"> PAGEREF _Toc241047970 \h </w:instrText>
            </w:r>
            <w:r>
              <w:rPr>
                <w:noProof/>
                <w:webHidden/>
              </w:rPr>
            </w:r>
            <w:r>
              <w:rPr>
                <w:noProof/>
                <w:webHidden/>
              </w:rPr>
              <w:fldChar w:fldCharType="separate"/>
            </w:r>
            <w:r>
              <w:rPr>
                <w:noProof/>
                <w:webHidden/>
              </w:rPr>
              <w:t>23</w:t>
            </w:r>
            <w:r>
              <w:rPr>
                <w:noProof/>
                <w:webHidden/>
              </w:rPr>
              <w:fldChar w:fldCharType="end"/>
            </w:r>
          </w:hyperlink>
        </w:p>
        <w:p w14:paraId="5009655D" w14:textId="5DB1C320" w:rsidR="00080EF4" w:rsidRDefault="00080EF4">
          <w:pPr>
            <w:pStyle w:val="TOC3"/>
            <w:tabs>
              <w:tab w:val="right" w:leader="dot" w:pos="9016"/>
            </w:tabs>
            <w:rPr>
              <w:rFonts w:eastAsiaTheme="minorEastAsia"/>
              <w:noProof/>
              <w:lang w:eastAsia="en-ZA"/>
            </w:rPr>
          </w:pPr>
          <w:hyperlink w:anchor="_Toc241047971" w:history="1">
            <w:r w:rsidRPr="00FD7DDD">
              <w:rPr>
                <w:rStyle w:val="Hyperlink"/>
                <w:noProof/>
              </w:rPr>
              <w:t>Expected growth</w:t>
            </w:r>
            <w:r>
              <w:rPr>
                <w:noProof/>
                <w:webHidden/>
              </w:rPr>
              <w:tab/>
            </w:r>
            <w:r>
              <w:rPr>
                <w:noProof/>
                <w:webHidden/>
              </w:rPr>
              <w:fldChar w:fldCharType="begin"/>
            </w:r>
            <w:r>
              <w:rPr>
                <w:noProof/>
                <w:webHidden/>
              </w:rPr>
              <w:instrText xml:space="preserve"> PAGEREF _Toc241047971 \h </w:instrText>
            </w:r>
            <w:r>
              <w:rPr>
                <w:noProof/>
                <w:webHidden/>
              </w:rPr>
            </w:r>
            <w:r>
              <w:rPr>
                <w:noProof/>
                <w:webHidden/>
              </w:rPr>
              <w:fldChar w:fldCharType="separate"/>
            </w:r>
            <w:r>
              <w:rPr>
                <w:noProof/>
                <w:webHidden/>
              </w:rPr>
              <w:t>23</w:t>
            </w:r>
            <w:r>
              <w:rPr>
                <w:noProof/>
                <w:webHidden/>
              </w:rPr>
              <w:fldChar w:fldCharType="end"/>
            </w:r>
          </w:hyperlink>
        </w:p>
        <w:p w14:paraId="13828D82" w14:textId="5980538C" w:rsidR="00080EF4" w:rsidRDefault="00080EF4">
          <w:pPr>
            <w:pStyle w:val="TOC3"/>
            <w:tabs>
              <w:tab w:val="right" w:leader="dot" w:pos="9016"/>
            </w:tabs>
            <w:rPr>
              <w:rFonts w:eastAsiaTheme="minorEastAsia"/>
              <w:noProof/>
              <w:lang w:eastAsia="en-ZA"/>
            </w:rPr>
          </w:pPr>
          <w:hyperlink w:anchor="_Toc241047972" w:history="1">
            <w:r w:rsidRPr="00FD7DDD">
              <w:rPr>
                <w:rStyle w:val="Hyperlink"/>
                <w:noProof/>
              </w:rPr>
              <w:t>Conclusion</w:t>
            </w:r>
            <w:r>
              <w:rPr>
                <w:noProof/>
                <w:webHidden/>
              </w:rPr>
              <w:tab/>
            </w:r>
            <w:r>
              <w:rPr>
                <w:noProof/>
                <w:webHidden/>
              </w:rPr>
              <w:fldChar w:fldCharType="begin"/>
            </w:r>
            <w:r>
              <w:rPr>
                <w:noProof/>
                <w:webHidden/>
              </w:rPr>
              <w:instrText xml:space="preserve"> PAGEREF _Toc241047972 \h </w:instrText>
            </w:r>
            <w:r>
              <w:rPr>
                <w:noProof/>
                <w:webHidden/>
              </w:rPr>
            </w:r>
            <w:r>
              <w:rPr>
                <w:noProof/>
                <w:webHidden/>
              </w:rPr>
              <w:fldChar w:fldCharType="separate"/>
            </w:r>
            <w:r>
              <w:rPr>
                <w:noProof/>
                <w:webHidden/>
              </w:rPr>
              <w:t>23</w:t>
            </w:r>
            <w:r>
              <w:rPr>
                <w:noProof/>
                <w:webHidden/>
              </w:rPr>
              <w:fldChar w:fldCharType="end"/>
            </w:r>
          </w:hyperlink>
        </w:p>
        <w:p w14:paraId="127B7D36" w14:textId="6EF710E8" w:rsidR="00080EF4" w:rsidRDefault="00080EF4">
          <w:pPr>
            <w:pStyle w:val="TOC2"/>
            <w:tabs>
              <w:tab w:val="right" w:leader="dot" w:pos="9016"/>
            </w:tabs>
            <w:rPr>
              <w:rFonts w:eastAsiaTheme="minorEastAsia"/>
              <w:noProof/>
              <w:lang w:eastAsia="en-ZA"/>
            </w:rPr>
          </w:pPr>
          <w:hyperlink w:anchor="_Toc241047973" w:history="1">
            <w:r w:rsidRPr="00FD7DDD">
              <w:rPr>
                <w:rStyle w:val="Hyperlink"/>
                <w:noProof/>
              </w:rPr>
              <w:t>A2-Informed Transaction and Validation Strategy</w:t>
            </w:r>
            <w:r>
              <w:rPr>
                <w:noProof/>
                <w:webHidden/>
              </w:rPr>
              <w:tab/>
            </w:r>
            <w:r>
              <w:rPr>
                <w:noProof/>
                <w:webHidden/>
              </w:rPr>
              <w:fldChar w:fldCharType="begin"/>
            </w:r>
            <w:r>
              <w:rPr>
                <w:noProof/>
                <w:webHidden/>
              </w:rPr>
              <w:instrText xml:space="preserve"> PAGEREF _Toc241047973 \h </w:instrText>
            </w:r>
            <w:r>
              <w:rPr>
                <w:noProof/>
                <w:webHidden/>
              </w:rPr>
            </w:r>
            <w:r>
              <w:rPr>
                <w:noProof/>
                <w:webHidden/>
              </w:rPr>
              <w:fldChar w:fldCharType="separate"/>
            </w:r>
            <w:r>
              <w:rPr>
                <w:noProof/>
                <w:webHidden/>
              </w:rPr>
              <w:t>24</w:t>
            </w:r>
            <w:r>
              <w:rPr>
                <w:noProof/>
                <w:webHidden/>
              </w:rPr>
              <w:fldChar w:fldCharType="end"/>
            </w:r>
          </w:hyperlink>
        </w:p>
        <w:p w14:paraId="267F30F3" w14:textId="09E444CB" w:rsidR="00080EF4" w:rsidRDefault="00080EF4">
          <w:pPr>
            <w:pStyle w:val="TOC2"/>
            <w:tabs>
              <w:tab w:val="right" w:leader="dot" w:pos="9016"/>
            </w:tabs>
            <w:rPr>
              <w:rFonts w:eastAsiaTheme="minorEastAsia"/>
              <w:noProof/>
              <w:lang w:eastAsia="en-ZA"/>
            </w:rPr>
          </w:pPr>
          <w:hyperlink w:anchor="_Toc241047974" w:history="1">
            <w:r w:rsidRPr="00FD7DDD">
              <w:rPr>
                <w:rStyle w:val="Hyperlink"/>
                <w:noProof/>
              </w:rPr>
              <w:t>Database-Level SPOF, Scalability, Availability and Backup/Recovery</w:t>
            </w:r>
            <w:r>
              <w:rPr>
                <w:noProof/>
                <w:webHidden/>
              </w:rPr>
              <w:tab/>
            </w:r>
            <w:r>
              <w:rPr>
                <w:noProof/>
                <w:webHidden/>
              </w:rPr>
              <w:fldChar w:fldCharType="begin"/>
            </w:r>
            <w:r>
              <w:rPr>
                <w:noProof/>
                <w:webHidden/>
              </w:rPr>
              <w:instrText xml:space="preserve"> PAGEREF _Toc241047974 \h </w:instrText>
            </w:r>
            <w:r>
              <w:rPr>
                <w:noProof/>
                <w:webHidden/>
              </w:rPr>
            </w:r>
            <w:r>
              <w:rPr>
                <w:noProof/>
                <w:webHidden/>
              </w:rPr>
              <w:fldChar w:fldCharType="separate"/>
            </w:r>
            <w:r>
              <w:rPr>
                <w:noProof/>
                <w:webHidden/>
              </w:rPr>
              <w:t>24</w:t>
            </w:r>
            <w:r>
              <w:rPr>
                <w:noProof/>
                <w:webHidden/>
              </w:rPr>
              <w:fldChar w:fldCharType="end"/>
            </w:r>
          </w:hyperlink>
        </w:p>
        <w:p w14:paraId="788593D2" w14:textId="68848F55" w:rsidR="00080EF4" w:rsidRDefault="00080EF4">
          <w:pPr>
            <w:pStyle w:val="TOC3"/>
            <w:tabs>
              <w:tab w:val="right" w:leader="dot" w:pos="9016"/>
            </w:tabs>
            <w:rPr>
              <w:rFonts w:eastAsiaTheme="minorEastAsia"/>
              <w:noProof/>
              <w:lang w:eastAsia="en-ZA"/>
            </w:rPr>
          </w:pPr>
          <w:hyperlink w:anchor="_Toc241047975" w:history="1">
            <w:r w:rsidRPr="00FD7DDD">
              <w:rPr>
                <w:rStyle w:val="Hyperlink"/>
                <w:noProof/>
              </w:rPr>
              <w:t>Scalability</w:t>
            </w:r>
            <w:r>
              <w:rPr>
                <w:noProof/>
                <w:webHidden/>
              </w:rPr>
              <w:tab/>
            </w:r>
            <w:r>
              <w:rPr>
                <w:noProof/>
                <w:webHidden/>
              </w:rPr>
              <w:fldChar w:fldCharType="begin"/>
            </w:r>
            <w:r>
              <w:rPr>
                <w:noProof/>
                <w:webHidden/>
              </w:rPr>
              <w:instrText xml:space="preserve"> PAGEREF _Toc241047975 \h </w:instrText>
            </w:r>
            <w:r>
              <w:rPr>
                <w:noProof/>
                <w:webHidden/>
              </w:rPr>
            </w:r>
            <w:r>
              <w:rPr>
                <w:noProof/>
                <w:webHidden/>
              </w:rPr>
              <w:fldChar w:fldCharType="separate"/>
            </w:r>
            <w:r>
              <w:rPr>
                <w:noProof/>
                <w:webHidden/>
              </w:rPr>
              <w:t>25</w:t>
            </w:r>
            <w:r>
              <w:rPr>
                <w:noProof/>
                <w:webHidden/>
              </w:rPr>
              <w:fldChar w:fldCharType="end"/>
            </w:r>
          </w:hyperlink>
        </w:p>
        <w:p w14:paraId="3784CC50" w14:textId="60507324" w:rsidR="00080EF4" w:rsidRDefault="00080EF4">
          <w:pPr>
            <w:pStyle w:val="TOC3"/>
            <w:tabs>
              <w:tab w:val="right" w:leader="dot" w:pos="9016"/>
            </w:tabs>
            <w:rPr>
              <w:rFonts w:eastAsiaTheme="minorEastAsia"/>
              <w:noProof/>
              <w:lang w:eastAsia="en-ZA"/>
            </w:rPr>
          </w:pPr>
          <w:hyperlink w:anchor="_Toc241047976" w:history="1">
            <w:r w:rsidRPr="00FD7DDD">
              <w:rPr>
                <w:rStyle w:val="Hyperlink"/>
                <w:noProof/>
              </w:rPr>
              <w:t>Availability</w:t>
            </w:r>
            <w:r>
              <w:rPr>
                <w:noProof/>
                <w:webHidden/>
              </w:rPr>
              <w:tab/>
            </w:r>
            <w:r>
              <w:rPr>
                <w:noProof/>
                <w:webHidden/>
              </w:rPr>
              <w:fldChar w:fldCharType="begin"/>
            </w:r>
            <w:r>
              <w:rPr>
                <w:noProof/>
                <w:webHidden/>
              </w:rPr>
              <w:instrText xml:space="preserve"> PAGEREF _Toc241047976 \h </w:instrText>
            </w:r>
            <w:r>
              <w:rPr>
                <w:noProof/>
                <w:webHidden/>
              </w:rPr>
            </w:r>
            <w:r>
              <w:rPr>
                <w:noProof/>
                <w:webHidden/>
              </w:rPr>
              <w:fldChar w:fldCharType="separate"/>
            </w:r>
            <w:r>
              <w:rPr>
                <w:noProof/>
                <w:webHidden/>
              </w:rPr>
              <w:t>25</w:t>
            </w:r>
            <w:r>
              <w:rPr>
                <w:noProof/>
                <w:webHidden/>
              </w:rPr>
              <w:fldChar w:fldCharType="end"/>
            </w:r>
          </w:hyperlink>
        </w:p>
        <w:p w14:paraId="7C9ED7A0" w14:textId="7968DF45" w:rsidR="00080EF4" w:rsidRDefault="00080EF4">
          <w:pPr>
            <w:pStyle w:val="TOC3"/>
            <w:tabs>
              <w:tab w:val="right" w:leader="dot" w:pos="9016"/>
            </w:tabs>
            <w:rPr>
              <w:rFonts w:eastAsiaTheme="minorEastAsia"/>
              <w:noProof/>
              <w:lang w:eastAsia="en-ZA"/>
            </w:rPr>
          </w:pPr>
          <w:hyperlink w:anchor="_Toc241047977" w:history="1">
            <w:r w:rsidRPr="00FD7DDD">
              <w:rPr>
                <w:rStyle w:val="Hyperlink"/>
                <w:noProof/>
              </w:rPr>
              <w:t>Backup/recovery</w:t>
            </w:r>
            <w:r>
              <w:rPr>
                <w:noProof/>
                <w:webHidden/>
              </w:rPr>
              <w:tab/>
            </w:r>
            <w:r>
              <w:rPr>
                <w:noProof/>
                <w:webHidden/>
              </w:rPr>
              <w:fldChar w:fldCharType="begin"/>
            </w:r>
            <w:r>
              <w:rPr>
                <w:noProof/>
                <w:webHidden/>
              </w:rPr>
              <w:instrText xml:space="preserve"> PAGEREF _Toc241047977 \h </w:instrText>
            </w:r>
            <w:r>
              <w:rPr>
                <w:noProof/>
                <w:webHidden/>
              </w:rPr>
            </w:r>
            <w:r>
              <w:rPr>
                <w:noProof/>
                <w:webHidden/>
              </w:rPr>
              <w:fldChar w:fldCharType="separate"/>
            </w:r>
            <w:r>
              <w:rPr>
                <w:noProof/>
                <w:webHidden/>
              </w:rPr>
              <w:t>25</w:t>
            </w:r>
            <w:r>
              <w:rPr>
                <w:noProof/>
                <w:webHidden/>
              </w:rPr>
              <w:fldChar w:fldCharType="end"/>
            </w:r>
          </w:hyperlink>
        </w:p>
        <w:p w14:paraId="74C308A9" w14:textId="0908CB2B" w:rsidR="00080EF4" w:rsidRDefault="00080EF4">
          <w:pPr>
            <w:pStyle w:val="TOC1"/>
            <w:tabs>
              <w:tab w:val="right" w:leader="dot" w:pos="9016"/>
            </w:tabs>
            <w:rPr>
              <w:rFonts w:eastAsiaTheme="minorEastAsia"/>
              <w:noProof/>
              <w:lang w:eastAsia="en-ZA"/>
            </w:rPr>
          </w:pPr>
          <w:hyperlink w:anchor="_Toc241047978" w:history="1">
            <w:r w:rsidRPr="00FD7DDD">
              <w:rPr>
                <w:rStyle w:val="Hyperlink"/>
                <w:noProof/>
              </w:rPr>
              <w:t>Engineering decision log</w:t>
            </w:r>
            <w:r>
              <w:rPr>
                <w:noProof/>
                <w:webHidden/>
              </w:rPr>
              <w:tab/>
            </w:r>
            <w:r>
              <w:rPr>
                <w:noProof/>
                <w:webHidden/>
              </w:rPr>
              <w:fldChar w:fldCharType="begin"/>
            </w:r>
            <w:r>
              <w:rPr>
                <w:noProof/>
                <w:webHidden/>
              </w:rPr>
              <w:instrText xml:space="preserve"> PAGEREF _Toc241047978 \h </w:instrText>
            </w:r>
            <w:r>
              <w:rPr>
                <w:noProof/>
                <w:webHidden/>
              </w:rPr>
            </w:r>
            <w:r>
              <w:rPr>
                <w:noProof/>
                <w:webHidden/>
              </w:rPr>
              <w:fldChar w:fldCharType="separate"/>
            </w:r>
            <w:r>
              <w:rPr>
                <w:noProof/>
                <w:webHidden/>
              </w:rPr>
              <w:t>25</w:t>
            </w:r>
            <w:r>
              <w:rPr>
                <w:noProof/>
                <w:webHidden/>
              </w:rPr>
              <w:fldChar w:fldCharType="end"/>
            </w:r>
          </w:hyperlink>
        </w:p>
        <w:p w14:paraId="79303F31" w14:textId="512A1D32" w:rsidR="00080EF4" w:rsidRDefault="00080EF4">
          <w:pPr>
            <w:pStyle w:val="TOC2"/>
            <w:tabs>
              <w:tab w:val="right" w:leader="dot" w:pos="9016"/>
            </w:tabs>
            <w:rPr>
              <w:rFonts w:eastAsiaTheme="minorEastAsia"/>
              <w:noProof/>
              <w:lang w:eastAsia="en-ZA"/>
            </w:rPr>
          </w:pPr>
          <w:hyperlink w:anchor="_Toc241047979" w:history="1">
            <w:r w:rsidRPr="00FD7DDD">
              <w:rPr>
                <w:rStyle w:val="Hyperlink"/>
                <w:noProof/>
              </w:rPr>
              <w:t>Decision ID: DEC-001</w:t>
            </w:r>
            <w:r>
              <w:rPr>
                <w:noProof/>
                <w:webHidden/>
              </w:rPr>
              <w:tab/>
            </w:r>
            <w:r>
              <w:rPr>
                <w:noProof/>
                <w:webHidden/>
              </w:rPr>
              <w:fldChar w:fldCharType="begin"/>
            </w:r>
            <w:r>
              <w:rPr>
                <w:noProof/>
                <w:webHidden/>
              </w:rPr>
              <w:instrText xml:space="preserve"> PAGEREF _Toc241047979 \h </w:instrText>
            </w:r>
            <w:r>
              <w:rPr>
                <w:noProof/>
                <w:webHidden/>
              </w:rPr>
            </w:r>
            <w:r>
              <w:rPr>
                <w:noProof/>
                <w:webHidden/>
              </w:rPr>
              <w:fldChar w:fldCharType="separate"/>
            </w:r>
            <w:r>
              <w:rPr>
                <w:noProof/>
                <w:webHidden/>
              </w:rPr>
              <w:t>25</w:t>
            </w:r>
            <w:r>
              <w:rPr>
                <w:noProof/>
                <w:webHidden/>
              </w:rPr>
              <w:fldChar w:fldCharType="end"/>
            </w:r>
          </w:hyperlink>
        </w:p>
        <w:p w14:paraId="4AF5281F" w14:textId="6CA701C3" w:rsidR="00080EF4" w:rsidRDefault="00080EF4">
          <w:pPr>
            <w:pStyle w:val="TOC2"/>
            <w:tabs>
              <w:tab w:val="right" w:leader="dot" w:pos="9016"/>
            </w:tabs>
            <w:rPr>
              <w:rFonts w:eastAsiaTheme="minorEastAsia"/>
              <w:noProof/>
              <w:lang w:eastAsia="en-ZA"/>
            </w:rPr>
          </w:pPr>
          <w:hyperlink w:anchor="_Toc241047980" w:history="1">
            <w:r w:rsidRPr="00FD7DDD">
              <w:rPr>
                <w:rStyle w:val="Hyperlink"/>
                <w:noProof/>
              </w:rPr>
              <w:t>Decision ID: DEC-002</w:t>
            </w:r>
            <w:r>
              <w:rPr>
                <w:noProof/>
                <w:webHidden/>
              </w:rPr>
              <w:tab/>
            </w:r>
            <w:r>
              <w:rPr>
                <w:noProof/>
                <w:webHidden/>
              </w:rPr>
              <w:fldChar w:fldCharType="begin"/>
            </w:r>
            <w:r>
              <w:rPr>
                <w:noProof/>
                <w:webHidden/>
              </w:rPr>
              <w:instrText xml:space="preserve"> PAGEREF _Toc241047980 \h </w:instrText>
            </w:r>
            <w:r>
              <w:rPr>
                <w:noProof/>
                <w:webHidden/>
              </w:rPr>
            </w:r>
            <w:r>
              <w:rPr>
                <w:noProof/>
                <w:webHidden/>
              </w:rPr>
              <w:fldChar w:fldCharType="separate"/>
            </w:r>
            <w:r>
              <w:rPr>
                <w:noProof/>
                <w:webHidden/>
              </w:rPr>
              <w:t>26</w:t>
            </w:r>
            <w:r>
              <w:rPr>
                <w:noProof/>
                <w:webHidden/>
              </w:rPr>
              <w:fldChar w:fldCharType="end"/>
            </w:r>
          </w:hyperlink>
        </w:p>
        <w:p w14:paraId="3A1107B3" w14:textId="179E16FC" w:rsidR="00080EF4" w:rsidRDefault="00080EF4">
          <w:pPr>
            <w:pStyle w:val="TOC2"/>
            <w:tabs>
              <w:tab w:val="right" w:leader="dot" w:pos="9016"/>
            </w:tabs>
            <w:rPr>
              <w:rFonts w:eastAsiaTheme="minorEastAsia"/>
              <w:noProof/>
              <w:lang w:eastAsia="en-ZA"/>
            </w:rPr>
          </w:pPr>
          <w:hyperlink w:anchor="_Toc241047981" w:history="1">
            <w:r w:rsidRPr="00FD7DDD">
              <w:rPr>
                <w:rStyle w:val="Hyperlink"/>
                <w:noProof/>
              </w:rPr>
              <w:t>Decision ID: DEC-003</w:t>
            </w:r>
            <w:r>
              <w:rPr>
                <w:noProof/>
                <w:webHidden/>
              </w:rPr>
              <w:tab/>
            </w:r>
            <w:r>
              <w:rPr>
                <w:noProof/>
                <w:webHidden/>
              </w:rPr>
              <w:fldChar w:fldCharType="begin"/>
            </w:r>
            <w:r>
              <w:rPr>
                <w:noProof/>
                <w:webHidden/>
              </w:rPr>
              <w:instrText xml:space="preserve"> PAGEREF _Toc241047981 \h </w:instrText>
            </w:r>
            <w:r>
              <w:rPr>
                <w:noProof/>
                <w:webHidden/>
              </w:rPr>
            </w:r>
            <w:r>
              <w:rPr>
                <w:noProof/>
                <w:webHidden/>
              </w:rPr>
              <w:fldChar w:fldCharType="separate"/>
            </w:r>
            <w:r>
              <w:rPr>
                <w:noProof/>
                <w:webHidden/>
              </w:rPr>
              <w:t>27</w:t>
            </w:r>
            <w:r>
              <w:rPr>
                <w:noProof/>
                <w:webHidden/>
              </w:rPr>
              <w:fldChar w:fldCharType="end"/>
            </w:r>
          </w:hyperlink>
        </w:p>
        <w:p w14:paraId="3A614115" w14:textId="273EC3C6" w:rsidR="00080EF4" w:rsidRDefault="00080EF4">
          <w:pPr>
            <w:pStyle w:val="TOC1"/>
            <w:tabs>
              <w:tab w:val="right" w:leader="dot" w:pos="9016"/>
            </w:tabs>
            <w:rPr>
              <w:rFonts w:eastAsiaTheme="minorEastAsia"/>
              <w:noProof/>
              <w:lang w:eastAsia="en-ZA"/>
            </w:rPr>
          </w:pPr>
          <w:hyperlink w:anchor="_Toc241047982" w:history="1">
            <w:r w:rsidRPr="00FD7DDD">
              <w:rPr>
                <w:rStyle w:val="Hyperlink"/>
                <w:noProof/>
              </w:rPr>
              <w:t>References</w:t>
            </w:r>
            <w:r>
              <w:rPr>
                <w:noProof/>
                <w:webHidden/>
              </w:rPr>
              <w:tab/>
            </w:r>
            <w:r>
              <w:rPr>
                <w:noProof/>
                <w:webHidden/>
              </w:rPr>
              <w:fldChar w:fldCharType="begin"/>
            </w:r>
            <w:r>
              <w:rPr>
                <w:noProof/>
                <w:webHidden/>
              </w:rPr>
              <w:instrText xml:space="preserve"> PAGEREF _Toc241047982 \h </w:instrText>
            </w:r>
            <w:r>
              <w:rPr>
                <w:noProof/>
                <w:webHidden/>
              </w:rPr>
            </w:r>
            <w:r>
              <w:rPr>
                <w:noProof/>
                <w:webHidden/>
              </w:rPr>
              <w:fldChar w:fldCharType="separate"/>
            </w:r>
            <w:r>
              <w:rPr>
                <w:noProof/>
                <w:webHidden/>
              </w:rPr>
              <w:t>28</w:t>
            </w:r>
            <w:r>
              <w:rPr>
                <w:noProof/>
                <w:webHidden/>
              </w:rPr>
              <w:fldChar w:fldCharType="end"/>
            </w:r>
          </w:hyperlink>
        </w:p>
        <w:p w14:paraId="400AA16A" w14:textId="699945C4" w:rsidR="00080EF4" w:rsidRDefault="00080EF4">
          <w:pPr>
            <w:pStyle w:val="TOC1"/>
            <w:tabs>
              <w:tab w:val="right" w:leader="dot" w:pos="9016"/>
            </w:tabs>
            <w:rPr>
              <w:rFonts w:eastAsiaTheme="minorEastAsia"/>
              <w:noProof/>
              <w:lang w:eastAsia="en-ZA"/>
            </w:rPr>
          </w:pPr>
          <w:hyperlink w:anchor="_Toc241047983" w:history="1">
            <w:r w:rsidRPr="00FD7DDD">
              <w:rPr>
                <w:rStyle w:val="Hyperlink"/>
                <w:noProof/>
              </w:rPr>
              <w:t>AI usage Register</w:t>
            </w:r>
            <w:r>
              <w:rPr>
                <w:noProof/>
                <w:webHidden/>
              </w:rPr>
              <w:tab/>
            </w:r>
            <w:r>
              <w:rPr>
                <w:noProof/>
                <w:webHidden/>
              </w:rPr>
              <w:fldChar w:fldCharType="begin"/>
            </w:r>
            <w:r>
              <w:rPr>
                <w:noProof/>
                <w:webHidden/>
              </w:rPr>
              <w:instrText xml:space="preserve"> PAGEREF _Toc241047983 \h </w:instrText>
            </w:r>
            <w:r>
              <w:rPr>
                <w:noProof/>
                <w:webHidden/>
              </w:rPr>
            </w:r>
            <w:r>
              <w:rPr>
                <w:noProof/>
                <w:webHidden/>
              </w:rPr>
              <w:fldChar w:fldCharType="separate"/>
            </w:r>
            <w:r>
              <w:rPr>
                <w:noProof/>
                <w:webHidden/>
              </w:rPr>
              <w:t>28</w:t>
            </w:r>
            <w:r>
              <w:rPr>
                <w:noProof/>
                <w:webHidden/>
              </w:rPr>
              <w:fldChar w:fldCharType="end"/>
            </w:r>
          </w:hyperlink>
        </w:p>
        <w:p w14:paraId="72DF30BA" w14:textId="4DFD4D4F" w:rsidR="00080EF4" w:rsidRDefault="00080EF4">
          <w:pPr>
            <w:pStyle w:val="TOC1"/>
            <w:tabs>
              <w:tab w:val="right" w:leader="dot" w:pos="9016"/>
            </w:tabs>
            <w:rPr>
              <w:rFonts w:eastAsiaTheme="minorEastAsia"/>
              <w:noProof/>
              <w:lang w:eastAsia="en-ZA"/>
            </w:rPr>
          </w:pPr>
          <w:hyperlink w:anchor="_Toc241047984" w:history="1">
            <w:r w:rsidRPr="00FD7DDD">
              <w:rPr>
                <w:rStyle w:val="Hyperlink"/>
                <w:noProof/>
              </w:rPr>
              <w:t>Sign off</w:t>
            </w:r>
            <w:r>
              <w:rPr>
                <w:noProof/>
                <w:webHidden/>
              </w:rPr>
              <w:tab/>
            </w:r>
            <w:r>
              <w:rPr>
                <w:noProof/>
                <w:webHidden/>
              </w:rPr>
              <w:fldChar w:fldCharType="begin"/>
            </w:r>
            <w:r>
              <w:rPr>
                <w:noProof/>
                <w:webHidden/>
              </w:rPr>
              <w:instrText xml:space="preserve"> PAGEREF _Toc241047984 \h </w:instrText>
            </w:r>
            <w:r>
              <w:rPr>
                <w:noProof/>
                <w:webHidden/>
              </w:rPr>
            </w:r>
            <w:r>
              <w:rPr>
                <w:noProof/>
                <w:webHidden/>
              </w:rPr>
              <w:fldChar w:fldCharType="separate"/>
            </w:r>
            <w:r>
              <w:rPr>
                <w:noProof/>
                <w:webHidden/>
              </w:rPr>
              <w:t>29</w:t>
            </w:r>
            <w:r>
              <w:rPr>
                <w:noProof/>
                <w:webHidden/>
              </w:rPr>
              <w:fldChar w:fldCharType="end"/>
            </w:r>
          </w:hyperlink>
        </w:p>
        <w:p w14:paraId="674E10DC" w14:textId="775D4BE0" w:rsidR="00FC42D3" w:rsidRDefault="00F047F6" w:rsidP="00FC42D3">
          <w:pPr>
            <w:rPr>
              <w:b/>
              <w:bCs/>
              <w:noProof/>
            </w:rPr>
            <w:sectPr w:rsidR="00FC42D3" w:rsidSect="00512D41">
              <w:pgSz w:w="11906" w:h="16838"/>
              <w:pgMar w:top="1440" w:right="1440" w:bottom="1440" w:left="1440" w:header="708" w:footer="708" w:gutter="0"/>
              <w:cols w:space="708"/>
              <w:titlePg/>
              <w:docGrid w:linePitch="360"/>
            </w:sectPr>
          </w:pPr>
          <w:r>
            <w:rPr>
              <w:noProof/>
              <w:lang w:val="en-US"/>
            </w:rPr>
            <w:fldChar w:fldCharType="end"/>
          </w:r>
        </w:p>
      </w:sdtContent>
    </w:sdt>
    <w:p w14:paraId="7A704E52" w14:textId="0E8D916E" w:rsidR="00D24B4C" w:rsidRDefault="00F047F6" w:rsidP="00D24B4C">
      <w:pPr>
        <w:pStyle w:val="Heading1"/>
      </w:pPr>
      <w:bookmarkStart w:id="2" w:name="_Toc241047919"/>
      <w:r>
        <w:lastRenderedPageBreak/>
        <w:t>Problem</w:t>
      </w:r>
      <w:r w:rsidR="00D24B4C">
        <w:t xml:space="preserve"> Statement</w:t>
      </w:r>
      <w:r>
        <w:t xml:space="preserve"> &amp; business need</w:t>
      </w:r>
      <w:bookmarkEnd w:id="2"/>
    </w:p>
    <w:p w14:paraId="0C8AB49E" w14:textId="77777777" w:rsidR="007A2D34" w:rsidRDefault="00D54941" w:rsidP="00D24B4C">
      <w:r>
        <w:t xml:space="preserve">The current problem is that various types of service requests are currently handled using different un-optimal methods, this causes many problems, including but not limited to lost or duplicated records. </w:t>
      </w:r>
      <w:r w:rsidR="007A2D34">
        <w:t>Thus,</w:t>
      </w:r>
      <w:r>
        <w:t xml:space="preserve"> a significant need for a functioning system</w:t>
      </w:r>
      <w:r w:rsidR="007A2D34">
        <w:t xml:space="preserve"> exists</w:t>
      </w:r>
      <w:r w:rsidR="00EB4DE5">
        <w:t>.</w:t>
      </w:r>
    </w:p>
    <w:p w14:paraId="7B4A25AD" w14:textId="1FC61119" w:rsidR="00D24B4C" w:rsidRPr="00D24B4C" w:rsidRDefault="00EB4DE5" w:rsidP="00D24B4C">
      <w:r>
        <w:t xml:space="preserve"> The organisation needs a managed digital platform that provides a </w:t>
      </w:r>
      <w:r w:rsidRPr="00EB4DE5">
        <w:t xml:space="preserve">reliable, traceable and usable way to submit, manage, monitor and report on </w:t>
      </w:r>
      <w:r>
        <w:t xml:space="preserve">various </w:t>
      </w:r>
      <w:r w:rsidRPr="00EB4DE5">
        <w:t xml:space="preserve">service requests. The solution must </w:t>
      </w:r>
      <w:r>
        <w:t>increase</w:t>
      </w:r>
      <w:r w:rsidRPr="00EB4DE5">
        <w:t xml:space="preserve"> visibility and accountability </w:t>
      </w:r>
      <w:r>
        <w:t xml:space="preserve">whilst maintaining a </w:t>
      </w:r>
      <w:r w:rsidRPr="00EB4DE5">
        <w:t xml:space="preserve">sustainable technical, operational </w:t>
      </w:r>
      <w:r>
        <w:t xml:space="preserve">and </w:t>
      </w:r>
      <w:r w:rsidRPr="00EB4DE5">
        <w:t xml:space="preserve">financial </w:t>
      </w:r>
      <w:r>
        <w:t>impact.</w:t>
      </w:r>
    </w:p>
    <w:p w14:paraId="18B0E960" w14:textId="5A51A230" w:rsidR="00F047F6" w:rsidRDefault="00F047F6" w:rsidP="00F047F6">
      <w:pPr>
        <w:pStyle w:val="Heading1"/>
      </w:pPr>
      <w:bookmarkStart w:id="3" w:name="_Toc241047920"/>
      <w:r>
        <w:t>Stakeholder analysis</w:t>
      </w:r>
      <w:bookmarkEnd w:id="3"/>
      <w:r>
        <w:t xml:space="preserve"> </w:t>
      </w:r>
    </w:p>
    <w:p w14:paraId="0054454A" w14:textId="79562A17" w:rsidR="007A2D34" w:rsidRDefault="007A2D34" w:rsidP="007A2D34">
      <w:r>
        <w:t xml:space="preserve">From the scenario we can identify </w:t>
      </w:r>
      <w:r w:rsidRPr="007A2D34">
        <w:t xml:space="preserve">3 </w:t>
      </w:r>
      <w:r>
        <w:t>stakeholders namely requesters, staff &amp; management.</w:t>
      </w:r>
    </w:p>
    <w:tbl>
      <w:tblPr>
        <w:tblStyle w:val="GridTable5Dark-Accent1"/>
        <w:tblW w:w="11624" w:type="dxa"/>
        <w:tblInd w:w="-1281" w:type="dxa"/>
        <w:tblLook w:val="04A0" w:firstRow="1" w:lastRow="0" w:firstColumn="1" w:lastColumn="0" w:noHBand="0" w:noVBand="1"/>
      </w:tblPr>
      <w:tblGrid>
        <w:gridCol w:w="1575"/>
        <w:gridCol w:w="3557"/>
        <w:gridCol w:w="1255"/>
        <w:gridCol w:w="1069"/>
        <w:gridCol w:w="4168"/>
      </w:tblGrid>
      <w:tr w:rsidR="003F58A1" w14:paraId="4433EA3F" w14:textId="77777777" w:rsidTr="00D53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4E70C065" w14:textId="3625DF69" w:rsidR="003F58A1" w:rsidRPr="003F58A1" w:rsidRDefault="003F58A1" w:rsidP="007A2D34">
            <w:pPr>
              <w:rPr>
                <w:color w:val="auto"/>
              </w:rPr>
            </w:pPr>
            <w:r w:rsidRPr="003F58A1">
              <w:t>Stakeholder</w:t>
            </w:r>
          </w:p>
        </w:tc>
        <w:tc>
          <w:tcPr>
            <w:tcW w:w="3557" w:type="dxa"/>
          </w:tcPr>
          <w:p w14:paraId="5691C8D1" w14:textId="5E51A9A5" w:rsidR="003F58A1" w:rsidRDefault="003F58A1" w:rsidP="007A2D34">
            <w:pPr>
              <w:cnfStyle w:val="100000000000" w:firstRow="1" w:lastRow="0" w:firstColumn="0" w:lastColumn="0" w:oddVBand="0" w:evenVBand="0" w:oddHBand="0" w:evenHBand="0" w:firstRowFirstColumn="0" w:firstRowLastColumn="0" w:lastRowFirstColumn="0" w:lastRowLastColumn="0"/>
            </w:pPr>
            <w:r>
              <w:t>Needs</w:t>
            </w:r>
          </w:p>
        </w:tc>
        <w:tc>
          <w:tcPr>
            <w:tcW w:w="1255" w:type="dxa"/>
          </w:tcPr>
          <w:p w14:paraId="31D1E9DF" w14:textId="7C60E66D" w:rsidR="003F58A1" w:rsidRDefault="003F58A1" w:rsidP="007A2D34">
            <w:pPr>
              <w:cnfStyle w:val="100000000000" w:firstRow="1" w:lastRow="0" w:firstColumn="0" w:lastColumn="0" w:oddVBand="0" w:evenVBand="0" w:oddHBand="0" w:evenHBand="0" w:firstRowFirstColumn="0" w:firstRowLastColumn="0" w:lastRowFirstColumn="0" w:lastRowLastColumn="0"/>
            </w:pPr>
            <w:r>
              <w:t>Influence</w:t>
            </w:r>
          </w:p>
        </w:tc>
        <w:tc>
          <w:tcPr>
            <w:tcW w:w="1069" w:type="dxa"/>
          </w:tcPr>
          <w:p w14:paraId="5D05D1B9" w14:textId="272E9061" w:rsidR="003F58A1" w:rsidRDefault="003F58A1" w:rsidP="007A2D34">
            <w:pPr>
              <w:cnfStyle w:val="100000000000" w:firstRow="1" w:lastRow="0" w:firstColumn="0" w:lastColumn="0" w:oddVBand="0" w:evenVBand="0" w:oddHBand="0" w:evenHBand="0" w:firstRowFirstColumn="0" w:firstRowLastColumn="0" w:lastRowFirstColumn="0" w:lastRowLastColumn="0"/>
            </w:pPr>
            <w:r>
              <w:t>Interest</w:t>
            </w:r>
          </w:p>
        </w:tc>
        <w:tc>
          <w:tcPr>
            <w:tcW w:w="4168" w:type="dxa"/>
          </w:tcPr>
          <w:p w14:paraId="434B8B83" w14:textId="17182699" w:rsidR="003F58A1" w:rsidRDefault="003F58A1" w:rsidP="007A2D34">
            <w:pPr>
              <w:cnfStyle w:val="100000000000" w:firstRow="1" w:lastRow="0" w:firstColumn="0" w:lastColumn="0" w:oddVBand="0" w:evenVBand="0" w:oddHBand="0" w:evenHBand="0" w:firstRowFirstColumn="0" w:firstRowLastColumn="0" w:lastRowFirstColumn="0" w:lastRowLastColumn="0"/>
            </w:pPr>
            <w:r>
              <w:t>Conflicts</w:t>
            </w:r>
          </w:p>
        </w:tc>
      </w:tr>
      <w:tr w:rsidR="003F58A1" w14:paraId="7A03BBC6" w14:textId="77777777" w:rsidTr="00D5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16AE3B92" w14:textId="7A1327EC" w:rsidR="003F58A1" w:rsidRPr="003F58A1" w:rsidRDefault="003F58A1" w:rsidP="007A2D34">
            <w:pPr>
              <w:rPr>
                <w:b w:val="0"/>
                <w:bCs w:val="0"/>
              </w:rPr>
            </w:pPr>
            <w:r>
              <w:rPr>
                <w:b w:val="0"/>
                <w:bCs w:val="0"/>
              </w:rPr>
              <w:t>Requester</w:t>
            </w:r>
          </w:p>
        </w:tc>
        <w:tc>
          <w:tcPr>
            <w:tcW w:w="3557" w:type="dxa"/>
            <w:vAlign w:val="center"/>
          </w:tcPr>
          <w:p w14:paraId="35300ADC" w14:textId="361AF4B5"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Submit a request easily and get status updates.</w:t>
            </w:r>
          </w:p>
        </w:tc>
        <w:tc>
          <w:tcPr>
            <w:tcW w:w="1255" w:type="dxa"/>
            <w:vAlign w:val="center"/>
          </w:tcPr>
          <w:p w14:paraId="0F1D63F4" w14:textId="34D0026B"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Low</w:t>
            </w:r>
          </w:p>
        </w:tc>
        <w:tc>
          <w:tcPr>
            <w:tcW w:w="1069" w:type="dxa"/>
            <w:vAlign w:val="center"/>
          </w:tcPr>
          <w:p w14:paraId="75904CCC" w14:textId="58A0E974"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High</w:t>
            </w:r>
          </w:p>
        </w:tc>
        <w:tc>
          <w:tcPr>
            <w:tcW w:w="4168" w:type="dxa"/>
            <w:vAlign w:val="center"/>
          </w:tcPr>
          <w:p w14:paraId="3BDF210D" w14:textId="5DE4879C"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Frequent updates conflicts with staff’s need to avoid update overhead</w:t>
            </w:r>
          </w:p>
        </w:tc>
      </w:tr>
      <w:tr w:rsidR="003F58A1" w14:paraId="3B6A99D4" w14:textId="77777777" w:rsidTr="00D53C69">
        <w:tc>
          <w:tcPr>
            <w:cnfStyle w:val="001000000000" w:firstRow="0" w:lastRow="0" w:firstColumn="1" w:lastColumn="0" w:oddVBand="0" w:evenVBand="0" w:oddHBand="0" w:evenHBand="0" w:firstRowFirstColumn="0" w:firstRowLastColumn="0" w:lastRowFirstColumn="0" w:lastRowLastColumn="0"/>
            <w:tcW w:w="1575" w:type="dxa"/>
          </w:tcPr>
          <w:p w14:paraId="7C4782C7" w14:textId="0619C3EE" w:rsidR="003F58A1" w:rsidRPr="003F58A1" w:rsidRDefault="003F58A1" w:rsidP="007A2D34">
            <w:pPr>
              <w:rPr>
                <w:b w:val="0"/>
                <w:bCs w:val="0"/>
              </w:rPr>
            </w:pPr>
            <w:r w:rsidRPr="003F58A1">
              <w:rPr>
                <w:b w:val="0"/>
                <w:bCs w:val="0"/>
              </w:rPr>
              <w:t>Staff</w:t>
            </w:r>
          </w:p>
        </w:tc>
        <w:tc>
          <w:tcPr>
            <w:tcW w:w="3557" w:type="dxa"/>
            <w:vAlign w:val="center"/>
          </w:tcPr>
          <w:p w14:paraId="5B334220" w14:textId="587CA515" w:rsid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Fast acknowledgment, possible escalation path, discretion for sensitive reports,</w:t>
            </w:r>
          </w:p>
          <w:p w14:paraId="5E710334" w14:textId="194D182D" w:rsidR="00995632" w:rsidRPr="003F58A1" w:rsidRDefault="00995632" w:rsidP="00995632">
            <w:pPr>
              <w:jc w:val="center"/>
              <w:cnfStyle w:val="000000000000" w:firstRow="0" w:lastRow="0" w:firstColumn="0" w:lastColumn="0" w:oddVBand="0" w:evenVBand="0" w:oddHBand="0" w:evenHBand="0" w:firstRowFirstColumn="0" w:firstRowLastColumn="0" w:lastRowFirstColumn="0" w:lastRowLastColumn="0"/>
            </w:pPr>
            <w:r>
              <w:t xml:space="preserve">clear work assignment, </w:t>
            </w:r>
          </w:p>
        </w:tc>
        <w:tc>
          <w:tcPr>
            <w:tcW w:w="1255" w:type="dxa"/>
            <w:vAlign w:val="center"/>
          </w:tcPr>
          <w:p w14:paraId="3094C5EC" w14:textId="0BD6DAC7"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Medium</w:t>
            </w:r>
          </w:p>
        </w:tc>
        <w:tc>
          <w:tcPr>
            <w:tcW w:w="1069" w:type="dxa"/>
            <w:vAlign w:val="center"/>
          </w:tcPr>
          <w:p w14:paraId="5679B504" w14:textId="45C0DFB8"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High</w:t>
            </w:r>
          </w:p>
        </w:tc>
        <w:tc>
          <w:tcPr>
            <w:tcW w:w="4168" w:type="dxa"/>
            <w:vAlign w:val="center"/>
          </w:tcPr>
          <w:p w14:paraId="162242D5" w14:textId="716E3592"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Wants minimal mandatory fields, conflicts with managers need for granular reporting</w:t>
            </w:r>
          </w:p>
        </w:tc>
      </w:tr>
      <w:tr w:rsidR="003F58A1" w14:paraId="4342A7B7" w14:textId="77777777" w:rsidTr="00D5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039C398E" w14:textId="38620321" w:rsidR="003F58A1" w:rsidRDefault="003F58A1" w:rsidP="007A2D34">
            <w:r w:rsidRPr="003F58A1">
              <w:rPr>
                <w:b w:val="0"/>
                <w:bCs w:val="0"/>
              </w:rPr>
              <w:t>Management</w:t>
            </w:r>
          </w:p>
        </w:tc>
        <w:tc>
          <w:tcPr>
            <w:tcW w:w="3557" w:type="dxa"/>
            <w:vAlign w:val="center"/>
          </w:tcPr>
          <w:p w14:paraId="1B58A067" w14:textId="08D2259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 xml:space="preserve">Reliable, auditable, information on work </w:t>
            </w:r>
          </w:p>
        </w:tc>
        <w:tc>
          <w:tcPr>
            <w:tcW w:w="1255" w:type="dxa"/>
            <w:vAlign w:val="center"/>
          </w:tcPr>
          <w:p w14:paraId="320E6284" w14:textId="110D72A7" w:rsidR="003F58A1" w:rsidRPr="00995632" w:rsidRDefault="00995632" w:rsidP="00995632">
            <w:pPr>
              <w:jc w:val="center"/>
              <w:cnfStyle w:val="000000100000" w:firstRow="0" w:lastRow="0" w:firstColumn="0" w:lastColumn="0" w:oddVBand="0" w:evenVBand="0" w:oddHBand="1" w:evenHBand="0" w:firstRowFirstColumn="0" w:firstRowLastColumn="0" w:lastRowFirstColumn="0" w:lastRowLastColumn="0"/>
            </w:pPr>
            <w:r w:rsidRPr="00995632">
              <w:t>High</w:t>
            </w:r>
          </w:p>
        </w:tc>
        <w:tc>
          <w:tcPr>
            <w:tcW w:w="1069" w:type="dxa"/>
            <w:vAlign w:val="center"/>
          </w:tcPr>
          <w:p w14:paraId="6CE62649" w14:textId="23275E5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Medium</w:t>
            </w:r>
          </w:p>
        </w:tc>
        <w:tc>
          <w:tcPr>
            <w:tcW w:w="4168" w:type="dxa"/>
            <w:vAlign w:val="center"/>
          </w:tcPr>
          <w:p w14:paraId="5457B189" w14:textId="67E618EF"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Wants detailed reporting, conflicts with Staff’s need for lightweight logging</w:t>
            </w:r>
          </w:p>
        </w:tc>
      </w:tr>
      <w:tr w:rsidR="00D53C69" w14:paraId="0A4D1A16" w14:textId="77777777" w:rsidTr="00D53C69">
        <w:tc>
          <w:tcPr>
            <w:cnfStyle w:val="001000000000" w:firstRow="0" w:lastRow="0" w:firstColumn="1" w:lastColumn="0" w:oddVBand="0" w:evenVBand="0" w:oddHBand="0" w:evenHBand="0" w:firstRowFirstColumn="0" w:firstRowLastColumn="0" w:lastRowFirstColumn="0" w:lastRowLastColumn="0"/>
            <w:tcW w:w="1575" w:type="dxa"/>
          </w:tcPr>
          <w:p w14:paraId="7B204B1E" w14:textId="6100EBA2" w:rsidR="00D53C69" w:rsidRPr="00D53C69" w:rsidRDefault="00D53C69" w:rsidP="007A2D34">
            <w:pPr>
              <w:rPr>
                <w:b w:val="0"/>
                <w:bCs w:val="0"/>
              </w:rPr>
            </w:pPr>
            <w:r w:rsidRPr="00D53C69">
              <w:rPr>
                <w:b w:val="0"/>
                <w:bCs w:val="0"/>
              </w:rPr>
              <w:t>Lecturer</w:t>
            </w:r>
          </w:p>
        </w:tc>
        <w:tc>
          <w:tcPr>
            <w:tcW w:w="3557" w:type="dxa"/>
            <w:vAlign w:val="center"/>
          </w:tcPr>
          <w:p w14:paraId="20EEBEB4" w14:textId="64293BCC"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Good work that follows the project baseline and relative milestone requirements.</w:t>
            </w:r>
          </w:p>
        </w:tc>
        <w:tc>
          <w:tcPr>
            <w:tcW w:w="1255" w:type="dxa"/>
            <w:vAlign w:val="center"/>
          </w:tcPr>
          <w:p w14:paraId="0216BC29" w14:textId="5A382631" w:rsidR="00D53C69" w:rsidRPr="00995632"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1069" w:type="dxa"/>
            <w:vAlign w:val="center"/>
          </w:tcPr>
          <w:p w14:paraId="3D3D3049" w14:textId="5BEA39D0"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4168" w:type="dxa"/>
            <w:vAlign w:val="center"/>
          </w:tcPr>
          <w:p w14:paraId="6F722D9F" w14:textId="28D933E5"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None at present.</w:t>
            </w:r>
          </w:p>
        </w:tc>
      </w:tr>
    </w:tbl>
    <w:p w14:paraId="7A3D3DE4" w14:textId="77777777" w:rsidR="007A2D34" w:rsidRPr="007A2D34" w:rsidRDefault="007A2D34" w:rsidP="007A2D34"/>
    <w:p w14:paraId="7A516854" w14:textId="0C8FAACE" w:rsidR="00F047F6" w:rsidRDefault="00F047F6" w:rsidP="00F047F6">
      <w:pPr>
        <w:pStyle w:val="Heading1"/>
      </w:pPr>
      <w:bookmarkStart w:id="4" w:name="_Toc241047921"/>
      <w:r>
        <w:t>Scope baseline</w:t>
      </w:r>
      <w:bookmarkEnd w:id="4"/>
    </w:p>
    <w:p w14:paraId="15282F1E" w14:textId="7B6A5CBB" w:rsidR="00451A92" w:rsidRDefault="00451A92" w:rsidP="00451A92">
      <w:pPr>
        <w:pStyle w:val="Heading2"/>
      </w:pPr>
      <w:bookmarkStart w:id="5" w:name="_Toc241047922"/>
      <w:r>
        <w:t xml:space="preserve">In </w:t>
      </w:r>
      <w:r w:rsidR="00E63A6C">
        <w:t>s</w:t>
      </w:r>
      <w:r>
        <w:t>cope</w:t>
      </w:r>
      <w:bookmarkEnd w:id="5"/>
    </w:p>
    <w:p w14:paraId="6D94470C" w14:textId="0977C35B" w:rsidR="00451A92" w:rsidRDefault="00AA6F61" w:rsidP="00AA6F61">
      <w:pPr>
        <w:pStyle w:val="Heading3"/>
      </w:pPr>
      <w:bookmarkStart w:id="6" w:name="_Toc241047923"/>
      <w:r>
        <w:t>Request submission &amp; tracking</w:t>
      </w:r>
      <w:bookmarkEnd w:id="6"/>
      <w:r>
        <w:t xml:space="preserve"> </w:t>
      </w:r>
    </w:p>
    <w:p w14:paraId="257BADC9" w14:textId="792634A0" w:rsidR="00AA6F61" w:rsidRPr="00AA6F61" w:rsidRDefault="00AA6F61" w:rsidP="00AA6F61">
      <w:pPr>
        <w:pStyle w:val="ListParagraph"/>
        <w:numPr>
          <w:ilvl w:val="0"/>
          <w:numId w:val="1"/>
        </w:numPr>
      </w:pPr>
      <w:r w:rsidRPr="00AA6F61">
        <w:t xml:space="preserve">Requesters can submit a new service request with category, description, and relevant details </w:t>
      </w:r>
    </w:p>
    <w:p w14:paraId="14C6CB1F" w14:textId="67C124C7" w:rsidR="00AA6F61" w:rsidRPr="00AA6F61" w:rsidRDefault="00AA6F61" w:rsidP="00AA6F61">
      <w:pPr>
        <w:pStyle w:val="ListParagraph"/>
        <w:numPr>
          <w:ilvl w:val="0"/>
          <w:numId w:val="1"/>
        </w:numPr>
      </w:pPr>
      <w:r w:rsidRPr="00AA6F61">
        <w:t xml:space="preserve">Requesters can categorise a request using a controlled (fixed) category list </w:t>
      </w:r>
    </w:p>
    <w:p w14:paraId="296B193D" w14:textId="05C267E0" w:rsidR="00AA6F61" w:rsidRPr="00AA6F61" w:rsidRDefault="00AA6F61" w:rsidP="00AA6F61">
      <w:pPr>
        <w:pStyle w:val="ListParagraph"/>
        <w:numPr>
          <w:ilvl w:val="0"/>
          <w:numId w:val="1"/>
        </w:numPr>
      </w:pPr>
      <w:r w:rsidRPr="00AA6F61">
        <w:t xml:space="preserve">Requesters can view status of their own submitted requests </w:t>
      </w:r>
    </w:p>
    <w:p w14:paraId="0CB3FCC0" w14:textId="2A26481B" w:rsidR="00AA6F61" w:rsidRPr="00AA6F61" w:rsidRDefault="00AA6F61" w:rsidP="00AA6F61">
      <w:pPr>
        <w:pStyle w:val="ListParagraph"/>
        <w:numPr>
          <w:ilvl w:val="0"/>
          <w:numId w:val="1"/>
        </w:numPr>
      </w:pPr>
      <w:r w:rsidRPr="00AA6F61">
        <w:t xml:space="preserve">Requesters can view a history/list of their previously submitted requests </w:t>
      </w:r>
    </w:p>
    <w:p w14:paraId="3521FF2C" w14:textId="4EAA6E14" w:rsidR="00AA6F61" w:rsidRDefault="00AA6F61" w:rsidP="00AA6F61">
      <w:pPr>
        <w:pStyle w:val="ListParagraph"/>
        <w:numPr>
          <w:ilvl w:val="0"/>
          <w:numId w:val="1"/>
        </w:numPr>
      </w:pPr>
      <w:r w:rsidRPr="00AA6F61">
        <w:lastRenderedPageBreak/>
        <w:t>Requesters receive automated notification when a request is accepted, rejected, updated, or completed (in-app/email — not SMS)</w:t>
      </w:r>
    </w:p>
    <w:p w14:paraId="719C4129" w14:textId="5D97BF12" w:rsidR="00AA6F61" w:rsidRDefault="00AA6F61" w:rsidP="00AA6F61">
      <w:pPr>
        <w:pStyle w:val="Heading3"/>
      </w:pPr>
      <w:bookmarkStart w:id="7" w:name="_Toc241047924"/>
      <w:r>
        <w:t>Staff assignment and status management</w:t>
      </w:r>
      <w:bookmarkEnd w:id="7"/>
    </w:p>
    <w:p w14:paraId="5125D42E" w14:textId="4D0EEF7D" w:rsidR="00AA6F61" w:rsidRPr="00AA6F61" w:rsidRDefault="00AA6F61" w:rsidP="00AA6F61">
      <w:pPr>
        <w:pStyle w:val="ListParagraph"/>
        <w:numPr>
          <w:ilvl w:val="0"/>
          <w:numId w:val="2"/>
        </w:numPr>
      </w:pPr>
      <w:r w:rsidRPr="00AA6F61">
        <w:t xml:space="preserve">Staff can view requests relevant to their authorised role </w:t>
      </w:r>
    </w:p>
    <w:p w14:paraId="3349D642" w14:textId="794EE01C" w:rsidR="00AA6F61" w:rsidRPr="00AA6F61" w:rsidRDefault="00AA6F61" w:rsidP="00AA6F61">
      <w:pPr>
        <w:pStyle w:val="ListParagraph"/>
        <w:numPr>
          <w:ilvl w:val="0"/>
          <w:numId w:val="2"/>
        </w:numPr>
      </w:pPr>
      <w:r w:rsidRPr="00AA6F61">
        <w:t xml:space="preserve">Staff can search, filter, and sort requests (by status, category, date, etc.) </w:t>
      </w:r>
    </w:p>
    <w:p w14:paraId="32AD6AE2" w14:textId="57E571FE" w:rsidR="00AA6F61" w:rsidRPr="00AA6F61" w:rsidRDefault="00AA6F61" w:rsidP="00AA6F61">
      <w:pPr>
        <w:pStyle w:val="ListParagraph"/>
        <w:numPr>
          <w:ilvl w:val="0"/>
          <w:numId w:val="2"/>
        </w:numPr>
      </w:pPr>
      <w:r w:rsidRPr="00AA6F61">
        <w:t xml:space="preserve">Staff can view full request details </w:t>
      </w:r>
    </w:p>
    <w:p w14:paraId="41EA2FD3" w14:textId="2317FDFD" w:rsidR="00AA6F61" w:rsidRPr="00AA6F61" w:rsidRDefault="00AA6F61" w:rsidP="00AA6F61">
      <w:pPr>
        <w:pStyle w:val="ListParagraph"/>
        <w:numPr>
          <w:ilvl w:val="0"/>
          <w:numId w:val="2"/>
        </w:numPr>
      </w:pPr>
      <w:r w:rsidRPr="00AA6F61">
        <w:t xml:space="preserve">Staff can assign or accept responsibility for a request </w:t>
      </w:r>
    </w:p>
    <w:p w14:paraId="503995AE" w14:textId="3B2EDE48" w:rsidR="00AA6F61" w:rsidRPr="00AA6F61" w:rsidRDefault="00AA6F61" w:rsidP="00AA6F61">
      <w:pPr>
        <w:pStyle w:val="ListParagraph"/>
        <w:numPr>
          <w:ilvl w:val="0"/>
          <w:numId w:val="2"/>
        </w:numPr>
      </w:pPr>
      <w:r w:rsidRPr="00AA6F61">
        <w:t xml:space="preserve">Staff can update request status through defined, controlled transitions (e.g. New → Assigned → In Progress → Resolved → Closed) </w:t>
      </w:r>
    </w:p>
    <w:p w14:paraId="4C3020DB" w14:textId="21C19564" w:rsidR="00AA6F61" w:rsidRPr="00AA6F61" w:rsidRDefault="00AA6F61" w:rsidP="00AA6F61">
      <w:pPr>
        <w:pStyle w:val="ListParagraph"/>
        <w:numPr>
          <w:ilvl w:val="0"/>
          <w:numId w:val="2"/>
        </w:numPr>
      </w:pPr>
      <w:r w:rsidRPr="00AA6F61">
        <w:t xml:space="preserve">Staff can record comments/actions/resolution notes against a request </w:t>
      </w:r>
    </w:p>
    <w:p w14:paraId="5254F524" w14:textId="62F6AF1A" w:rsidR="00AA6F61" w:rsidRDefault="00AA6F61" w:rsidP="00AA6F61">
      <w:pPr>
        <w:pStyle w:val="ListParagraph"/>
        <w:numPr>
          <w:ilvl w:val="0"/>
          <w:numId w:val="2"/>
        </w:numPr>
      </w:pPr>
      <w:r w:rsidRPr="00AA6F61">
        <w:t>Staff can resolve or close requests where authorised</w:t>
      </w:r>
    </w:p>
    <w:p w14:paraId="53D644BF" w14:textId="0221B21C" w:rsidR="00AA6F61" w:rsidRDefault="00AA6F61" w:rsidP="00AA6F61">
      <w:pPr>
        <w:pStyle w:val="Heading3"/>
      </w:pPr>
      <w:bookmarkStart w:id="8" w:name="_Toc241047925"/>
      <w:r>
        <w:t>Management reporting &amp; oversight</w:t>
      </w:r>
      <w:bookmarkEnd w:id="8"/>
    </w:p>
    <w:p w14:paraId="2C3526B0" w14:textId="71F3400F" w:rsidR="00AA6F61" w:rsidRPr="00AA6F61" w:rsidRDefault="00AA6F61" w:rsidP="00AA6F61">
      <w:pPr>
        <w:pStyle w:val="ListParagraph"/>
        <w:numPr>
          <w:ilvl w:val="0"/>
          <w:numId w:val="3"/>
        </w:numPr>
      </w:pPr>
      <w:r w:rsidRPr="00AA6F61">
        <w:t xml:space="preserve">Management can view service activity summaries (open/overdue/resolved/closed counts) </w:t>
      </w:r>
    </w:p>
    <w:p w14:paraId="0E1A0083" w14:textId="2273DCBE" w:rsidR="00AA6F61" w:rsidRPr="00AA6F61" w:rsidRDefault="00AA6F61" w:rsidP="00AA6F61">
      <w:pPr>
        <w:pStyle w:val="ListParagraph"/>
        <w:numPr>
          <w:ilvl w:val="0"/>
          <w:numId w:val="3"/>
        </w:numPr>
      </w:pPr>
      <w:r w:rsidRPr="00AA6F61">
        <w:t xml:space="preserve">Management can filter/view requests by category, status, and other basic dimensions </w:t>
      </w:r>
    </w:p>
    <w:p w14:paraId="4ABE80A7" w14:textId="07DA85E8" w:rsidR="00AA6F61" w:rsidRDefault="00AA6F61" w:rsidP="00AA6F61">
      <w:pPr>
        <w:pStyle w:val="ListParagraph"/>
        <w:numPr>
          <w:ilvl w:val="0"/>
          <w:numId w:val="3"/>
        </w:numPr>
      </w:pPr>
      <w:r w:rsidRPr="00AA6F61">
        <w:t>Management has access to enough information to support basic accountability and performance review</w:t>
      </w:r>
    </w:p>
    <w:p w14:paraId="0375C50A" w14:textId="3E82CAE2" w:rsidR="00AA6F61" w:rsidRDefault="00AA6F61" w:rsidP="00AA6F61">
      <w:pPr>
        <w:pStyle w:val="Heading3"/>
      </w:pPr>
      <w:bookmarkStart w:id="9" w:name="_Toc241047926"/>
      <w:r>
        <w:t xml:space="preserve">Access </w:t>
      </w:r>
      <w:r w:rsidR="00E63A6C">
        <w:t>c</w:t>
      </w:r>
      <w:r>
        <w:t>ontrol</w:t>
      </w:r>
      <w:bookmarkEnd w:id="9"/>
    </w:p>
    <w:p w14:paraId="387137F8" w14:textId="40919A85" w:rsidR="00AC46EE" w:rsidRPr="00AA6F61" w:rsidRDefault="00AA6F61" w:rsidP="00E63B94">
      <w:pPr>
        <w:pStyle w:val="ListParagraph"/>
        <w:numPr>
          <w:ilvl w:val="0"/>
          <w:numId w:val="4"/>
        </w:numPr>
      </w:pPr>
      <w:r>
        <w:t xml:space="preserve">Basic </w:t>
      </w:r>
      <w:r w:rsidR="00AC46EE">
        <w:t>role-based</w:t>
      </w:r>
      <w:r>
        <w:t xml:space="preserve"> access control</w:t>
      </w:r>
      <w:r w:rsidR="00AC46EE">
        <w:t xml:space="preserve"> separating Requester/Staff/Management views</w:t>
      </w:r>
    </w:p>
    <w:p w14:paraId="0384016A" w14:textId="063683EA" w:rsidR="00451A92" w:rsidRDefault="00451A92" w:rsidP="00451A92">
      <w:pPr>
        <w:pStyle w:val="Heading2"/>
      </w:pPr>
      <w:bookmarkStart w:id="10" w:name="_Toc241047927"/>
      <w:r>
        <w:t>Out of scope</w:t>
      </w:r>
      <w:bookmarkEnd w:id="10"/>
    </w:p>
    <w:p w14:paraId="04C12DD6" w14:textId="67A746B7" w:rsidR="00AC46EE" w:rsidRDefault="00AC46EE" w:rsidP="00AC46EE">
      <w:pPr>
        <w:pStyle w:val="ListParagraph"/>
        <w:numPr>
          <w:ilvl w:val="0"/>
          <w:numId w:val="4"/>
        </w:numPr>
      </w:pPr>
      <w:r>
        <w:t>SMS/push notifications-</w:t>
      </w:r>
      <w:r w:rsidRPr="00AC46EE">
        <w:t xml:space="preserve"> </w:t>
      </w:r>
      <w:r w:rsidR="002F64EC" w:rsidRPr="002F64EC">
        <w:t>excluded on cost grounds. SMS gateway pricing carries per-segment charges plus recurring monthly number-rental fees regardless of volume tier</w:t>
      </w:r>
      <w:sdt>
        <w:sdtPr>
          <w:id w:val="-1706171201"/>
          <w:citation/>
        </w:sdtPr>
        <w:sdtEndPr/>
        <w:sdtContent>
          <w:r w:rsidR="002F64EC">
            <w:fldChar w:fldCharType="begin"/>
          </w:r>
          <w:r w:rsidR="002F64EC">
            <w:instrText xml:space="preserve"> CITATION Twi26 \l 7177 </w:instrText>
          </w:r>
          <w:r w:rsidR="002F64EC">
            <w:fldChar w:fldCharType="separate"/>
          </w:r>
          <w:r w:rsidR="00640326">
            <w:rPr>
              <w:noProof/>
            </w:rPr>
            <w:t xml:space="preserve"> </w:t>
          </w:r>
          <w:r w:rsidR="00640326" w:rsidRPr="00640326">
            <w:rPr>
              <w:noProof/>
            </w:rPr>
            <w:t>(Twilio, 2026)</w:t>
          </w:r>
          <w:r w:rsidR="002F64EC">
            <w:fldChar w:fldCharType="end"/>
          </w:r>
        </w:sdtContent>
      </w:sdt>
      <w:r w:rsidR="00195B4D" w:rsidRPr="00195B4D">
        <w:t>, making it an ongoing operational cost incompatible with the project's free/low-cost constraint.</w:t>
      </w:r>
    </w:p>
    <w:p w14:paraId="07354563" w14:textId="3259F5A1" w:rsidR="00AC46EE" w:rsidRDefault="00AC46EE" w:rsidP="00AC46EE">
      <w:pPr>
        <w:pStyle w:val="ListParagraph"/>
        <w:numPr>
          <w:ilvl w:val="0"/>
          <w:numId w:val="4"/>
        </w:numPr>
      </w:pPr>
      <w:r>
        <w:t>Native mobile application</w:t>
      </w:r>
      <w:r w:rsidR="00990E33">
        <w:t xml:space="preserve">- </w:t>
      </w:r>
      <w:r w:rsidR="00D629E8" w:rsidRPr="00D629E8">
        <w:t>excluded on schedule and team-capability grounds. Native development typically costs two to four times more than an equivalent web product and requires separate platform-specific codebases, increasing both build time and team learning curve beyond what the milestone schedule allows</w:t>
      </w:r>
      <w:sdt>
        <w:sdtPr>
          <w:id w:val="-2122601230"/>
          <w:citation/>
        </w:sdtPr>
        <w:sdtEndPr/>
        <w:sdtContent>
          <w:r w:rsidR="00D629E8">
            <w:fldChar w:fldCharType="begin"/>
          </w:r>
          <w:r w:rsidR="00D629E8">
            <w:instrText xml:space="preserve"> CITATION May26 \l 7177 </w:instrText>
          </w:r>
          <w:r w:rsidR="00D629E8">
            <w:fldChar w:fldCharType="separate"/>
          </w:r>
          <w:r w:rsidR="00640326">
            <w:rPr>
              <w:noProof/>
            </w:rPr>
            <w:t xml:space="preserve"> </w:t>
          </w:r>
          <w:r w:rsidR="00640326" w:rsidRPr="00640326">
            <w:rPr>
              <w:noProof/>
            </w:rPr>
            <w:t>(MayaLogic, 2026)</w:t>
          </w:r>
          <w:r w:rsidR="00D629E8">
            <w:fldChar w:fldCharType="end"/>
          </w:r>
        </w:sdtContent>
      </w:sdt>
      <w:r w:rsidR="00D629E8">
        <w:t>.</w:t>
      </w:r>
    </w:p>
    <w:p w14:paraId="0D4246EC" w14:textId="1D775AA8" w:rsidR="00AC46EE" w:rsidRDefault="00AC46EE" w:rsidP="00AC46EE">
      <w:pPr>
        <w:pStyle w:val="ListParagraph"/>
        <w:numPr>
          <w:ilvl w:val="0"/>
          <w:numId w:val="4"/>
        </w:numPr>
      </w:pPr>
      <w:r>
        <w:t>Multi-language support</w:t>
      </w:r>
      <w:r w:rsidR="00990E33">
        <w:t xml:space="preserve">- </w:t>
      </w:r>
      <w:r w:rsidR="00990E33" w:rsidRPr="00990E33">
        <w:t>excluded on</w:t>
      </w:r>
      <w:r w:rsidR="00990E33">
        <w:t xml:space="preserve"> schedule </w:t>
      </w:r>
      <w:r w:rsidR="00990E33" w:rsidRPr="00990E33">
        <w:t>grounds</w:t>
      </w:r>
    </w:p>
    <w:p w14:paraId="5029C080" w14:textId="34DA4CF3" w:rsidR="00E63A6C" w:rsidRDefault="00990E33" w:rsidP="00E63A6C">
      <w:pPr>
        <w:pStyle w:val="ListParagraph"/>
        <w:numPr>
          <w:ilvl w:val="0"/>
          <w:numId w:val="4"/>
        </w:numPr>
      </w:pPr>
      <w:r w:rsidRPr="00990E33">
        <w:t>Advanced analytics/BI dashboards — excluded as beyond core business need for this project</w:t>
      </w:r>
      <w:r w:rsidR="00E63A6C">
        <w:t>.</w:t>
      </w:r>
    </w:p>
    <w:p w14:paraId="26BC512A" w14:textId="4D2A23CD" w:rsidR="00E63A6C" w:rsidRDefault="00E63A6C" w:rsidP="00E63A6C">
      <w:pPr>
        <w:pStyle w:val="Heading2"/>
      </w:pPr>
      <w:bookmarkStart w:id="11" w:name="_Toc241047928"/>
      <w:r>
        <w:t>Deferred / future scope</w:t>
      </w:r>
      <w:bookmarkEnd w:id="11"/>
    </w:p>
    <w:p w14:paraId="1B91CBD1" w14:textId="7D69EED2" w:rsidR="00E63A6C" w:rsidRDefault="00E63A6C" w:rsidP="00E63A6C">
      <w:pPr>
        <w:pStyle w:val="ListParagraph"/>
        <w:numPr>
          <w:ilvl w:val="0"/>
          <w:numId w:val="5"/>
        </w:numPr>
      </w:pPr>
      <w:r>
        <w:t>SLA-based auto-escalation of overdue requests</w:t>
      </w:r>
    </w:p>
    <w:p w14:paraId="508965A8" w14:textId="43AC71E4" w:rsidR="00E63A6C" w:rsidRDefault="00E63A6C" w:rsidP="00E63A6C">
      <w:pPr>
        <w:pStyle w:val="ListParagraph"/>
        <w:numPr>
          <w:ilvl w:val="0"/>
          <w:numId w:val="5"/>
        </w:numPr>
      </w:pPr>
      <w:r>
        <w:lastRenderedPageBreak/>
        <w:t>Integration with external helpdesk systems</w:t>
      </w:r>
    </w:p>
    <w:p w14:paraId="366E0140" w14:textId="3BBFC782" w:rsidR="00E63A6C" w:rsidRDefault="00E63A6C" w:rsidP="00E63A6C">
      <w:pPr>
        <w:pStyle w:val="ListParagraph"/>
        <w:numPr>
          <w:ilvl w:val="0"/>
          <w:numId w:val="5"/>
        </w:numPr>
      </w:pPr>
      <w:r w:rsidRPr="00E63A6C">
        <w:t>Fine-grained, configurable category managemen</w:t>
      </w:r>
      <w:r>
        <w:t>t</w:t>
      </w:r>
    </w:p>
    <w:p w14:paraId="3A6643CC" w14:textId="753D6644" w:rsidR="00E63A6C" w:rsidRDefault="00E63A6C" w:rsidP="00E63A6C">
      <w:pPr>
        <w:pStyle w:val="Heading2"/>
      </w:pPr>
      <w:bookmarkStart w:id="12" w:name="_Toc241047929"/>
      <w:r>
        <w:t>Exclusion defence</w:t>
      </w:r>
      <w:bookmarkEnd w:id="12"/>
    </w:p>
    <w:p w14:paraId="60479021" w14:textId="6AE8DF9D" w:rsidR="00E63A6C" w:rsidRPr="00E63A6C" w:rsidRDefault="008927AC" w:rsidP="00E63A6C">
      <w:r>
        <w:t>SMS notifications were excluded because they require a paid gateway service to run, this directly conflicts with the constraint that free tools must be used</w:t>
      </w:r>
      <w:r w:rsidR="00E47193">
        <w:t xml:space="preserve"> to create the system. An in-app and email notification must satisfy the same underlying requester need</w:t>
      </w:r>
      <w:r w:rsidR="00E63B94">
        <w:t xml:space="preserve"> </w:t>
      </w:r>
      <w:r w:rsidR="00E47193">
        <w:t>“I know my request was not lost”, without introducing a recurring cost or an external service dependency.</w:t>
      </w:r>
    </w:p>
    <w:p w14:paraId="6EF350B1" w14:textId="248ECA88" w:rsidR="0058508D" w:rsidRDefault="00F047F6" w:rsidP="00D83BE9">
      <w:pPr>
        <w:pStyle w:val="Heading1"/>
      </w:pPr>
      <w:bookmarkStart w:id="13" w:name="_Toc241047930"/>
      <w:r>
        <w:t>Requirements &amp; acceptance criteria</w:t>
      </w:r>
      <w:bookmarkEnd w:id="13"/>
    </w:p>
    <w:p w14:paraId="5AC61180" w14:textId="77777777" w:rsidR="00D83BE9" w:rsidRDefault="00D83BE9" w:rsidP="00D83BE9">
      <w:pPr>
        <w:pStyle w:val="Heading2"/>
      </w:pPr>
      <w:bookmarkStart w:id="14" w:name="_Toc239857438"/>
      <w:bookmarkStart w:id="15" w:name="_Toc241047931"/>
      <w:r>
        <w:t>Functional Requirements (FRs)</w:t>
      </w:r>
      <w:bookmarkEnd w:id="14"/>
      <w:bookmarkEnd w:id="15"/>
    </w:p>
    <w:p w14:paraId="7B9A3EA0" w14:textId="77777777" w:rsidR="00D83BE9" w:rsidRDefault="00D83BE9" w:rsidP="00D83BE9">
      <w:r>
        <w:t>Each FR below maps to exactly one of the three capability groups in the SEN381 Master Brief document under section 3 namely Requester, Staff and Management and a cross-cutting access control requirement. This access control requirement exists because sections 4 and 16 of the same master brief document treats security as a lifecycle-wide constraint and not just as an afterthought and because a request-management platform handling potentially sensitive information cannot be meaningfully evaluated without knowing who is allowed to view or act on each FR below.</w:t>
      </w:r>
    </w:p>
    <w:p w14:paraId="67618C3D" w14:textId="77777777" w:rsidR="00D83BE9" w:rsidRDefault="00D83BE9" w:rsidP="00D83BE9">
      <w:r>
        <w:t>The question, “Does the platform lose its core value proposition without this?” was used to determine priorities. It is necessary for a requester, staff or manager to have everything they need to finish the basic request lifecycle namely submit --&gt; assign --&gt; action --&gt; resolve --&gt; report. Filtering, overdue flagging and grouping are examples of convenience features that enhance the experience but are not essential. The team could still present a functional platform without these, but they provide significant stakeholder value at a low cost.</w:t>
      </w:r>
    </w:p>
    <w:tbl>
      <w:tblPr>
        <w:tblStyle w:val="GridTable2"/>
        <w:tblW w:w="0" w:type="auto"/>
        <w:tblLook w:val="04A0" w:firstRow="1" w:lastRow="0" w:firstColumn="1" w:lastColumn="0" w:noHBand="0" w:noVBand="1"/>
      </w:tblPr>
      <w:tblGrid>
        <w:gridCol w:w="993"/>
        <w:gridCol w:w="2613"/>
        <w:gridCol w:w="1803"/>
        <w:gridCol w:w="1112"/>
      </w:tblGrid>
      <w:tr w:rsidR="00D83BE9" w14:paraId="3EBAAFA2" w14:textId="77777777" w:rsidTr="00B07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44DF3C7" w14:textId="77777777" w:rsidR="00D83BE9" w:rsidRDefault="00D83BE9" w:rsidP="00B0738B">
            <w:r>
              <w:t>ID</w:t>
            </w:r>
          </w:p>
        </w:tc>
        <w:tc>
          <w:tcPr>
            <w:tcW w:w="2613" w:type="dxa"/>
          </w:tcPr>
          <w:p w14:paraId="5D8DD72F"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1803" w:type="dxa"/>
          </w:tcPr>
          <w:p w14:paraId="25850144"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1112" w:type="dxa"/>
          </w:tcPr>
          <w:p w14:paraId="7A8E4359"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358D6196"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AF0AEE6" w14:textId="77777777" w:rsidR="00D83BE9" w:rsidRDefault="00D83BE9" w:rsidP="00B0738B">
            <w:r>
              <w:t>FR-001</w:t>
            </w:r>
          </w:p>
        </w:tc>
        <w:tc>
          <w:tcPr>
            <w:tcW w:w="2613" w:type="dxa"/>
          </w:tcPr>
          <w:p w14:paraId="1E72674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requester submits a new service, the system must at least record the category, description, location and requester’s contact information.</w:t>
            </w:r>
          </w:p>
        </w:tc>
        <w:tc>
          <w:tcPr>
            <w:tcW w:w="1803" w:type="dxa"/>
          </w:tcPr>
          <w:p w14:paraId="25EFD6D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1112" w:type="dxa"/>
          </w:tcPr>
          <w:p w14:paraId="7D11F91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365FEE8C"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0BE591EF" w14:textId="77777777" w:rsidR="00D83BE9" w:rsidRDefault="00D83BE9" w:rsidP="00B0738B">
            <w:r>
              <w:t>FR-002</w:t>
            </w:r>
          </w:p>
        </w:tc>
        <w:tc>
          <w:tcPr>
            <w:tcW w:w="2613" w:type="dxa"/>
          </w:tcPr>
          <w:p w14:paraId="011C3A8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The system should require the requester to choose a category </w:t>
            </w:r>
            <w:r>
              <w:lastRenderedPageBreak/>
              <w:t>from a predetermined, controlled list.</w:t>
            </w:r>
          </w:p>
        </w:tc>
        <w:tc>
          <w:tcPr>
            <w:tcW w:w="1803" w:type="dxa"/>
          </w:tcPr>
          <w:p w14:paraId="32FDB8B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Requester</w:t>
            </w:r>
          </w:p>
        </w:tc>
        <w:tc>
          <w:tcPr>
            <w:tcW w:w="1112" w:type="dxa"/>
          </w:tcPr>
          <w:p w14:paraId="4AA4FBE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0267B0CF"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94F4023" w14:textId="77777777" w:rsidR="00D83BE9" w:rsidRDefault="00D83BE9" w:rsidP="00B0738B">
            <w:r>
              <w:t>FR-003</w:t>
            </w:r>
          </w:p>
        </w:tc>
        <w:tc>
          <w:tcPr>
            <w:tcW w:w="2613" w:type="dxa"/>
          </w:tcPr>
          <w:p w14:paraId="105C38F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requester should be able to see the status of every request they have submitted through the system.</w:t>
            </w:r>
          </w:p>
        </w:tc>
        <w:tc>
          <w:tcPr>
            <w:tcW w:w="1803" w:type="dxa"/>
          </w:tcPr>
          <w:p w14:paraId="3D0107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1112" w:type="dxa"/>
          </w:tcPr>
          <w:p w14:paraId="6B965C8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0C4224B"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5EF6B70F" w14:textId="77777777" w:rsidR="00D83BE9" w:rsidRDefault="00D83BE9" w:rsidP="00B0738B">
            <w:r>
              <w:t>FR-004</w:t>
            </w:r>
          </w:p>
        </w:tc>
        <w:tc>
          <w:tcPr>
            <w:tcW w:w="2613" w:type="dxa"/>
          </w:tcPr>
          <w:p w14:paraId="39D9ADB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requester should be able to view a list or history of all the requests they have made in the past.</w:t>
            </w:r>
          </w:p>
        </w:tc>
        <w:tc>
          <w:tcPr>
            <w:tcW w:w="1803" w:type="dxa"/>
          </w:tcPr>
          <w:p w14:paraId="6EE937B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1112" w:type="dxa"/>
          </w:tcPr>
          <w:p w14:paraId="040B4E3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7F066CC"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F646552" w14:textId="77777777" w:rsidR="00D83BE9" w:rsidRDefault="00D83BE9" w:rsidP="00B0738B">
            <w:r>
              <w:t>FR-005</w:t>
            </w:r>
          </w:p>
        </w:tc>
        <w:tc>
          <w:tcPr>
            <w:tcW w:w="2613" w:type="dxa"/>
          </w:tcPr>
          <w:p w14:paraId="098FDE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 is approved, denied, amended or finished the system must alert the requester or provide them with other relevant feedback.</w:t>
            </w:r>
          </w:p>
        </w:tc>
        <w:tc>
          <w:tcPr>
            <w:tcW w:w="1803" w:type="dxa"/>
          </w:tcPr>
          <w:p w14:paraId="6F69A4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1112" w:type="dxa"/>
          </w:tcPr>
          <w:p w14:paraId="42D1713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8F31918"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5CA4A5EE" w14:textId="77777777" w:rsidR="00D83BE9" w:rsidRDefault="00D83BE9" w:rsidP="00B0738B">
            <w:r>
              <w:t>FR-006</w:t>
            </w:r>
          </w:p>
        </w:tc>
        <w:tc>
          <w:tcPr>
            <w:tcW w:w="2613" w:type="dxa"/>
          </w:tcPr>
          <w:p w14:paraId="337E853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authenticated, authorised users should be able to read and respond to service requests in accordance with their roles.</w:t>
            </w:r>
          </w:p>
        </w:tc>
        <w:tc>
          <w:tcPr>
            <w:tcW w:w="1803" w:type="dxa"/>
          </w:tcPr>
          <w:p w14:paraId="17C8413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Security Constraint</w:t>
            </w:r>
          </w:p>
        </w:tc>
        <w:tc>
          <w:tcPr>
            <w:tcW w:w="1112" w:type="dxa"/>
          </w:tcPr>
          <w:p w14:paraId="787B302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4B3ECEFD"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11667CB" w14:textId="77777777" w:rsidR="00D83BE9" w:rsidRDefault="00D83BE9" w:rsidP="00B0738B">
            <w:r>
              <w:t>FR-007</w:t>
            </w:r>
          </w:p>
        </w:tc>
        <w:tc>
          <w:tcPr>
            <w:tcW w:w="2613" w:type="dxa"/>
          </w:tcPr>
          <w:p w14:paraId="2398817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permit authorised staff to access service requests that are specific to them.</w:t>
            </w:r>
          </w:p>
        </w:tc>
        <w:tc>
          <w:tcPr>
            <w:tcW w:w="1803" w:type="dxa"/>
          </w:tcPr>
          <w:p w14:paraId="2CAB2D8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1112" w:type="dxa"/>
          </w:tcPr>
          <w:p w14:paraId="3DFDC3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7F5C3ED"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4397A810" w14:textId="77777777" w:rsidR="00D83BE9" w:rsidRDefault="00D83BE9" w:rsidP="00B0738B">
            <w:r>
              <w:t>FR-008</w:t>
            </w:r>
          </w:p>
        </w:tc>
        <w:tc>
          <w:tcPr>
            <w:tcW w:w="2613" w:type="dxa"/>
          </w:tcPr>
          <w:p w14:paraId="2C1733B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should be able to search, filter or arrange requests using practical criteria.</w:t>
            </w:r>
          </w:p>
        </w:tc>
        <w:tc>
          <w:tcPr>
            <w:tcW w:w="1803" w:type="dxa"/>
          </w:tcPr>
          <w:p w14:paraId="112805B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1112" w:type="dxa"/>
          </w:tcPr>
          <w:p w14:paraId="4771131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1EABF63B"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A6A36E3" w14:textId="77777777" w:rsidR="00D83BE9" w:rsidRDefault="00D83BE9" w:rsidP="00B0738B">
            <w:r>
              <w:t>FR-009</w:t>
            </w:r>
          </w:p>
        </w:tc>
        <w:tc>
          <w:tcPr>
            <w:tcW w:w="2613" w:type="dxa"/>
          </w:tcPr>
          <w:p w14:paraId="27C869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enable staff to see every element of a particular request, including the requester’s submitted information and the requester’s action history.</w:t>
            </w:r>
          </w:p>
        </w:tc>
        <w:tc>
          <w:tcPr>
            <w:tcW w:w="1803" w:type="dxa"/>
          </w:tcPr>
          <w:p w14:paraId="4E840E7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1112" w:type="dxa"/>
          </w:tcPr>
          <w:p w14:paraId="3B2BE9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20B7239"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461202C2" w14:textId="77777777" w:rsidR="00D83BE9" w:rsidRDefault="00D83BE9" w:rsidP="00B0738B">
            <w:r>
              <w:t>FR-010</w:t>
            </w:r>
          </w:p>
        </w:tc>
        <w:tc>
          <w:tcPr>
            <w:tcW w:w="2613" w:type="dxa"/>
          </w:tcPr>
          <w:p w14:paraId="3C00B7B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The system will should enable staff to either </w:t>
            </w:r>
            <w:r>
              <w:lastRenderedPageBreak/>
              <w:t>take responsibility for a request or allocate it to themselves or another permitted staff member.</w:t>
            </w:r>
          </w:p>
        </w:tc>
        <w:tc>
          <w:tcPr>
            <w:tcW w:w="1803" w:type="dxa"/>
          </w:tcPr>
          <w:p w14:paraId="0294251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Staff</w:t>
            </w:r>
          </w:p>
        </w:tc>
        <w:tc>
          <w:tcPr>
            <w:tcW w:w="1112" w:type="dxa"/>
          </w:tcPr>
          <w:p w14:paraId="085FE61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B38EDA2"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C29F26D" w14:textId="77777777" w:rsidR="00D83BE9" w:rsidRDefault="00D83BE9" w:rsidP="00B0738B">
            <w:r>
              <w:t>FR-011</w:t>
            </w:r>
          </w:p>
        </w:tc>
        <w:tc>
          <w:tcPr>
            <w:tcW w:w="2613" w:type="dxa"/>
          </w:tcPr>
          <w:p w14:paraId="2046289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Only a limited number of legitimate transactions should let staff change a request’s status.</w:t>
            </w:r>
          </w:p>
        </w:tc>
        <w:tc>
          <w:tcPr>
            <w:tcW w:w="1803" w:type="dxa"/>
          </w:tcPr>
          <w:p w14:paraId="3E8F55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1112" w:type="dxa"/>
          </w:tcPr>
          <w:p w14:paraId="1BC8A39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27CE45A"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520163E0" w14:textId="77777777" w:rsidR="00D83BE9" w:rsidRDefault="00D83BE9" w:rsidP="00B0738B">
            <w:r>
              <w:t>FR-012</w:t>
            </w:r>
          </w:p>
        </w:tc>
        <w:tc>
          <w:tcPr>
            <w:tcW w:w="2613" w:type="dxa"/>
          </w:tcPr>
          <w:p w14:paraId="1A61645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members should be able to document actions, remarks or resolution notes in response to a request using the system.</w:t>
            </w:r>
          </w:p>
        </w:tc>
        <w:tc>
          <w:tcPr>
            <w:tcW w:w="1803" w:type="dxa"/>
          </w:tcPr>
          <w:p w14:paraId="2552260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1112" w:type="dxa"/>
          </w:tcPr>
          <w:p w14:paraId="5B89D9F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872F33A"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C512CEF" w14:textId="77777777" w:rsidR="00D83BE9" w:rsidRDefault="00D83BE9" w:rsidP="00B0738B">
            <w:r>
              <w:t>FR-013</w:t>
            </w:r>
          </w:p>
        </w:tc>
        <w:tc>
          <w:tcPr>
            <w:tcW w:w="2613" w:type="dxa"/>
          </w:tcPr>
          <w:p w14:paraId="7135974D"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Authorised staff should be able to close or resolve a request through the system.</w:t>
            </w:r>
          </w:p>
        </w:tc>
        <w:tc>
          <w:tcPr>
            <w:tcW w:w="1803" w:type="dxa"/>
          </w:tcPr>
          <w:p w14:paraId="2FFA53F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1112" w:type="dxa"/>
          </w:tcPr>
          <w:p w14:paraId="31731ED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532C0F0"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5CE9B8BB" w14:textId="77777777" w:rsidR="00D83BE9" w:rsidRDefault="00D83BE9" w:rsidP="00B0738B">
            <w:r>
              <w:t>FR-014</w:t>
            </w:r>
          </w:p>
        </w:tc>
        <w:tc>
          <w:tcPr>
            <w:tcW w:w="2613" w:type="dxa"/>
          </w:tcPr>
          <w:p w14:paraId="0D60D4C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aggregate service activity data across requests.</w:t>
            </w:r>
          </w:p>
        </w:tc>
        <w:tc>
          <w:tcPr>
            <w:tcW w:w="1803" w:type="dxa"/>
          </w:tcPr>
          <w:p w14:paraId="56CF66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1112" w:type="dxa"/>
          </w:tcPr>
          <w:p w14:paraId="6D9E190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BD3A314"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7209538" w14:textId="77777777" w:rsidR="00D83BE9" w:rsidRDefault="00D83BE9" w:rsidP="00B0738B">
            <w:r>
              <w:t>FR-015</w:t>
            </w:r>
          </w:p>
        </w:tc>
        <w:tc>
          <w:tcPr>
            <w:tcW w:w="2613" w:type="dxa"/>
          </w:tcPr>
          <w:p w14:paraId="680983F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Based on a predetermined age/SLA threshold, the system should enable managers to identify past-due requests.</w:t>
            </w:r>
          </w:p>
        </w:tc>
        <w:tc>
          <w:tcPr>
            <w:tcW w:w="1803" w:type="dxa"/>
          </w:tcPr>
          <w:p w14:paraId="5018C03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1112" w:type="dxa"/>
          </w:tcPr>
          <w:p w14:paraId="6094141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3509719C" w14:textId="77777777" w:rsidTr="00B0738B">
        <w:tc>
          <w:tcPr>
            <w:cnfStyle w:val="001000000000" w:firstRow="0" w:lastRow="0" w:firstColumn="1" w:lastColumn="0" w:oddVBand="0" w:evenVBand="0" w:oddHBand="0" w:evenHBand="0" w:firstRowFirstColumn="0" w:firstRowLastColumn="0" w:lastRowFirstColumn="0" w:lastRowLastColumn="0"/>
            <w:tcW w:w="993" w:type="dxa"/>
          </w:tcPr>
          <w:p w14:paraId="7123FF3E" w14:textId="77777777" w:rsidR="00D83BE9" w:rsidRDefault="00D83BE9" w:rsidP="00B0738B">
            <w:r>
              <w:t>FR-016</w:t>
            </w:r>
          </w:p>
        </w:tc>
        <w:tc>
          <w:tcPr>
            <w:tcW w:w="2613" w:type="dxa"/>
          </w:tcPr>
          <w:p w14:paraId="0D03EA9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requests filtered or aggregated by category, status or other appropriate parameters.</w:t>
            </w:r>
          </w:p>
        </w:tc>
        <w:tc>
          <w:tcPr>
            <w:tcW w:w="1803" w:type="dxa"/>
          </w:tcPr>
          <w:p w14:paraId="6A4B0FB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1112" w:type="dxa"/>
          </w:tcPr>
          <w:p w14:paraId="5CA8066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5942FE3"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6583441" w14:textId="77777777" w:rsidR="00D83BE9" w:rsidRDefault="00D83BE9" w:rsidP="00B0738B">
            <w:r>
              <w:t>FR-017</w:t>
            </w:r>
          </w:p>
        </w:tc>
        <w:tc>
          <w:tcPr>
            <w:tcW w:w="2613" w:type="dxa"/>
          </w:tcPr>
          <w:p w14:paraId="40D97F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In order to facilitate accountability and service-performance analysis, the system should give managers sufficient request-level and aggregated data.</w:t>
            </w:r>
          </w:p>
        </w:tc>
        <w:tc>
          <w:tcPr>
            <w:tcW w:w="1803" w:type="dxa"/>
          </w:tcPr>
          <w:p w14:paraId="72FD1BD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1112" w:type="dxa"/>
          </w:tcPr>
          <w:p w14:paraId="7321750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bl>
    <w:p w14:paraId="00FE1247" w14:textId="77777777" w:rsidR="00D83BE9" w:rsidRDefault="00D83BE9" w:rsidP="00D83BE9"/>
    <w:p w14:paraId="2E0FD61B" w14:textId="77777777" w:rsidR="00D83BE9" w:rsidRDefault="00D83BE9" w:rsidP="00D83BE9">
      <w:pPr>
        <w:pStyle w:val="Heading2"/>
      </w:pPr>
      <w:bookmarkStart w:id="16" w:name="_Toc239857439"/>
      <w:bookmarkStart w:id="17" w:name="_Toc241047932"/>
      <w:r>
        <w:lastRenderedPageBreak/>
        <w:t>Non-Functional Requirements (NFRs):</w:t>
      </w:r>
      <w:bookmarkEnd w:id="16"/>
      <w:bookmarkEnd w:id="17"/>
    </w:p>
    <w:p w14:paraId="30959903" w14:textId="77777777" w:rsidR="00D83BE9" w:rsidRDefault="00D83BE9" w:rsidP="00D83BE9">
      <w:r>
        <w:t xml:space="preserve">Even though this milestone is not yet permitted to make architectural and construction decisions, milestones 1 discreetly begins to restrict those decisions in NFRs (section 5, Explicit Milestone 1 Boundaries, Master Brief document). Each of the NFRs listed below can be traced either directly to a specific pain point in the business requirements or to an explicit restriction in the Master Brief (section 4). </w:t>
      </w:r>
    </w:p>
    <w:p w14:paraId="761BC6D7" w14:textId="77777777" w:rsidR="00D83BE9" w:rsidRPr="001D737C" w:rsidRDefault="00D83BE9" w:rsidP="00D83BE9">
      <w:r>
        <w:t>All the NFRs in this section are constructed so that they may eventually be proven true or false using evidence rather than claims.</w:t>
      </w:r>
    </w:p>
    <w:tbl>
      <w:tblPr>
        <w:tblStyle w:val="GridTable2"/>
        <w:tblW w:w="0" w:type="auto"/>
        <w:tblLook w:val="04A0" w:firstRow="1" w:lastRow="0" w:firstColumn="1" w:lastColumn="0" w:noHBand="0" w:noVBand="1"/>
      </w:tblPr>
      <w:tblGrid>
        <w:gridCol w:w="793"/>
        <w:gridCol w:w="1742"/>
        <w:gridCol w:w="1754"/>
        <w:gridCol w:w="2150"/>
        <w:gridCol w:w="1024"/>
      </w:tblGrid>
      <w:tr w:rsidR="00D83BE9" w14:paraId="20E763B5" w14:textId="77777777" w:rsidTr="00B07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22A817E3" w14:textId="77777777" w:rsidR="00D83BE9" w:rsidRDefault="00D83BE9" w:rsidP="00B0738B">
            <w:r>
              <w:t>ID</w:t>
            </w:r>
          </w:p>
        </w:tc>
        <w:tc>
          <w:tcPr>
            <w:tcW w:w="1742" w:type="dxa"/>
          </w:tcPr>
          <w:p w14:paraId="25A91F6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Category</w:t>
            </w:r>
          </w:p>
        </w:tc>
        <w:tc>
          <w:tcPr>
            <w:tcW w:w="1637" w:type="dxa"/>
          </w:tcPr>
          <w:p w14:paraId="6425A3C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2150" w:type="dxa"/>
          </w:tcPr>
          <w:p w14:paraId="130802F3"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1024" w:type="dxa"/>
          </w:tcPr>
          <w:p w14:paraId="3565E3F8"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19E75D7D"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67E8DC96" w14:textId="77777777" w:rsidR="00D83BE9" w:rsidRDefault="00D83BE9" w:rsidP="00B0738B">
            <w:r>
              <w:t>NFR-001</w:t>
            </w:r>
          </w:p>
        </w:tc>
        <w:tc>
          <w:tcPr>
            <w:tcW w:w="1742" w:type="dxa"/>
          </w:tcPr>
          <w:p w14:paraId="6B634B6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Usability</w:t>
            </w:r>
          </w:p>
        </w:tc>
        <w:tc>
          <w:tcPr>
            <w:tcW w:w="1637" w:type="dxa"/>
          </w:tcPr>
          <w:p w14:paraId="5B513B6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valid service request can be submitted by a first-time requester without outside assistance.</w:t>
            </w:r>
          </w:p>
        </w:tc>
        <w:tc>
          <w:tcPr>
            <w:tcW w:w="2150" w:type="dxa"/>
          </w:tcPr>
          <w:p w14:paraId="5661089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 business need</w:t>
            </w:r>
          </w:p>
        </w:tc>
        <w:tc>
          <w:tcPr>
            <w:tcW w:w="1024" w:type="dxa"/>
          </w:tcPr>
          <w:p w14:paraId="6393030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E4A9D34" w14:textId="77777777" w:rsidTr="00B0738B">
        <w:tc>
          <w:tcPr>
            <w:cnfStyle w:val="001000000000" w:firstRow="0" w:lastRow="0" w:firstColumn="1" w:lastColumn="0" w:oddVBand="0" w:evenVBand="0" w:oddHBand="0" w:evenHBand="0" w:firstRowFirstColumn="0" w:firstRowLastColumn="0" w:lastRowFirstColumn="0" w:lastRowLastColumn="0"/>
            <w:tcW w:w="793" w:type="dxa"/>
          </w:tcPr>
          <w:p w14:paraId="5BFA3E41" w14:textId="77777777" w:rsidR="00D83BE9" w:rsidRDefault="00D83BE9" w:rsidP="00B0738B">
            <w:r>
              <w:t>NFR-002</w:t>
            </w:r>
          </w:p>
        </w:tc>
        <w:tc>
          <w:tcPr>
            <w:tcW w:w="1742" w:type="dxa"/>
          </w:tcPr>
          <w:p w14:paraId="2A33262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Performance</w:t>
            </w:r>
          </w:p>
        </w:tc>
        <w:tc>
          <w:tcPr>
            <w:tcW w:w="1637" w:type="dxa"/>
          </w:tcPr>
          <w:p w14:paraId="074B2DD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Under typica demand, the request list view must return results to staff within a predetermined response time.</w:t>
            </w:r>
          </w:p>
        </w:tc>
        <w:tc>
          <w:tcPr>
            <w:tcW w:w="2150" w:type="dxa"/>
          </w:tcPr>
          <w:p w14:paraId="6A294C4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w:t>
            </w:r>
          </w:p>
        </w:tc>
        <w:tc>
          <w:tcPr>
            <w:tcW w:w="1024" w:type="dxa"/>
          </w:tcPr>
          <w:p w14:paraId="4D5FC66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9F57EDD"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3F7DBA8B" w14:textId="77777777" w:rsidR="00D83BE9" w:rsidRDefault="00D83BE9" w:rsidP="00B0738B">
            <w:r>
              <w:t>NFR-003</w:t>
            </w:r>
          </w:p>
        </w:tc>
        <w:tc>
          <w:tcPr>
            <w:tcW w:w="1742" w:type="dxa"/>
          </w:tcPr>
          <w:p w14:paraId="556A3AA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Security</w:t>
            </w:r>
          </w:p>
        </w:tc>
        <w:tc>
          <w:tcPr>
            <w:tcW w:w="1637" w:type="dxa"/>
          </w:tcPr>
          <w:p w14:paraId="67587EB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No sensitive information is kept in the repository, all request data in transit and saved credentials must be secured using industry-standard techniques.</w:t>
            </w:r>
          </w:p>
        </w:tc>
        <w:tc>
          <w:tcPr>
            <w:tcW w:w="2150" w:type="dxa"/>
          </w:tcPr>
          <w:p w14:paraId="49031EB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w:t>
            </w:r>
          </w:p>
        </w:tc>
        <w:tc>
          <w:tcPr>
            <w:tcW w:w="1024" w:type="dxa"/>
          </w:tcPr>
          <w:p w14:paraId="17BDDDD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A1AE3A5" w14:textId="77777777" w:rsidTr="00B0738B">
        <w:tc>
          <w:tcPr>
            <w:cnfStyle w:val="001000000000" w:firstRow="0" w:lastRow="0" w:firstColumn="1" w:lastColumn="0" w:oddVBand="0" w:evenVBand="0" w:oddHBand="0" w:evenHBand="0" w:firstRowFirstColumn="0" w:firstRowLastColumn="0" w:lastRowFirstColumn="0" w:lastRowLastColumn="0"/>
            <w:tcW w:w="793" w:type="dxa"/>
          </w:tcPr>
          <w:p w14:paraId="0A10CFBC" w14:textId="77777777" w:rsidR="00D83BE9" w:rsidRDefault="00D83BE9" w:rsidP="00B0738B">
            <w:r>
              <w:t>NFR-004</w:t>
            </w:r>
          </w:p>
        </w:tc>
        <w:tc>
          <w:tcPr>
            <w:tcW w:w="1742" w:type="dxa"/>
          </w:tcPr>
          <w:p w14:paraId="41FE24E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Availability</w:t>
            </w:r>
          </w:p>
        </w:tc>
        <w:tc>
          <w:tcPr>
            <w:tcW w:w="1637" w:type="dxa"/>
          </w:tcPr>
          <w:p w14:paraId="4DDAA84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Requesters and staff should be able to access the </w:t>
            </w:r>
            <w:r>
              <w:lastRenderedPageBreak/>
              <w:t>system during scheduled business hours and aby scheduled outages should be announced.</w:t>
            </w:r>
          </w:p>
        </w:tc>
        <w:tc>
          <w:tcPr>
            <w:tcW w:w="2150" w:type="dxa"/>
          </w:tcPr>
          <w:p w14:paraId="587791E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Business need</w:t>
            </w:r>
          </w:p>
        </w:tc>
        <w:tc>
          <w:tcPr>
            <w:tcW w:w="1024" w:type="dxa"/>
          </w:tcPr>
          <w:p w14:paraId="7E241A8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0E71C056"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049BFDBF" w14:textId="77777777" w:rsidR="00D83BE9" w:rsidRDefault="00D83BE9" w:rsidP="00B0738B">
            <w:r>
              <w:t>NFR-005</w:t>
            </w:r>
          </w:p>
        </w:tc>
        <w:tc>
          <w:tcPr>
            <w:tcW w:w="1742" w:type="dxa"/>
          </w:tcPr>
          <w:p w14:paraId="6F6242D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Auditability</w:t>
            </w:r>
          </w:p>
        </w:tc>
        <w:tc>
          <w:tcPr>
            <w:tcW w:w="1637" w:type="dxa"/>
          </w:tcPr>
          <w:p w14:paraId="27AAB2E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Every staff action and status change on a request must be recorded, along with the person who made the change and when. This history must not be able to be edited.</w:t>
            </w:r>
          </w:p>
        </w:tc>
        <w:tc>
          <w:tcPr>
            <w:tcW w:w="2150" w:type="dxa"/>
          </w:tcPr>
          <w:p w14:paraId="5A9F2E4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Traceability/ business need</w:t>
            </w:r>
          </w:p>
        </w:tc>
        <w:tc>
          <w:tcPr>
            <w:tcW w:w="1024" w:type="dxa"/>
          </w:tcPr>
          <w:p w14:paraId="27C011A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6FCDADA" w14:textId="77777777" w:rsidTr="00B0738B">
        <w:tc>
          <w:tcPr>
            <w:cnfStyle w:val="001000000000" w:firstRow="0" w:lastRow="0" w:firstColumn="1" w:lastColumn="0" w:oddVBand="0" w:evenVBand="0" w:oddHBand="0" w:evenHBand="0" w:firstRowFirstColumn="0" w:firstRowLastColumn="0" w:lastRowFirstColumn="0" w:lastRowLastColumn="0"/>
            <w:tcW w:w="793" w:type="dxa"/>
          </w:tcPr>
          <w:p w14:paraId="3CEC4B1B" w14:textId="77777777" w:rsidR="00D83BE9" w:rsidRDefault="00D83BE9" w:rsidP="00B0738B">
            <w:r>
              <w:t>NFR-006</w:t>
            </w:r>
          </w:p>
        </w:tc>
        <w:tc>
          <w:tcPr>
            <w:tcW w:w="1742" w:type="dxa"/>
          </w:tcPr>
          <w:p w14:paraId="500A168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Maintainability</w:t>
            </w:r>
          </w:p>
        </w:tc>
        <w:tc>
          <w:tcPr>
            <w:tcW w:w="1637" w:type="dxa"/>
          </w:tcPr>
          <w:p w14:paraId="2E105E4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For a new team member</w:t>
            </w:r>
            <w:r>
              <w:rPr>
                <w:rStyle w:val="FootnoteReference"/>
              </w:rPr>
              <w:footnoteReference w:id="1"/>
            </w:r>
            <w:r>
              <w:t xml:space="preserve"> to find the request-submission, staff-action and reporting logic within a reasonable review, the codebase must adhere to a consistent, defined structure.</w:t>
            </w:r>
          </w:p>
        </w:tc>
        <w:tc>
          <w:tcPr>
            <w:tcW w:w="2150" w:type="dxa"/>
          </w:tcPr>
          <w:p w14:paraId="44FE1DC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 Constraint</w:t>
            </w:r>
          </w:p>
        </w:tc>
        <w:tc>
          <w:tcPr>
            <w:tcW w:w="1024" w:type="dxa"/>
          </w:tcPr>
          <w:p w14:paraId="63C8BCB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Could</w:t>
            </w:r>
          </w:p>
        </w:tc>
      </w:tr>
      <w:tr w:rsidR="00D83BE9" w14:paraId="747087C4"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tcPr>
          <w:p w14:paraId="4D64A846" w14:textId="77777777" w:rsidR="00D83BE9" w:rsidRDefault="00D83BE9" w:rsidP="00B0738B">
            <w:r>
              <w:t>NFR-007</w:t>
            </w:r>
          </w:p>
        </w:tc>
        <w:tc>
          <w:tcPr>
            <w:tcW w:w="1742" w:type="dxa"/>
          </w:tcPr>
          <w:p w14:paraId="29985F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Scalability</w:t>
            </w:r>
          </w:p>
        </w:tc>
        <w:tc>
          <w:tcPr>
            <w:tcW w:w="1637" w:type="dxa"/>
          </w:tcPr>
          <w:p w14:paraId="55916B7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 xml:space="preserve">As the volume of requests exceed the initial testing dataset, the data model and queries </w:t>
            </w:r>
            <w:r>
              <w:lastRenderedPageBreak/>
              <w:t>must be made to continue to be functional.</w:t>
            </w:r>
          </w:p>
        </w:tc>
        <w:tc>
          <w:tcPr>
            <w:tcW w:w="2150" w:type="dxa"/>
          </w:tcPr>
          <w:p w14:paraId="46D51E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lastRenderedPageBreak/>
              <w:t>Constraint/ business need</w:t>
            </w:r>
          </w:p>
        </w:tc>
        <w:tc>
          <w:tcPr>
            <w:tcW w:w="1024" w:type="dxa"/>
          </w:tcPr>
          <w:p w14:paraId="790CA05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0FF9894D" w14:textId="77777777" w:rsidTr="00B0738B">
        <w:tc>
          <w:tcPr>
            <w:cnfStyle w:val="001000000000" w:firstRow="0" w:lastRow="0" w:firstColumn="1" w:lastColumn="0" w:oddVBand="0" w:evenVBand="0" w:oddHBand="0" w:evenHBand="0" w:firstRowFirstColumn="0" w:firstRowLastColumn="0" w:lastRowFirstColumn="0" w:lastRowLastColumn="0"/>
            <w:tcW w:w="793" w:type="dxa"/>
          </w:tcPr>
          <w:p w14:paraId="1C1559C6" w14:textId="77777777" w:rsidR="00D83BE9" w:rsidRDefault="00D83BE9" w:rsidP="00B0738B">
            <w:r>
              <w:t>NFR-008</w:t>
            </w:r>
          </w:p>
        </w:tc>
        <w:tc>
          <w:tcPr>
            <w:tcW w:w="1742" w:type="dxa"/>
          </w:tcPr>
          <w:p w14:paraId="7A21C63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Compliance/ Data Handling</w:t>
            </w:r>
          </w:p>
        </w:tc>
        <w:tc>
          <w:tcPr>
            <w:tcW w:w="1637" w:type="dxa"/>
          </w:tcPr>
          <w:p w14:paraId="7CBEECA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In accordance with FR-006, only authorised roles may view private or sensitive requester data.</w:t>
            </w:r>
          </w:p>
        </w:tc>
        <w:tc>
          <w:tcPr>
            <w:tcW w:w="2150" w:type="dxa"/>
          </w:tcPr>
          <w:p w14:paraId="438A6C8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 business need</w:t>
            </w:r>
          </w:p>
        </w:tc>
        <w:tc>
          <w:tcPr>
            <w:tcW w:w="1024" w:type="dxa"/>
          </w:tcPr>
          <w:p w14:paraId="307191F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bl>
    <w:p w14:paraId="7314F6E8" w14:textId="77777777" w:rsidR="00D83BE9" w:rsidRDefault="00D83BE9" w:rsidP="00D83BE9"/>
    <w:p w14:paraId="06511B5F" w14:textId="77777777" w:rsidR="00D83BE9" w:rsidRDefault="00D83BE9" w:rsidP="00D83BE9">
      <w:pPr>
        <w:pStyle w:val="Heading2"/>
      </w:pPr>
      <w:bookmarkStart w:id="18" w:name="_Toc239857440"/>
      <w:bookmarkStart w:id="19" w:name="_Toc241047933"/>
      <w:r>
        <w:t>Acceptance criteria:</w:t>
      </w:r>
      <w:bookmarkEnd w:id="18"/>
      <w:bookmarkEnd w:id="19"/>
    </w:p>
    <w:tbl>
      <w:tblPr>
        <w:tblStyle w:val="GridTable2"/>
        <w:tblW w:w="0" w:type="auto"/>
        <w:tblLook w:val="04A0" w:firstRow="1" w:lastRow="0" w:firstColumn="1" w:lastColumn="0" w:noHBand="0" w:noVBand="1"/>
      </w:tblPr>
      <w:tblGrid>
        <w:gridCol w:w="988"/>
        <w:gridCol w:w="8028"/>
      </w:tblGrid>
      <w:tr w:rsidR="00D83BE9" w14:paraId="5B9604E8" w14:textId="77777777" w:rsidTr="00B07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93AD01" w14:textId="77777777" w:rsidR="00D83BE9" w:rsidRDefault="00D83BE9" w:rsidP="00B0738B">
            <w:r>
              <w:t>ID</w:t>
            </w:r>
          </w:p>
        </w:tc>
        <w:tc>
          <w:tcPr>
            <w:tcW w:w="8028" w:type="dxa"/>
          </w:tcPr>
          <w:p w14:paraId="6C60E09E"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Acceptance Criteria</w:t>
            </w:r>
          </w:p>
        </w:tc>
      </w:tr>
      <w:tr w:rsidR="00D83BE9" w14:paraId="385BE1FA"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5472DB2" w14:textId="77777777" w:rsidR="00D83BE9" w:rsidRDefault="00D83BE9" w:rsidP="00B0738B">
            <w:r>
              <w:t>FR-001</w:t>
            </w:r>
          </w:p>
        </w:tc>
        <w:tc>
          <w:tcPr>
            <w:tcW w:w="8028" w:type="dxa"/>
          </w:tcPr>
          <w:p w14:paraId="36B0D15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new request is created with a unique reference number and an initial status of “Submitted” when a requester who is logged in completes all the required information and presses submit. Submission is blocked with a field-level error message when required fields are missing.</w:t>
            </w:r>
          </w:p>
        </w:tc>
      </w:tr>
      <w:tr w:rsidR="00D83BE9" w14:paraId="5488AD46"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37F918D3" w14:textId="77777777" w:rsidR="00D83BE9" w:rsidRDefault="00D83BE9" w:rsidP="00B0738B">
            <w:r>
              <w:t>FR-002</w:t>
            </w:r>
          </w:p>
        </w:tc>
        <w:tc>
          <w:tcPr>
            <w:tcW w:w="8028" w:type="dxa"/>
          </w:tcPr>
          <w:p w14:paraId="6A3A2AC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 cannot be submitted without selecting a category from the approved list because the category field is a constrained selector rather than free text.</w:t>
            </w:r>
          </w:p>
        </w:tc>
      </w:tr>
      <w:tr w:rsidR="00D83BE9" w14:paraId="6A58A785"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A6C361E" w14:textId="77777777" w:rsidR="00D83BE9" w:rsidRDefault="00D83BE9" w:rsidP="00B0738B">
            <w:r>
              <w:t>FR-003</w:t>
            </w:r>
          </w:p>
        </w:tc>
        <w:tc>
          <w:tcPr>
            <w:tcW w:w="8028" w:type="dxa"/>
          </w:tcPr>
          <w:p w14:paraId="4464CEA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status is shown when a requester reads a particular request they own and it corresponds to the most recent status noted by staff.</w:t>
            </w:r>
          </w:p>
        </w:tc>
      </w:tr>
      <w:tr w:rsidR="00D83BE9" w14:paraId="2A05B396"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661F84C3" w14:textId="77777777" w:rsidR="00D83BE9" w:rsidRDefault="00D83BE9" w:rsidP="00B0738B">
            <w:r>
              <w:t>FR-004</w:t>
            </w:r>
          </w:p>
        </w:tc>
        <w:tc>
          <w:tcPr>
            <w:tcW w:w="8028" w:type="dxa"/>
          </w:tcPr>
          <w:p w14:paraId="623518C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requester logs in, a list of all their own requests, each with a reference number, category, submission date and status is displayed, requests from other requesters are not.</w:t>
            </w:r>
          </w:p>
        </w:tc>
      </w:tr>
      <w:tr w:rsidR="00D83BE9" w14:paraId="641A5C0C"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C75B08" w14:textId="77777777" w:rsidR="00D83BE9" w:rsidRDefault="00D83BE9" w:rsidP="00B0738B">
            <w:r>
              <w:t>FR-005</w:t>
            </w:r>
          </w:p>
        </w:tc>
        <w:tc>
          <w:tcPr>
            <w:tcW w:w="8028" w:type="dxa"/>
          </w:tcPr>
          <w:p w14:paraId="75FC1E1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modifies the status of a request, the requester can see the change within a predetermined window of time, and the feedback details they changed.</w:t>
            </w:r>
          </w:p>
        </w:tc>
      </w:tr>
      <w:tr w:rsidR="00D83BE9" w14:paraId="5D714CF6"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624A2B86" w14:textId="77777777" w:rsidR="00D83BE9" w:rsidRDefault="00D83BE9" w:rsidP="00B0738B">
            <w:r>
              <w:t>FR-006</w:t>
            </w:r>
          </w:p>
        </w:tc>
        <w:tc>
          <w:tcPr>
            <w:tcW w:w="8028" w:type="dxa"/>
          </w:tcPr>
          <w:p w14:paraId="5274947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user without staff privileges tries to access management or staff views or actions, access is refused. Only request and actions relevant to that role are accessible if the staff login is genuine.</w:t>
            </w:r>
          </w:p>
        </w:tc>
      </w:tr>
      <w:tr w:rsidR="00D83BE9" w14:paraId="29FA9899"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EA25321" w14:textId="77777777" w:rsidR="00D83BE9" w:rsidRDefault="00D83BE9" w:rsidP="00B0738B">
            <w:r>
              <w:t>FR-007</w:t>
            </w:r>
          </w:p>
        </w:tc>
        <w:tc>
          <w:tcPr>
            <w:tcW w:w="8028" w:type="dxa"/>
          </w:tcPr>
          <w:p w14:paraId="145C0A0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logs in, they can see a list of requests that are relevant to their role or queue, leaving out requests that are not authorised.</w:t>
            </w:r>
          </w:p>
        </w:tc>
      </w:tr>
      <w:tr w:rsidR="00D83BE9" w14:paraId="695DA62A"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0DBCF370" w14:textId="77777777" w:rsidR="00D83BE9" w:rsidRDefault="00D83BE9" w:rsidP="00B0738B">
            <w:r>
              <w:t>FR-008</w:t>
            </w:r>
          </w:p>
        </w:tc>
        <w:tc>
          <w:tcPr>
            <w:tcW w:w="8028" w:type="dxa"/>
          </w:tcPr>
          <w:p w14:paraId="24D3B89A"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requests that match are shown when a staff member applies a filter.</w:t>
            </w:r>
          </w:p>
        </w:tc>
      </w:tr>
      <w:tr w:rsidR="00D83BE9" w14:paraId="2865EAF6"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BC7844" w14:textId="77777777" w:rsidR="00D83BE9" w:rsidRDefault="00D83BE9" w:rsidP="00B0738B">
            <w:r>
              <w:t>FR-009</w:t>
            </w:r>
          </w:p>
        </w:tc>
        <w:tc>
          <w:tcPr>
            <w:tcW w:w="8028" w:type="dxa"/>
          </w:tcPr>
          <w:p w14:paraId="015EAED6"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All submitted fields and a chronological action/ status history are shown when a staff member opens a request.</w:t>
            </w:r>
          </w:p>
        </w:tc>
      </w:tr>
      <w:tr w:rsidR="00D83BE9" w14:paraId="31A023CE"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68F3A114" w14:textId="77777777" w:rsidR="00D83BE9" w:rsidRDefault="00D83BE9" w:rsidP="00B0738B">
            <w:r>
              <w:t>FR-010</w:t>
            </w:r>
          </w:p>
        </w:tc>
        <w:tc>
          <w:tcPr>
            <w:tcW w:w="8028" w:type="dxa"/>
          </w:tcPr>
          <w:p w14:paraId="65776D1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assigns or accepts an unassigned request, the action is timestamped and assigned to that staff member, and the request’s “owner” filed is updated.</w:t>
            </w:r>
          </w:p>
        </w:tc>
      </w:tr>
      <w:tr w:rsidR="00D83BE9" w14:paraId="01322A3E"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8A6EA0" w14:textId="77777777" w:rsidR="00D83BE9" w:rsidRDefault="00D83BE9" w:rsidP="00B0738B">
            <w:r>
              <w:t>FR-011</w:t>
            </w:r>
          </w:p>
        </w:tc>
        <w:tc>
          <w:tcPr>
            <w:tcW w:w="8028" w:type="dxa"/>
          </w:tcPr>
          <w:p w14:paraId="44C2D35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tries and invalid transaction given a request in a specific status, the system stops them, legitimate transactions are successful and are recorded with a timestamp and staff ID.</w:t>
            </w:r>
          </w:p>
        </w:tc>
      </w:tr>
      <w:tr w:rsidR="00D83BE9" w14:paraId="4186C717"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7C8B2F23" w14:textId="77777777" w:rsidR="00D83BE9" w:rsidRDefault="00D83BE9" w:rsidP="00B0738B">
            <w:r>
              <w:lastRenderedPageBreak/>
              <w:t>FR-012</w:t>
            </w:r>
          </w:p>
        </w:tc>
        <w:tc>
          <w:tcPr>
            <w:tcW w:w="8028" w:type="dxa"/>
          </w:tcPr>
          <w:p w14:paraId="029C4EC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adds a comment or resolution note, it is recorded, timestamped, assigned to that staff member and displayed in the history of the request.</w:t>
            </w:r>
          </w:p>
        </w:tc>
      </w:tr>
      <w:tr w:rsidR="00D83BE9" w14:paraId="4E0C6EC8"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9089EF" w14:textId="77777777" w:rsidR="00D83BE9" w:rsidRDefault="00D83BE9" w:rsidP="00B0738B">
            <w:r>
              <w:t>FR-013</w:t>
            </w:r>
          </w:p>
        </w:tc>
        <w:tc>
          <w:tcPr>
            <w:tcW w:w="8028" w:type="dxa"/>
          </w:tcPr>
          <w:p w14:paraId="460878B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marks a request as “Resolved” or “Closed”, the system updated appropriately, the change is recorded and the requester can view the updated status (see FR-005).</w:t>
            </w:r>
          </w:p>
        </w:tc>
      </w:tr>
      <w:tr w:rsidR="00D83BE9" w14:paraId="0E6AAA24"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4E02C81F" w14:textId="77777777" w:rsidR="00D83BE9" w:rsidRDefault="00D83BE9" w:rsidP="00B0738B">
            <w:r>
              <w:t>FR-014</w:t>
            </w:r>
          </w:p>
        </w:tc>
        <w:tc>
          <w:tcPr>
            <w:tcW w:w="8028" w:type="dxa"/>
          </w:tcPr>
          <w:p w14:paraId="5BC4227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Counts of requests by status are shown and match the underlying request data when a manager examines the oversight dashboard ore report.</w:t>
            </w:r>
          </w:p>
        </w:tc>
      </w:tr>
      <w:tr w:rsidR="00D83BE9" w14:paraId="3C7F880C"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0DCD11" w14:textId="77777777" w:rsidR="00D83BE9" w:rsidRDefault="00D83BE9" w:rsidP="00B0738B">
            <w:r>
              <w:t>FR-015</w:t>
            </w:r>
          </w:p>
        </w:tc>
        <w:tc>
          <w:tcPr>
            <w:tcW w:w="8028" w:type="dxa"/>
          </w:tcPr>
          <w:p w14:paraId="0580E28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 is marked as “overdue” in the management view if it has stayed in an open status for longer than the specified timeframe.</w:t>
            </w:r>
          </w:p>
        </w:tc>
      </w:tr>
      <w:tr w:rsidR="00D83BE9" w14:paraId="724C874E"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03930BE1" w14:textId="77777777" w:rsidR="00D83BE9" w:rsidRDefault="00D83BE9" w:rsidP="00B0738B">
            <w:r>
              <w:t>FR-016</w:t>
            </w:r>
          </w:p>
        </w:tc>
        <w:tc>
          <w:tcPr>
            <w:tcW w:w="8028" w:type="dxa"/>
          </w:tcPr>
          <w:p w14:paraId="3B3B703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view only displays requests that match that dimension with accurate counts if a manager applies a grouping or filter.</w:t>
            </w:r>
          </w:p>
        </w:tc>
      </w:tr>
      <w:tr w:rsidR="00D83BE9" w14:paraId="00385412"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CEFA44F" w14:textId="77777777" w:rsidR="00D83BE9" w:rsidRDefault="00D83BE9" w:rsidP="00B0738B">
            <w:r>
              <w:t>FR-017</w:t>
            </w:r>
          </w:p>
        </w:tc>
        <w:tc>
          <w:tcPr>
            <w:tcW w:w="8028" w:type="dxa"/>
          </w:tcPr>
          <w:p w14:paraId="107F56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 xml:space="preserve">The responding staff member and timestamps for significant status changes are visible and exportable when a manager reviews a request or report. </w:t>
            </w:r>
          </w:p>
        </w:tc>
      </w:tr>
      <w:tr w:rsidR="00D83BE9" w14:paraId="74EA1CB6"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0BFDE034" w14:textId="77777777" w:rsidR="00D83BE9" w:rsidRDefault="00D83BE9" w:rsidP="00B0738B">
            <w:r>
              <w:t>NFR-001</w:t>
            </w:r>
          </w:p>
        </w:tc>
        <w:tc>
          <w:tcPr>
            <w:tcW w:w="8028" w:type="dxa"/>
          </w:tcPr>
          <w:p w14:paraId="258EDE1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first-time user completes and sends a legitimate request on their own during a usability test, and they can describe what happens next.</w:t>
            </w:r>
          </w:p>
        </w:tc>
      </w:tr>
      <w:tr w:rsidR="00D83BE9" w14:paraId="2C49280B"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5C6E4F" w14:textId="77777777" w:rsidR="00D83BE9" w:rsidRDefault="00D83BE9" w:rsidP="00B0738B">
            <w:r>
              <w:t>NFR-002</w:t>
            </w:r>
          </w:p>
        </w:tc>
        <w:tc>
          <w:tcPr>
            <w:tcW w:w="8028" w:type="dxa"/>
          </w:tcPr>
          <w:p w14:paraId="7900BC6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Throughout multiple test runs, the measured page-load/ query time for a staff request list remains within the predetermined threshold, the threshold and test conditions are recorded.</w:t>
            </w:r>
            <w:r>
              <w:rPr>
                <w:rStyle w:val="FootnoteReference"/>
              </w:rPr>
              <w:footnoteReference w:id="2"/>
            </w:r>
          </w:p>
        </w:tc>
      </w:tr>
      <w:tr w:rsidR="00D83BE9" w14:paraId="1F2046E4"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0D91F974" w14:textId="77777777" w:rsidR="00D83BE9" w:rsidRDefault="00D83BE9" w:rsidP="00B0738B">
            <w:r>
              <w:t>NFR-003</w:t>
            </w:r>
          </w:p>
        </w:tc>
        <w:tc>
          <w:tcPr>
            <w:tcW w:w="8028" w:type="dxa"/>
          </w:tcPr>
          <w:p w14:paraId="341B873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Passwords are not kept in plaintext, the repository scan reveals no committed credentials, secure login are used.</w:t>
            </w:r>
          </w:p>
        </w:tc>
      </w:tr>
      <w:tr w:rsidR="00D83BE9" w14:paraId="08103017"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44C6BDA" w14:textId="77777777" w:rsidR="00D83BE9" w:rsidRDefault="00D83BE9" w:rsidP="00B0738B">
            <w:r>
              <w:t>NFR-004</w:t>
            </w:r>
          </w:p>
        </w:tc>
        <w:tc>
          <w:tcPr>
            <w:tcW w:w="8028" w:type="dxa"/>
          </w:tcPr>
          <w:p w14:paraId="72D247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uptime/availability strategy is recorded and every outage that occurs during demo or testing phase is noted along with the reason.</w:t>
            </w:r>
          </w:p>
        </w:tc>
      </w:tr>
      <w:tr w:rsidR="00D83BE9" w14:paraId="67C4BCC2"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70118EA3" w14:textId="77777777" w:rsidR="00D83BE9" w:rsidRDefault="00D83BE9" w:rsidP="00B0738B">
            <w:r>
              <w:t>NFR-005</w:t>
            </w:r>
          </w:p>
        </w:tc>
        <w:tc>
          <w:tcPr>
            <w:tcW w:w="8028" w:type="dxa"/>
          </w:tcPr>
          <w:p w14:paraId="6C99EA7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There is no UI path to update previous history entities, instead viewing a request’s history displays and unchangeable, timestamped, attributed log of all status changes and actions.</w:t>
            </w:r>
          </w:p>
        </w:tc>
      </w:tr>
      <w:tr w:rsidR="00D83BE9" w14:paraId="41F80A7A"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8A3D1D" w14:textId="77777777" w:rsidR="00D83BE9" w:rsidRDefault="00D83BE9" w:rsidP="00B0738B">
            <w:r>
              <w:t>NFR-006</w:t>
            </w:r>
          </w:p>
        </w:tc>
        <w:tc>
          <w:tcPr>
            <w:tcW w:w="8028" w:type="dxa"/>
          </w:tcPr>
          <w:p w14:paraId="2F5744D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Within a predetermined amount of time, a walkthrough by someone other than the original creators finds the three areas (see NFR-006’s requirement in NFR table) using just the repository structure and documents.</w:t>
            </w:r>
          </w:p>
        </w:tc>
      </w:tr>
      <w:tr w:rsidR="00D83BE9" w14:paraId="5C835C49" w14:textId="77777777" w:rsidTr="00B0738B">
        <w:tc>
          <w:tcPr>
            <w:cnfStyle w:val="001000000000" w:firstRow="0" w:lastRow="0" w:firstColumn="1" w:lastColumn="0" w:oddVBand="0" w:evenVBand="0" w:oddHBand="0" w:evenHBand="0" w:firstRowFirstColumn="0" w:firstRowLastColumn="0" w:lastRowFirstColumn="0" w:lastRowLastColumn="0"/>
            <w:tcW w:w="988" w:type="dxa"/>
          </w:tcPr>
          <w:p w14:paraId="63B6B5A9" w14:textId="77777777" w:rsidR="00D83BE9" w:rsidRDefault="00D83BE9" w:rsidP="00B0738B">
            <w:r>
              <w:t>NFR-007</w:t>
            </w:r>
          </w:p>
        </w:tc>
        <w:tc>
          <w:tcPr>
            <w:tcW w:w="8028" w:type="dxa"/>
          </w:tcPr>
          <w:p w14:paraId="7363F3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simple load test with a larger dataset in a later milestone verifies that there are no fixed-size assumptions after reviewing the schema and queries.</w:t>
            </w:r>
          </w:p>
        </w:tc>
      </w:tr>
      <w:tr w:rsidR="00D83BE9" w14:paraId="542616C5"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678444C" w14:textId="77777777" w:rsidR="00D83BE9" w:rsidRDefault="00D83BE9" w:rsidP="00B0738B">
            <w:r>
              <w:t>NFR-008</w:t>
            </w:r>
          </w:p>
        </w:tc>
        <w:tc>
          <w:tcPr>
            <w:tcW w:w="8028" w:type="dxa"/>
          </w:tcPr>
          <w:p w14:paraId="3EE0E10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At no point in the user interface or API answers are other requesters or unauthenticated users able to see or access a requester’s contact information.</w:t>
            </w:r>
          </w:p>
        </w:tc>
      </w:tr>
    </w:tbl>
    <w:p w14:paraId="35FBFBAB" w14:textId="77777777" w:rsidR="00D83BE9" w:rsidRPr="00D83BE9" w:rsidRDefault="00D83BE9" w:rsidP="00D83BE9"/>
    <w:p w14:paraId="742D49EB" w14:textId="6247B356" w:rsidR="00F047F6" w:rsidRDefault="00F047F6" w:rsidP="00F047F6">
      <w:pPr>
        <w:pStyle w:val="Heading1"/>
      </w:pPr>
      <w:bookmarkStart w:id="20" w:name="_Toc241047934"/>
      <w:r>
        <w:lastRenderedPageBreak/>
        <w:t>Constraints</w:t>
      </w:r>
      <w:bookmarkEnd w:id="20"/>
    </w:p>
    <w:p w14:paraId="4F79AD9D" w14:textId="76AF4D3E" w:rsidR="00C84E17" w:rsidRDefault="00C84E17" w:rsidP="00C84E17">
      <w:pPr>
        <w:pStyle w:val="Heading2"/>
      </w:pPr>
      <w:bookmarkStart w:id="21" w:name="_Toc241047935"/>
      <w:r>
        <w:t>Scope constraint</w:t>
      </w:r>
      <w:bookmarkEnd w:id="21"/>
    </w:p>
    <w:p w14:paraId="7BD69EBC" w14:textId="77777777" w:rsidR="00632B20" w:rsidRPr="00632B20" w:rsidRDefault="00632B20" w:rsidP="00632B20">
      <w:r w:rsidRPr="00632B20">
        <w:t>Scope must be baselined and controlled once agreed. Any feature proposed after baseline must go through a formal change-request and impact-analysis process, not be silently added to work in progress.</w:t>
      </w:r>
    </w:p>
    <w:p w14:paraId="7A48086B" w14:textId="77777777" w:rsidR="00632B20" w:rsidRPr="00632B20" w:rsidRDefault="00632B20" w:rsidP="00632B20"/>
    <w:p w14:paraId="748C6546" w14:textId="7831E3E6" w:rsidR="00C84E17" w:rsidRDefault="00C84E17" w:rsidP="00C84E17">
      <w:pPr>
        <w:pStyle w:val="Heading2"/>
      </w:pPr>
      <w:bookmarkStart w:id="22" w:name="_Toc241047936"/>
      <w:r>
        <w:t>Schedule constraint</w:t>
      </w:r>
      <w:bookmarkEnd w:id="22"/>
    </w:p>
    <w:p w14:paraId="18BD8B75" w14:textId="7D72C095" w:rsidR="00632B20" w:rsidRPr="00632B20" w:rsidRDefault="00632B20" w:rsidP="00632B20">
      <w:r w:rsidRPr="00632B20">
        <w:t xml:space="preserve">The project must progress through </w:t>
      </w:r>
      <w:r>
        <w:t>4</w:t>
      </w:r>
      <w:r w:rsidRPr="00632B20">
        <w:t xml:space="preserve"> fixed milestones, each with its own presentation/defence date, with no flexibility to shift work across milestones after the fact.</w:t>
      </w:r>
    </w:p>
    <w:p w14:paraId="483B54C2" w14:textId="156FFB95" w:rsidR="00C84E17" w:rsidRDefault="00C84E17" w:rsidP="00C84E17">
      <w:pPr>
        <w:pStyle w:val="Heading2"/>
      </w:pPr>
      <w:bookmarkStart w:id="23" w:name="_Toc241047937"/>
      <w:r>
        <w:t>Cost/Resources constraint</w:t>
      </w:r>
      <w:bookmarkEnd w:id="23"/>
      <w:r>
        <w:t xml:space="preserve"> </w:t>
      </w:r>
    </w:p>
    <w:p w14:paraId="444B72AF" w14:textId="365302B9" w:rsidR="00632B20" w:rsidRPr="00632B20" w:rsidRDefault="00632B20" w:rsidP="00632B20">
      <w:r w:rsidRPr="00632B20">
        <w:t xml:space="preserve">The team must prefer free or low-cost services where practical and must identify the limitations of those services rather than assume "free" carries </w:t>
      </w:r>
      <w:r>
        <w:t xml:space="preserve">and </w:t>
      </w:r>
      <w:r w:rsidRPr="00632B20">
        <w:t>no trade-off.</w:t>
      </w:r>
    </w:p>
    <w:p w14:paraId="44466A28" w14:textId="6D18F65B" w:rsidR="00C84E17" w:rsidRDefault="00C84E17" w:rsidP="00C84E17">
      <w:pPr>
        <w:pStyle w:val="Heading2"/>
      </w:pPr>
      <w:bookmarkStart w:id="24" w:name="_Toc241047938"/>
      <w:r>
        <w:t>Quality constraint</w:t>
      </w:r>
      <w:bookmarkEnd w:id="24"/>
    </w:p>
    <w:p w14:paraId="044AA5D6" w14:textId="3373C2B7" w:rsidR="00C84E17" w:rsidRDefault="00632B20" w:rsidP="00C84E17">
      <w:r w:rsidRPr="00632B20">
        <w:t>Quality attributes must be defined early and later supported by measurable evidence, not asserted after implementation.</w:t>
      </w:r>
    </w:p>
    <w:p w14:paraId="44085E3D" w14:textId="25F565C9" w:rsidR="00850BDE" w:rsidRDefault="00850BDE" w:rsidP="00850BDE">
      <w:pPr>
        <w:pStyle w:val="Heading2"/>
      </w:pPr>
      <w:bookmarkStart w:id="25" w:name="_Toc241047939"/>
      <w:r>
        <w:t>Security Constraint</w:t>
      </w:r>
      <w:bookmarkEnd w:id="25"/>
    </w:p>
    <w:p w14:paraId="66972659" w14:textId="0CA48DD9" w:rsidR="00632B20" w:rsidRPr="00632B20" w:rsidRDefault="00632B20" w:rsidP="00632B20">
      <w:r w:rsidRPr="00632B20">
        <w:t>Security is a lifecycle-wide responsibility. Security-relevant decisions such as which stakeholders can see which requests must be identified at the foundation stage, before architecture or technology choices are made.</w:t>
      </w:r>
    </w:p>
    <w:p w14:paraId="08C98EAD" w14:textId="7B580919" w:rsidR="00632B20" w:rsidRDefault="00632B20" w:rsidP="00632B20">
      <w:pPr>
        <w:pStyle w:val="Heading2"/>
      </w:pPr>
      <w:bookmarkStart w:id="26" w:name="_Toc241047940"/>
      <w:r>
        <w:t>Trade-off</w:t>
      </w:r>
      <w:bookmarkEnd w:id="26"/>
    </w:p>
    <w:p w14:paraId="7125AF08" w14:textId="01FE2A4A" w:rsidR="00F047F6" w:rsidRDefault="00632B20" w:rsidP="00DE3F56">
      <w:r w:rsidRPr="00632B20">
        <w:t xml:space="preserve">Preferring free-tier hosting limits which security protections are available by default most free tiers don't include a </w:t>
      </w:r>
      <w:r>
        <w:t>w</w:t>
      </w:r>
      <w:r w:rsidRPr="00632B20">
        <w:t xml:space="preserve">eb </w:t>
      </w:r>
      <w:r>
        <w:t>a</w:t>
      </w:r>
      <w:r w:rsidRPr="00632B20">
        <w:t xml:space="preserve">pplication </w:t>
      </w:r>
      <w:r>
        <w:t>f</w:t>
      </w:r>
      <w:r w:rsidRPr="00632B20">
        <w:t>irewall or advanced traffic protection</w:t>
      </w:r>
      <w:r>
        <w:t xml:space="preserve"> services</w:t>
      </w:r>
      <w:r w:rsidRPr="00632B20">
        <w:t>. This pushes security responsibility from the infrastructure layer to the application layer. We've recorded the reduced infrastructure-level protection as a residual risk rather than assuming the free tier is safe by default.</w:t>
      </w:r>
    </w:p>
    <w:p w14:paraId="7921F567" w14:textId="77777777" w:rsidR="00EF6443" w:rsidRDefault="00EF6443" w:rsidP="00EF6443">
      <w:pPr>
        <w:pStyle w:val="Heading1"/>
      </w:pPr>
      <w:bookmarkStart w:id="27" w:name="_Toc239857442"/>
      <w:bookmarkStart w:id="28" w:name="_Toc241047941"/>
      <w:r>
        <w:t>Initial RTM</w:t>
      </w:r>
      <w:bookmarkEnd w:id="27"/>
      <w:bookmarkEnd w:id="28"/>
    </w:p>
    <w:tbl>
      <w:tblPr>
        <w:tblStyle w:val="GridTable2"/>
        <w:tblW w:w="0" w:type="auto"/>
        <w:tblLook w:val="04A0" w:firstRow="1" w:lastRow="0" w:firstColumn="1" w:lastColumn="0" w:noHBand="0" w:noVBand="1"/>
      </w:tblPr>
      <w:tblGrid>
        <w:gridCol w:w="1386"/>
        <w:gridCol w:w="1468"/>
        <w:gridCol w:w="2782"/>
        <w:gridCol w:w="1369"/>
        <w:gridCol w:w="946"/>
        <w:gridCol w:w="1075"/>
      </w:tblGrid>
      <w:tr w:rsidR="00EF6443" w14:paraId="26A9D0F3" w14:textId="77777777" w:rsidTr="00B073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26D05AF8" w14:textId="77777777" w:rsidR="00EF6443" w:rsidRDefault="00EF6443" w:rsidP="00B0738B">
            <w:r>
              <w:t>Source/ Stakeholder</w:t>
            </w:r>
          </w:p>
        </w:tc>
        <w:tc>
          <w:tcPr>
            <w:tcW w:w="1024" w:type="dxa"/>
          </w:tcPr>
          <w:p w14:paraId="223E9AF6" w14:textId="77777777" w:rsidR="00EF6443" w:rsidRDefault="00EF6443" w:rsidP="00B0738B">
            <w:pPr>
              <w:cnfStyle w:val="100000000000" w:firstRow="1" w:lastRow="0" w:firstColumn="0" w:lastColumn="0" w:oddVBand="0" w:evenVBand="0" w:oddHBand="0" w:evenHBand="0" w:firstRowFirstColumn="0" w:firstRowLastColumn="0" w:lastRowFirstColumn="0" w:lastRowLastColumn="0"/>
            </w:pPr>
            <w:r>
              <w:t>Requirement ID</w:t>
            </w:r>
          </w:p>
        </w:tc>
        <w:tc>
          <w:tcPr>
            <w:tcW w:w="3226" w:type="dxa"/>
          </w:tcPr>
          <w:p w14:paraId="56CB920D" w14:textId="77777777" w:rsidR="00EF6443" w:rsidRDefault="00EF6443" w:rsidP="00B0738B">
            <w:pPr>
              <w:cnfStyle w:val="100000000000" w:firstRow="1" w:lastRow="0" w:firstColumn="0" w:lastColumn="0" w:oddVBand="0" w:evenVBand="0" w:oddHBand="0" w:evenHBand="0" w:firstRowFirstColumn="0" w:firstRowLastColumn="0" w:lastRowFirstColumn="0" w:lastRowLastColumn="0"/>
            </w:pPr>
            <w:r>
              <w:t>Requirement Summary</w:t>
            </w:r>
          </w:p>
        </w:tc>
        <w:tc>
          <w:tcPr>
            <w:tcW w:w="1369" w:type="dxa"/>
          </w:tcPr>
          <w:p w14:paraId="5AAEEFE3" w14:textId="77777777" w:rsidR="00EF6443" w:rsidRDefault="00EF6443" w:rsidP="00B0738B">
            <w:pPr>
              <w:cnfStyle w:val="100000000000" w:firstRow="1" w:lastRow="0" w:firstColumn="0" w:lastColumn="0" w:oddVBand="0" w:evenVBand="0" w:oddHBand="0" w:evenHBand="0" w:firstRowFirstColumn="0" w:firstRowLastColumn="0" w:lastRowFirstColumn="0" w:lastRowLastColumn="0"/>
            </w:pPr>
            <w:r>
              <w:t>Acceptance Criteria (AC)</w:t>
            </w:r>
          </w:p>
        </w:tc>
        <w:tc>
          <w:tcPr>
            <w:tcW w:w="946" w:type="dxa"/>
          </w:tcPr>
          <w:p w14:paraId="0435B847" w14:textId="77777777" w:rsidR="00EF6443" w:rsidRDefault="00EF6443" w:rsidP="00B0738B">
            <w:pPr>
              <w:cnfStyle w:val="100000000000" w:firstRow="1" w:lastRow="0" w:firstColumn="0" w:lastColumn="0" w:oddVBand="0" w:evenVBand="0" w:oddHBand="0" w:evenHBand="0" w:firstRowFirstColumn="0" w:firstRowLastColumn="0" w:lastRowFirstColumn="0" w:lastRowLastColumn="0"/>
            </w:pPr>
            <w:r>
              <w:t>Design</w:t>
            </w:r>
          </w:p>
        </w:tc>
        <w:tc>
          <w:tcPr>
            <w:tcW w:w="1075" w:type="dxa"/>
          </w:tcPr>
          <w:p w14:paraId="1BEB22FC" w14:textId="77777777" w:rsidR="00EF6443" w:rsidRDefault="00EF6443" w:rsidP="00B0738B">
            <w:pPr>
              <w:cnfStyle w:val="100000000000" w:firstRow="1" w:lastRow="0" w:firstColumn="0" w:lastColumn="0" w:oddVBand="0" w:evenVBand="0" w:oddHBand="0" w:evenHBand="0" w:firstRowFirstColumn="0" w:firstRowLastColumn="0" w:lastRowFirstColumn="0" w:lastRowLastColumn="0"/>
            </w:pPr>
            <w:r>
              <w:t>Issue/PR</w:t>
            </w:r>
          </w:p>
        </w:tc>
      </w:tr>
      <w:tr w:rsidR="00EF6443" w14:paraId="1B4F7FFA"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5BC1C4FB" w14:textId="77777777" w:rsidR="00EF6443" w:rsidRDefault="00EF6443" w:rsidP="00B0738B">
            <w:r>
              <w:t>Requester</w:t>
            </w:r>
          </w:p>
        </w:tc>
        <w:tc>
          <w:tcPr>
            <w:tcW w:w="1024" w:type="dxa"/>
          </w:tcPr>
          <w:p w14:paraId="33AEAEB2"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FR-001</w:t>
            </w:r>
          </w:p>
        </w:tc>
        <w:tc>
          <w:tcPr>
            <w:tcW w:w="3226" w:type="dxa"/>
          </w:tcPr>
          <w:p w14:paraId="4F70B084"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Submit new request</w:t>
            </w:r>
          </w:p>
        </w:tc>
        <w:tc>
          <w:tcPr>
            <w:tcW w:w="1369" w:type="dxa"/>
          </w:tcPr>
          <w:p w14:paraId="3130873A"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FR-001 AC</w:t>
            </w:r>
          </w:p>
        </w:tc>
        <w:tc>
          <w:tcPr>
            <w:tcW w:w="946" w:type="dxa"/>
          </w:tcPr>
          <w:p w14:paraId="2DC09CA8"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514691A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3A3881F9"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53ED6366" w14:textId="77777777" w:rsidR="00EF6443" w:rsidRDefault="00EF6443" w:rsidP="00B0738B">
            <w:r>
              <w:lastRenderedPageBreak/>
              <w:t>Requester</w:t>
            </w:r>
          </w:p>
        </w:tc>
        <w:tc>
          <w:tcPr>
            <w:tcW w:w="1024" w:type="dxa"/>
          </w:tcPr>
          <w:p w14:paraId="550B2821"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FR-002</w:t>
            </w:r>
          </w:p>
        </w:tc>
        <w:tc>
          <w:tcPr>
            <w:tcW w:w="3226" w:type="dxa"/>
          </w:tcPr>
          <w:p w14:paraId="280F5F4B"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Controlled category selection</w:t>
            </w:r>
          </w:p>
        </w:tc>
        <w:tc>
          <w:tcPr>
            <w:tcW w:w="1369" w:type="dxa"/>
          </w:tcPr>
          <w:p w14:paraId="70C789E6"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FR-002 AC</w:t>
            </w:r>
          </w:p>
        </w:tc>
        <w:tc>
          <w:tcPr>
            <w:tcW w:w="946" w:type="dxa"/>
          </w:tcPr>
          <w:p w14:paraId="32022B99"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184F6DEB"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6A3DF1FF"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24DF10BD" w14:textId="77777777" w:rsidR="00EF6443" w:rsidRDefault="00EF6443" w:rsidP="00B0738B">
            <w:r>
              <w:t>Requester</w:t>
            </w:r>
          </w:p>
        </w:tc>
        <w:tc>
          <w:tcPr>
            <w:tcW w:w="1024" w:type="dxa"/>
          </w:tcPr>
          <w:p w14:paraId="1C91EFF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FR-003</w:t>
            </w:r>
          </w:p>
        </w:tc>
        <w:tc>
          <w:tcPr>
            <w:tcW w:w="3226" w:type="dxa"/>
          </w:tcPr>
          <w:p w14:paraId="25B081C5"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View own request status</w:t>
            </w:r>
          </w:p>
        </w:tc>
        <w:tc>
          <w:tcPr>
            <w:tcW w:w="1369" w:type="dxa"/>
          </w:tcPr>
          <w:p w14:paraId="7F6F39A1"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FR-003 AC</w:t>
            </w:r>
          </w:p>
        </w:tc>
        <w:tc>
          <w:tcPr>
            <w:tcW w:w="946" w:type="dxa"/>
          </w:tcPr>
          <w:p w14:paraId="6902D83C"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2D2E74A7"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5B4DB202"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6579C0D7" w14:textId="77777777" w:rsidR="00EF6443" w:rsidRDefault="00EF6443" w:rsidP="00B0738B">
            <w:r>
              <w:t>Requester</w:t>
            </w:r>
          </w:p>
        </w:tc>
        <w:tc>
          <w:tcPr>
            <w:tcW w:w="1024" w:type="dxa"/>
          </w:tcPr>
          <w:p w14:paraId="0AE7E5F4"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FR-004</w:t>
            </w:r>
          </w:p>
        </w:tc>
        <w:tc>
          <w:tcPr>
            <w:tcW w:w="3226" w:type="dxa"/>
          </w:tcPr>
          <w:p w14:paraId="7D6D800D"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View own request history</w:t>
            </w:r>
          </w:p>
        </w:tc>
        <w:tc>
          <w:tcPr>
            <w:tcW w:w="1369" w:type="dxa"/>
          </w:tcPr>
          <w:p w14:paraId="6CD67EB0"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FR-004 AC</w:t>
            </w:r>
          </w:p>
        </w:tc>
        <w:tc>
          <w:tcPr>
            <w:tcW w:w="946" w:type="dxa"/>
          </w:tcPr>
          <w:p w14:paraId="7BC70B76"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1E0FB2DE"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25518DBB"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4EB2DBE1" w14:textId="77777777" w:rsidR="00EF6443" w:rsidRDefault="00EF6443" w:rsidP="00B0738B">
            <w:r>
              <w:t>Requester</w:t>
            </w:r>
          </w:p>
        </w:tc>
        <w:tc>
          <w:tcPr>
            <w:tcW w:w="1024" w:type="dxa"/>
          </w:tcPr>
          <w:p w14:paraId="3EAA28D2"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FR-005</w:t>
            </w:r>
          </w:p>
        </w:tc>
        <w:tc>
          <w:tcPr>
            <w:tcW w:w="3226" w:type="dxa"/>
          </w:tcPr>
          <w:p w14:paraId="20ECD137"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Feedback on status change</w:t>
            </w:r>
          </w:p>
        </w:tc>
        <w:tc>
          <w:tcPr>
            <w:tcW w:w="1369" w:type="dxa"/>
          </w:tcPr>
          <w:p w14:paraId="3822E50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FR-005 AC</w:t>
            </w:r>
          </w:p>
        </w:tc>
        <w:tc>
          <w:tcPr>
            <w:tcW w:w="946" w:type="dxa"/>
          </w:tcPr>
          <w:p w14:paraId="2DB9F4CC"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51F0FE1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2E3B103D"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44B707B0" w14:textId="77777777" w:rsidR="00EF6443" w:rsidRDefault="00EF6443" w:rsidP="00B0738B">
            <w:r>
              <w:t>Security Constraint</w:t>
            </w:r>
          </w:p>
        </w:tc>
        <w:tc>
          <w:tcPr>
            <w:tcW w:w="1024" w:type="dxa"/>
          </w:tcPr>
          <w:p w14:paraId="3CAED317"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FR-006</w:t>
            </w:r>
          </w:p>
        </w:tc>
        <w:tc>
          <w:tcPr>
            <w:tcW w:w="3226" w:type="dxa"/>
          </w:tcPr>
          <w:p w14:paraId="19E4DF44"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Role-based access control</w:t>
            </w:r>
          </w:p>
        </w:tc>
        <w:tc>
          <w:tcPr>
            <w:tcW w:w="1369" w:type="dxa"/>
          </w:tcPr>
          <w:p w14:paraId="7C55F93C"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FR-006 AC</w:t>
            </w:r>
          </w:p>
        </w:tc>
        <w:tc>
          <w:tcPr>
            <w:tcW w:w="946" w:type="dxa"/>
          </w:tcPr>
          <w:p w14:paraId="09476238"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128FB5B8"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0B5656EE"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2AEAB713" w14:textId="77777777" w:rsidR="00EF6443" w:rsidRDefault="00EF6443" w:rsidP="00B0738B">
            <w:r>
              <w:t>Staff</w:t>
            </w:r>
          </w:p>
        </w:tc>
        <w:tc>
          <w:tcPr>
            <w:tcW w:w="1024" w:type="dxa"/>
          </w:tcPr>
          <w:p w14:paraId="097E0F40"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FR-007</w:t>
            </w:r>
          </w:p>
        </w:tc>
        <w:tc>
          <w:tcPr>
            <w:tcW w:w="3226" w:type="dxa"/>
          </w:tcPr>
          <w:p w14:paraId="441BB855"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View relevant requests</w:t>
            </w:r>
          </w:p>
        </w:tc>
        <w:tc>
          <w:tcPr>
            <w:tcW w:w="1369" w:type="dxa"/>
          </w:tcPr>
          <w:p w14:paraId="767B638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FR-007 AC</w:t>
            </w:r>
          </w:p>
        </w:tc>
        <w:tc>
          <w:tcPr>
            <w:tcW w:w="946" w:type="dxa"/>
          </w:tcPr>
          <w:p w14:paraId="76A70DC8"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01C8B1B6"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71251F0C"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0A51AAB4" w14:textId="77777777" w:rsidR="00EF6443" w:rsidRDefault="00EF6443" w:rsidP="00B0738B">
            <w:r>
              <w:t>Staff</w:t>
            </w:r>
          </w:p>
        </w:tc>
        <w:tc>
          <w:tcPr>
            <w:tcW w:w="1024" w:type="dxa"/>
          </w:tcPr>
          <w:p w14:paraId="7A0E755F"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FR-008</w:t>
            </w:r>
          </w:p>
        </w:tc>
        <w:tc>
          <w:tcPr>
            <w:tcW w:w="3226" w:type="dxa"/>
          </w:tcPr>
          <w:p w14:paraId="17B9C516"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Search/filter/sort</w:t>
            </w:r>
          </w:p>
        </w:tc>
        <w:tc>
          <w:tcPr>
            <w:tcW w:w="1369" w:type="dxa"/>
          </w:tcPr>
          <w:p w14:paraId="4CCAAE70"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FR-008 AC</w:t>
            </w:r>
          </w:p>
        </w:tc>
        <w:tc>
          <w:tcPr>
            <w:tcW w:w="946" w:type="dxa"/>
          </w:tcPr>
          <w:p w14:paraId="1692E98A"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1D16075C"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6F8B3480"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38250C44" w14:textId="77777777" w:rsidR="00EF6443" w:rsidRDefault="00EF6443" w:rsidP="00B0738B">
            <w:r>
              <w:t>Staff</w:t>
            </w:r>
          </w:p>
        </w:tc>
        <w:tc>
          <w:tcPr>
            <w:tcW w:w="1024" w:type="dxa"/>
          </w:tcPr>
          <w:p w14:paraId="00545EC1"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FR-009</w:t>
            </w:r>
          </w:p>
        </w:tc>
        <w:tc>
          <w:tcPr>
            <w:tcW w:w="3226" w:type="dxa"/>
          </w:tcPr>
          <w:p w14:paraId="3FC3C19E"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View full request details</w:t>
            </w:r>
          </w:p>
        </w:tc>
        <w:tc>
          <w:tcPr>
            <w:tcW w:w="1369" w:type="dxa"/>
          </w:tcPr>
          <w:p w14:paraId="53E7AA62"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FR-009 AC</w:t>
            </w:r>
          </w:p>
        </w:tc>
        <w:tc>
          <w:tcPr>
            <w:tcW w:w="946" w:type="dxa"/>
          </w:tcPr>
          <w:p w14:paraId="79804D9C"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4A2E5BF9"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15EB9F61"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4A69F28F" w14:textId="77777777" w:rsidR="00EF6443" w:rsidRDefault="00EF6443" w:rsidP="00B0738B">
            <w:r>
              <w:t>Staff</w:t>
            </w:r>
          </w:p>
        </w:tc>
        <w:tc>
          <w:tcPr>
            <w:tcW w:w="1024" w:type="dxa"/>
          </w:tcPr>
          <w:p w14:paraId="5D8B2CB1"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FR-010</w:t>
            </w:r>
          </w:p>
        </w:tc>
        <w:tc>
          <w:tcPr>
            <w:tcW w:w="3226" w:type="dxa"/>
          </w:tcPr>
          <w:p w14:paraId="3F3E6CD9"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Assign/accept request</w:t>
            </w:r>
          </w:p>
        </w:tc>
        <w:tc>
          <w:tcPr>
            <w:tcW w:w="1369" w:type="dxa"/>
          </w:tcPr>
          <w:p w14:paraId="58E2A5E9"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FR-010 AC</w:t>
            </w:r>
          </w:p>
        </w:tc>
        <w:tc>
          <w:tcPr>
            <w:tcW w:w="946" w:type="dxa"/>
          </w:tcPr>
          <w:p w14:paraId="0A03B6C3"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4B870585"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2E59B243"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0B4DFA79" w14:textId="77777777" w:rsidR="00EF6443" w:rsidRDefault="00EF6443" w:rsidP="00B0738B">
            <w:r>
              <w:t>Staff</w:t>
            </w:r>
          </w:p>
        </w:tc>
        <w:tc>
          <w:tcPr>
            <w:tcW w:w="1024" w:type="dxa"/>
          </w:tcPr>
          <w:p w14:paraId="498EAA34"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FR-011</w:t>
            </w:r>
          </w:p>
        </w:tc>
        <w:tc>
          <w:tcPr>
            <w:tcW w:w="3226" w:type="dxa"/>
          </w:tcPr>
          <w:p w14:paraId="01247A37"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Controlled status transitions</w:t>
            </w:r>
          </w:p>
        </w:tc>
        <w:tc>
          <w:tcPr>
            <w:tcW w:w="1369" w:type="dxa"/>
          </w:tcPr>
          <w:p w14:paraId="6F7143FA"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FR-011 AC</w:t>
            </w:r>
          </w:p>
        </w:tc>
        <w:tc>
          <w:tcPr>
            <w:tcW w:w="946" w:type="dxa"/>
          </w:tcPr>
          <w:p w14:paraId="6749D045"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15C7D597"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183E9689"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421874DA" w14:textId="77777777" w:rsidR="00EF6443" w:rsidRDefault="00EF6443" w:rsidP="00B0738B">
            <w:r>
              <w:t>Staff</w:t>
            </w:r>
          </w:p>
        </w:tc>
        <w:tc>
          <w:tcPr>
            <w:tcW w:w="1024" w:type="dxa"/>
          </w:tcPr>
          <w:p w14:paraId="3F47B818"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FR-012</w:t>
            </w:r>
          </w:p>
        </w:tc>
        <w:tc>
          <w:tcPr>
            <w:tcW w:w="3226" w:type="dxa"/>
          </w:tcPr>
          <w:p w14:paraId="3D6E55F3"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Record actions/comments</w:t>
            </w:r>
          </w:p>
        </w:tc>
        <w:tc>
          <w:tcPr>
            <w:tcW w:w="1369" w:type="dxa"/>
          </w:tcPr>
          <w:p w14:paraId="4CE40DF7"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FR-012 AC</w:t>
            </w:r>
          </w:p>
        </w:tc>
        <w:tc>
          <w:tcPr>
            <w:tcW w:w="946" w:type="dxa"/>
          </w:tcPr>
          <w:p w14:paraId="63F88988"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50C10737"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20478F3F"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3421B92C" w14:textId="77777777" w:rsidR="00EF6443" w:rsidRDefault="00EF6443" w:rsidP="00B0738B">
            <w:r>
              <w:t>Staff</w:t>
            </w:r>
          </w:p>
        </w:tc>
        <w:tc>
          <w:tcPr>
            <w:tcW w:w="1024" w:type="dxa"/>
          </w:tcPr>
          <w:p w14:paraId="0CC997B1"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FR-013</w:t>
            </w:r>
          </w:p>
        </w:tc>
        <w:tc>
          <w:tcPr>
            <w:tcW w:w="3226" w:type="dxa"/>
          </w:tcPr>
          <w:p w14:paraId="2CCD1873"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Resolve/close request</w:t>
            </w:r>
          </w:p>
        </w:tc>
        <w:tc>
          <w:tcPr>
            <w:tcW w:w="1369" w:type="dxa"/>
          </w:tcPr>
          <w:p w14:paraId="532FC1A1"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FR-013 AC</w:t>
            </w:r>
          </w:p>
        </w:tc>
        <w:tc>
          <w:tcPr>
            <w:tcW w:w="946" w:type="dxa"/>
          </w:tcPr>
          <w:p w14:paraId="6A240CC3"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040A756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4CF27C2D"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744F23A6" w14:textId="77777777" w:rsidR="00EF6443" w:rsidRDefault="00EF6443" w:rsidP="00B0738B">
            <w:r>
              <w:t>Manager</w:t>
            </w:r>
          </w:p>
        </w:tc>
        <w:tc>
          <w:tcPr>
            <w:tcW w:w="1024" w:type="dxa"/>
          </w:tcPr>
          <w:p w14:paraId="1B178740"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FR-014</w:t>
            </w:r>
          </w:p>
        </w:tc>
        <w:tc>
          <w:tcPr>
            <w:tcW w:w="3226" w:type="dxa"/>
          </w:tcPr>
          <w:p w14:paraId="70AC641C"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Aggregate activity view</w:t>
            </w:r>
          </w:p>
        </w:tc>
        <w:tc>
          <w:tcPr>
            <w:tcW w:w="1369" w:type="dxa"/>
          </w:tcPr>
          <w:p w14:paraId="2089796A"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FR-014 AC</w:t>
            </w:r>
          </w:p>
        </w:tc>
        <w:tc>
          <w:tcPr>
            <w:tcW w:w="946" w:type="dxa"/>
          </w:tcPr>
          <w:p w14:paraId="55039912"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06141EE9"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729CFB19"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0D92B8A5" w14:textId="77777777" w:rsidR="00EF6443" w:rsidRDefault="00EF6443" w:rsidP="00B0738B">
            <w:r>
              <w:t xml:space="preserve">Manager </w:t>
            </w:r>
          </w:p>
        </w:tc>
        <w:tc>
          <w:tcPr>
            <w:tcW w:w="1024" w:type="dxa"/>
          </w:tcPr>
          <w:p w14:paraId="50C253C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FR-015</w:t>
            </w:r>
          </w:p>
        </w:tc>
        <w:tc>
          <w:tcPr>
            <w:tcW w:w="3226" w:type="dxa"/>
          </w:tcPr>
          <w:p w14:paraId="4A15D2B6"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Overdue request flagging</w:t>
            </w:r>
          </w:p>
        </w:tc>
        <w:tc>
          <w:tcPr>
            <w:tcW w:w="1369" w:type="dxa"/>
          </w:tcPr>
          <w:p w14:paraId="424177E5"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FR-015 AC</w:t>
            </w:r>
          </w:p>
        </w:tc>
        <w:tc>
          <w:tcPr>
            <w:tcW w:w="946" w:type="dxa"/>
          </w:tcPr>
          <w:p w14:paraId="64A1559F"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1C5E8EE7"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5F7EA744"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0B59DD5B" w14:textId="77777777" w:rsidR="00EF6443" w:rsidRDefault="00EF6443" w:rsidP="00B0738B">
            <w:r>
              <w:t>Manager</w:t>
            </w:r>
          </w:p>
        </w:tc>
        <w:tc>
          <w:tcPr>
            <w:tcW w:w="1024" w:type="dxa"/>
          </w:tcPr>
          <w:p w14:paraId="118D957F"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FR-016</w:t>
            </w:r>
          </w:p>
        </w:tc>
        <w:tc>
          <w:tcPr>
            <w:tcW w:w="3226" w:type="dxa"/>
          </w:tcPr>
          <w:p w14:paraId="7FACEDC4"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Filter/group by dimension</w:t>
            </w:r>
          </w:p>
        </w:tc>
        <w:tc>
          <w:tcPr>
            <w:tcW w:w="1369" w:type="dxa"/>
          </w:tcPr>
          <w:p w14:paraId="282A8718"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FR-016 AC</w:t>
            </w:r>
          </w:p>
        </w:tc>
        <w:tc>
          <w:tcPr>
            <w:tcW w:w="946" w:type="dxa"/>
          </w:tcPr>
          <w:p w14:paraId="028D662F"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0595D0FA"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r w:rsidR="00EF6443" w14:paraId="75EB25AE" w14:textId="77777777" w:rsidTr="00B07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dxa"/>
          </w:tcPr>
          <w:p w14:paraId="18E3BF20" w14:textId="77777777" w:rsidR="00EF6443" w:rsidRDefault="00EF6443" w:rsidP="00B0738B">
            <w:r>
              <w:t>Manager</w:t>
            </w:r>
          </w:p>
        </w:tc>
        <w:tc>
          <w:tcPr>
            <w:tcW w:w="1024" w:type="dxa"/>
          </w:tcPr>
          <w:p w14:paraId="7427FA99"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FR-017</w:t>
            </w:r>
          </w:p>
        </w:tc>
        <w:tc>
          <w:tcPr>
            <w:tcW w:w="3226" w:type="dxa"/>
          </w:tcPr>
          <w:p w14:paraId="3CC5C6D4"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Accountability/performance info</w:t>
            </w:r>
          </w:p>
        </w:tc>
        <w:tc>
          <w:tcPr>
            <w:tcW w:w="1369" w:type="dxa"/>
          </w:tcPr>
          <w:p w14:paraId="0A69879D"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See FR-017 AC</w:t>
            </w:r>
          </w:p>
        </w:tc>
        <w:tc>
          <w:tcPr>
            <w:tcW w:w="946" w:type="dxa"/>
          </w:tcPr>
          <w:p w14:paraId="0D844849"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M2</w:t>
            </w:r>
          </w:p>
        </w:tc>
        <w:tc>
          <w:tcPr>
            <w:tcW w:w="1075" w:type="dxa"/>
          </w:tcPr>
          <w:p w14:paraId="26D5DF7A" w14:textId="77777777" w:rsidR="00EF6443" w:rsidRDefault="00EF6443" w:rsidP="00B0738B">
            <w:pPr>
              <w:cnfStyle w:val="000000100000" w:firstRow="0" w:lastRow="0" w:firstColumn="0" w:lastColumn="0" w:oddVBand="0" w:evenVBand="0" w:oddHBand="1" w:evenHBand="0" w:firstRowFirstColumn="0" w:firstRowLastColumn="0" w:lastRowFirstColumn="0" w:lastRowLastColumn="0"/>
            </w:pPr>
            <w:r>
              <w:t>Pending M3</w:t>
            </w:r>
          </w:p>
        </w:tc>
      </w:tr>
      <w:tr w:rsidR="00EF6443" w14:paraId="004C4808" w14:textId="77777777" w:rsidTr="00B0738B">
        <w:tc>
          <w:tcPr>
            <w:cnfStyle w:val="001000000000" w:firstRow="0" w:lastRow="0" w:firstColumn="1" w:lastColumn="0" w:oddVBand="0" w:evenVBand="0" w:oddHBand="0" w:evenHBand="0" w:firstRowFirstColumn="0" w:firstRowLastColumn="0" w:lastRowFirstColumn="0" w:lastRowLastColumn="0"/>
            <w:tcW w:w="1386" w:type="dxa"/>
          </w:tcPr>
          <w:p w14:paraId="591186A9" w14:textId="77777777" w:rsidR="00EF6443" w:rsidRDefault="00EF6443" w:rsidP="00B0738B">
            <w:r>
              <w:t>Constraints</w:t>
            </w:r>
          </w:p>
        </w:tc>
        <w:tc>
          <w:tcPr>
            <w:tcW w:w="1024" w:type="dxa"/>
          </w:tcPr>
          <w:p w14:paraId="1067E461"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NFR-001-&gt;008</w:t>
            </w:r>
          </w:p>
        </w:tc>
        <w:tc>
          <w:tcPr>
            <w:tcW w:w="3226" w:type="dxa"/>
          </w:tcPr>
          <w:p w14:paraId="7CB10EB0"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Non-functional quality attributes</w:t>
            </w:r>
          </w:p>
        </w:tc>
        <w:tc>
          <w:tcPr>
            <w:tcW w:w="1369" w:type="dxa"/>
          </w:tcPr>
          <w:p w14:paraId="2F8D71A5"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See NFR AC</w:t>
            </w:r>
          </w:p>
        </w:tc>
        <w:tc>
          <w:tcPr>
            <w:tcW w:w="946" w:type="dxa"/>
          </w:tcPr>
          <w:p w14:paraId="604D9C95"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M2</w:t>
            </w:r>
          </w:p>
        </w:tc>
        <w:tc>
          <w:tcPr>
            <w:tcW w:w="1075" w:type="dxa"/>
          </w:tcPr>
          <w:p w14:paraId="1C7CF193" w14:textId="77777777" w:rsidR="00EF6443" w:rsidRDefault="00EF6443" w:rsidP="00B0738B">
            <w:pPr>
              <w:cnfStyle w:val="000000000000" w:firstRow="0" w:lastRow="0" w:firstColumn="0" w:lastColumn="0" w:oddVBand="0" w:evenVBand="0" w:oddHBand="0" w:evenHBand="0" w:firstRowFirstColumn="0" w:firstRowLastColumn="0" w:lastRowFirstColumn="0" w:lastRowLastColumn="0"/>
            </w:pPr>
            <w:r>
              <w:t>Pending M3</w:t>
            </w:r>
          </w:p>
        </w:tc>
      </w:tr>
    </w:tbl>
    <w:p w14:paraId="09741428" w14:textId="77777777" w:rsidR="00EF6443" w:rsidRDefault="00EF6443" w:rsidP="00EF6443"/>
    <w:p w14:paraId="4535ED51" w14:textId="77777777" w:rsidR="00EF6443" w:rsidRDefault="00EF6443" w:rsidP="00EF6443">
      <w:pPr>
        <w:pStyle w:val="Heading2"/>
      </w:pPr>
      <w:bookmarkStart w:id="29" w:name="_Toc239857443"/>
      <w:bookmarkStart w:id="30" w:name="_Toc241047942"/>
      <w:r>
        <w:t>Example of an end-to-end trace:</w:t>
      </w:r>
      <w:bookmarkEnd w:id="29"/>
      <w:bookmarkEnd w:id="30"/>
    </w:p>
    <w:p w14:paraId="40DE19C7" w14:textId="77777777" w:rsidR="00EF6443" w:rsidRDefault="00EF6443" w:rsidP="00EF6443">
      <w:r>
        <w:t>FR-001 (Make a new service request):</w:t>
      </w:r>
    </w:p>
    <w:p w14:paraId="238FBE49" w14:textId="77777777" w:rsidR="00EF6443" w:rsidRDefault="00EF6443" w:rsidP="00EF6443">
      <w:pPr>
        <w:pStyle w:val="ListParagraph"/>
        <w:numPr>
          <w:ilvl w:val="0"/>
          <w:numId w:val="6"/>
        </w:numPr>
      </w:pPr>
      <w:r>
        <w:t>Source: Business need: The organisation wants a dependable method of submitting requests.</w:t>
      </w:r>
    </w:p>
    <w:p w14:paraId="5C83CBF0" w14:textId="77777777" w:rsidR="00EF6443" w:rsidRDefault="00EF6443" w:rsidP="00EF6443">
      <w:pPr>
        <w:pStyle w:val="ListParagraph"/>
        <w:numPr>
          <w:ilvl w:val="0"/>
          <w:numId w:val="6"/>
        </w:numPr>
      </w:pPr>
      <w:r>
        <w:t>Stakeholder: The main user of this feature, as determined by the stakeholder analysis, is the requester (member of the community).</w:t>
      </w:r>
    </w:p>
    <w:p w14:paraId="473392B9" w14:textId="77777777" w:rsidR="00EF6443" w:rsidRDefault="00EF6443" w:rsidP="00EF6443">
      <w:pPr>
        <w:pStyle w:val="ListParagraph"/>
        <w:numPr>
          <w:ilvl w:val="0"/>
          <w:numId w:val="6"/>
        </w:numPr>
      </w:pPr>
      <w:r>
        <w:t>Requirement: FR-001 prioritised as “Must” meaning everything below (see FR table) depends on it, without it the platform has no entry point.</w:t>
      </w:r>
    </w:p>
    <w:p w14:paraId="2090A990" w14:textId="77777777" w:rsidR="00EF6443" w:rsidRDefault="00EF6443" w:rsidP="00EF6443">
      <w:pPr>
        <w:pStyle w:val="ListParagraph"/>
        <w:numPr>
          <w:ilvl w:val="0"/>
          <w:numId w:val="6"/>
        </w:numPr>
      </w:pPr>
      <w:r>
        <w:lastRenderedPageBreak/>
        <w:t>Acceptance criteria: “Submitted” is the first status, a unique reference number is generated and mandatory fields are enforced.</w:t>
      </w:r>
    </w:p>
    <w:p w14:paraId="68C5B16E" w14:textId="77777777" w:rsidR="00EF6443" w:rsidRDefault="00EF6443" w:rsidP="00EF6443">
      <w:pPr>
        <w:pStyle w:val="ListParagraph"/>
        <w:numPr>
          <w:ilvl w:val="0"/>
          <w:numId w:val="6"/>
        </w:numPr>
      </w:pPr>
      <w:r>
        <w:t>Current M1 evidence: FR-001 is linked in the RTM and recorder as a task or issue in the repository backlog.</w:t>
      </w:r>
    </w:p>
    <w:p w14:paraId="0334CB0A" w14:textId="56BD995A" w:rsidR="00EF6443" w:rsidRPr="00B0597A" w:rsidRDefault="00EF6443" w:rsidP="00EF6443">
      <w:pPr>
        <w:pStyle w:val="ListParagraph"/>
        <w:numPr>
          <w:ilvl w:val="0"/>
          <w:numId w:val="6"/>
        </w:numPr>
      </w:pPr>
      <w:r>
        <w:t>Later additions: Include M2- data model/UI design for the submission form. M3- implementation PR and automated test demonstration. M4- proof that the feature functions in the deployed environment.</w:t>
      </w:r>
    </w:p>
    <w:p w14:paraId="1821F6E9" w14:textId="7E29EA80" w:rsidR="00F047F6" w:rsidRDefault="00F047F6" w:rsidP="00F047F6">
      <w:pPr>
        <w:pStyle w:val="Heading1"/>
      </w:pPr>
      <w:bookmarkStart w:id="31" w:name="_Toc241047943"/>
      <w:r>
        <w:t>Initial risk register</w:t>
      </w:r>
      <w:bookmarkEnd w:id="31"/>
    </w:p>
    <w:p w14:paraId="44F45544" w14:textId="0442289A" w:rsidR="00DE3F56" w:rsidRPr="00DE3F56" w:rsidRDefault="00DE3F56" w:rsidP="00DE3F56">
      <w:pPr>
        <w:rPr>
          <w:b/>
          <w:bCs/>
          <w:lang w:val="en-US"/>
        </w:rPr>
      </w:pPr>
      <w:r w:rsidRPr="00DE3F56">
        <w:rPr>
          <w:b/>
          <w:bCs/>
          <w:lang w:val="en-US"/>
        </w:rPr>
        <w:t>1. Initial Risk Register</w:t>
      </w:r>
    </w:p>
    <w:tbl>
      <w:tblPr>
        <w:tblW w:w="1162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4"/>
        <w:gridCol w:w="1808"/>
        <w:gridCol w:w="1843"/>
        <w:gridCol w:w="709"/>
        <w:gridCol w:w="708"/>
        <w:gridCol w:w="993"/>
        <w:gridCol w:w="2268"/>
        <w:gridCol w:w="2551"/>
      </w:tblGrid>
      <w:tr w:rsidR="00E06846" w:rsidRPr="00DE3F56" w14:paraId="2BB0B3FC" w14:textId="77777777" w:rsidTr="001D549D">
        <w:tc>
          <w:tcPr>
            <w:tcW w:w="744" w:type="dxa"/>
            <w:shd w:val="clear" w:color="auto" w:fill="1B365D"/>
            <w:tcMar>
              <w:top w:w="100" w:type="dxa"/>
              <w:left w:w="150" w:type="dxa"/>
              <w:bottom w:w="100" w:type="dxa"/>
              <w:right w:w="150" w:type="dxa"/>
            </w:tcMar>
            <w:hideMark/>
          </w:tcPr>
          <w:p w14:paraId="6C77ED0A" w14:textId="77777777" w:rsidR="00E06846" w:rsidRPr="00DE3F56" w:rsidRDefault="00E06846" w:rsidP="00DE3F56">
            <w:pPr>
              <w:rPr>
                <w:sz w:val="18"/>
                <w:szCs w:val="18"/>
                <w:lang w:val="en-US"/>
              </w:rPr>
            </w:pPr>
            <w:r w:rsidRPr="00DE3F56">
              <w:rPr>
                <w:b/>
                <w:sz w:val="18"/>
                <w:szCs w:val="18"/>
                <w:lang w:val="en-US"/>
              </w:rPr>
              <w:t>ID</w:t>
            </w:r>
          </w:p>
        </w:tc>
        <w:tc>
          <w:tcPr>
            <w:tcW w:w="1808" w:type="dxa"/>
            <w:shd w:val="clear" w:color="auto" w:fill="1B365D"/>
            <w:tcMar>
              <w:top w:w="100" w:type="dxa"/>
              <w:left w:w="150" w:type="dxa"/>
              <w:bottom w:w="100" w:type="dxa"/>
              <w:right w:w="150" w:type="dxa"/>
            </w:tcMar>
            <w:hideMark/>
          </w:tcPr>
          <w:p w14:paraId="4FCD8295" w14:textId="77777777" w:rsidR="00E06846" w:rsidRPr="00DE3F56" w:rsidRDefault="00E06846" w:rsidP="00DE3F56">
            <w:pPr>
              <w:rPr>
                <w:sz w:val="18"/>
                <w:szCs w:val="18"/>
                <w:lang w:val="en-US"/>
              </w:rPr>
            </w:pPr>
            <w:r w:rsidRPr="00DE3F56">
              <w:rPr>
                <w:b/>
                <w:sz w:val="18"/>
                <w:szCs w:val="18"/>
                <w:lang w:val="en-US"/>
              </w:rPr>
              <w:t>Risk Description</w:t>
            </w:r>
          </w:p>
        </w:tc>
        <w:tc>
          <w:tcPr>
            <w:tcW w:w="1843" w:type="dxa"/>
            <w:shd w:val="clear" w:color="auto" w:fill="1B365D"/>
            <w:tcMar>
              <w:top w:w="100" w:type="dxa"/>
              <w:left w:w="150" w:type="dxa"/>
              <w:bottom w:w="100" w:type="dxa"/>
              <w:right w:w="150" w:type="dxa"/>
            </w:tcMar>
            <w:hideMark/>
          </w:tcPr>
          <w:p w14:paraId="1A1761FA" w14:textId="77777777" w:rsidR="00E06846" w:rsidRPr="00DE3F56" w:rsidRDefault="00E06846" w:rsidP="00DE3F56">
            <w:pPr>
              <w:rPr>
                <w:sz w:val="18"/>
                <w:szCs w:val="18"/>
                <w:lang w:val="en-US"/>
              </w:rPr>
            </w:pPr>
            <w:r w:rsidRPr="00DE3F56">
              <w:rPr>
                <w:b/>
                <w:sz w:val="18"/>
                <w:szCs w:val="18"/>
                <w:lang w:val="en-US"/>
              </w:rPr>
              <w:t>Category</w:t>
            </w:r>
          </w:p>
        </w:tc>
        <w:tc>
          <w:tcPr>
            <w:tcW w:w="709" w:type="dxa"/>
            <w:shd w:val="clear" w:color="auto" w:fill="1B365D"/>
            <w:tcMar>
              <w:top w:w="100" w:type="dxa"/>
              <w:left w:w="150" w:type="dxa"/>
              <w:bottom w:w="100" w:type="dxa"/>
              <w:right w:w="150" w:type="dxa"/>
            </w:tcMar>
            <w:hideMark/>
          </w:tcPr>
          <w:p w14:paraId="0E16711D" w14:textId="77777777" w:rsidR="00E06846" w:rsidRPr="00DE3F56" w:rsidRDefault="00E06846" w:rsidP="00DE3F56">
            <w:pPr>
              <w:rPr>
                <w:sz w:val="18"/>
                <w:szCs w:val="18"/>
                <w:lang w:val="en-US"/>
              </w:rPr>
            </w:pPr>
            <w:r w:rsidRPr="00DE3F56">
              <w:rPr>
                <w:b/>
                <w:sz w:val="18"/>
                <w:szCs w:val="18"/>
                <w:lang w:val="en-US"/>
              </w:rPr>
              <w:t>Prob</w:t>
            </w:r>
          </w:p>
        </w:tc>
        <w:tc>
          <w:tcPr>
            <w:tcW w:w="708" w:type="dxa"/>
            <w:shd w:val="clear" w:color="auto" w:fill="1B365D"/>
            <w:tcMar>
              <w:top w:w="100" w:type="dxa"/>
              <w:left w:w="150" w:type="dxa"/>
              <w:bottom w:w="100" w:type="dxa"/>
              <w:right w:w="150" w:type="dxa"/>
            </w:tcMar>
            <w:hideMark/>
          </w:tcPr>
          <w:p w14:paraId="0DFE2F58" w14:textId="77777777" w:rsidR="00E06846" w:rsidRPr="00DE3F56" w:rsidRDefault="00E06846" w:rsidP="00DE3F56">
            <w:pPr>
              <w:rPr>
                <w:sz w:val="18"/>
                <w:szCs w:val="18"/>
                <w:lang w:val="en-US"/>
              </w:rPr>
            </w:pPr>
            <w:r w:rsidRPr="00DE3F56">
              <w:rPr>
                <w:b/>
                <w:sz w:val="18"/>
                <w:szCs w:val="18"/>
                <w:lang w:val="en-US"/>
              </w:rPr>
              <w:t>Imp</w:t>
            </w:r>
          </w:p>
        </w:tc>
        <w:tc>
          <w:tcPr>
            <w:tcW w:w="993" w:type="dxa"/>
            <w:shd w:val="clear" w:color="auto" w:fill="1B365D"/>
            <w:tcMar>
              <w:top w:w="100" w:type="dxa"/>
              <w:left w:w="150" w:type="dxa"/>
              <w:bottom w:w="100" w:type="dxa"/>
              <w:right w:w="150" w:type="dxa"/>
            </w:tcMar>
            <w:hideMark/>
          </w:tcPr>
          <w:p w14:paraId="6B6AF338" w14:textId="77777777" w:rsidR="00E06846" w:rsidRPr="00DE3F56" w:rsidRDefault="00E06846" w:rsidP="00DE3F56">
            <w:pPr>
              <w:rPr>
                <w:sz w:val="18"/>
                <w:szCs w:val="18"/>
                <w:lang w:val="en-US"/>
              </w:rPr>
            </w:pPr>
            <w:r w:rsidRPr="00DE3F56">
              <w:rPr>
                <w:b/>
                <w:sz w:val="18"/>
                <w:szCs w:val="18"/>
                <w:lang w:val="en-US"/>
              </w:rPr>
              <w:t>Priority</w:t>
            </w:r>
          </w:p>
        </w:tc>
        <w:tc>
          <w:tcPr>
            <w:tcW w:w="2268" w:type="dxa"/>
            <w:shd w:val="clear" w:color="auto" w:fill="1B365D"/>
            <w:tcMar>
              <w:top w:w="100" w:type="dxa"/>
              <w:left w:w="150" w:type="dxa"/>
              <w:bottom w:w="100" w:type="dxa"/>
              <w:right w:w="150" w:type="dxa"/>
            </w:tcMar>
            <w:hideMark/>
          </w:tcPr>
          <w:p w14:paraId="0101AAA7" w14:textId="77777777" w:rsidR="00E06846" w:rsidRPr="00DE3F56" w:rsidRDefault="00E06846" w:rsidP="00DE3F56">
            <w:pPr>
              <w:rPr>
                <w:sz w:val="18"/>
                <w:szCs w:val="18"/>
                <w:lang w:val="en-US"/>
              </w:rPr>
            </w:pPr>
            <w:r w:rsidRPr="00DE3F56">
              <w:rPr>
                <w:b/>
                <w:sz w:val="18"/>
                <w:szCs w:val="18"/>
                <w:lang w:val="en-US"/>
              </w:rPr>
              <w:t>Mitigation</w:t>
            </w:r>
          </w:p>
        </w:tc>
        <w:tc>
          <w:tcPr>
            <w:tcW w:w="2551" w:type="dxa"/>
            <w:shd w:val="clear" w:color="auto" w:fill="1B365D"/>
            <w:tcMar>
              <w:top w:w="100" w:type="dxa"/>
              <w:left w:w="150" w:type="dxa"/>
              <w:bottom w:w="100" w:type="dxa"/>
              <w:right w:w="150" w:type="dxa"/>
            </w:tcMar>
            <w:hideMark/>
          </w:tcPr>
          <w:p w14:paraId="37FC6D29" w14:textId="77777777" w:rsidR="00E06846" w:rsidRPr="00DE3F56" w:rsidRDefault="00E06846" w:rsidP="00DE3F56">
            <w:pPr>
              <w:rPr>
                <w:sz w:val="18"/>
                <w:szCs w:val="18"/>
                <w:lang w:val="en-US"/>
              </w:rPr>
            </w:pPr>
            <w:r w:rsidRPr="00DE3F56">
              <w:rPr>
                <w:b/>
                <w:sz w:val="18"/>
                <w:szCs w:val="18"/>
                <w:lang w:val="en-US"/>
              </w:rPr>
              <w:t>Contingency</w:t>
            </w:r>
          </w:p>
        </w:tc>
      </w:tr>
      <w:tr w:rsidR="00E06846" w:rsidRPr="00DE3F56" w14:paraId="644C2431" w14:textId="77777777" w:rsidTr="001D549D">
        <w:tc>
          <w:tcPr>
            <w:tcW w:w="744" w:type="dxa"/>
            <w:tcMar>
              <w:top w:w="100" w:type="dxa"/>
              <w:left w:w="150" w:type="dxa"/>
              <w:bottom w:w="100" w:type="dxa"/>
              <w:right w:w="150" w:type="dxa"/>
            </w:tcMar>
            <w:hideMark/>
          </w:tcPr>
          <w:p w14:paraId="34F59361" w14:textId="77777777" w:rsidR="00E06846" w:rsidRPr="00DE3F56" w:rsidRDefault="00E06846" w:rsidP="00DE3F56">
            <w:pPr>
              <w:rPr>
                <w:sz w:val="18"/>
                <w:szCs w:val="18"/>
                <w:lang w:val="en-US"/>
              </w:rPr>
            </w:pPr>
            <w:r w:rsidRPr="00DE3F56">
              <w:rPr>
                <w:sz w:val="18"/>
                <w:szCs w:val="18"/>
                <w:lang w:val="en-US"/>
              </w:rPr>
              <w:t>RSK-001</w:t>
            </w:r>
          </w:p>
        </w:tc>
        <w:tc>
          <w:tcPr>
            <w:tcW w:w="1808" w:type="dxa"/>
            <w:tcMar>
              <w:top w:w="100" w:type="dxa"/>
              <w:left w:w="150" w:type="dxa"/>
              <w:bottom w:w="100" w:type="dxa"/>
              <w:right w:w="150" w:type="dxa"/>
            </w:tcMar>
            <w:hideMark/>
          </w:tcPr>
          <w:p w14:paraId="4C23B8FE" w14:textId="77777777" w:rsidR="00E06846" w:rsidRPr="00DE3F56" w:rsidRDefault="00E06846" w:rsidP="00DE3F56">
            <w:pPr>
              <w:rPr>
                <w:sz w:val="18"/>
                <w:szCs w:val="18"/>
                <w:lang w:val="en-US"/>
              </w:rPr>
            </w:pPr>
            <w:r w:rsidRPr="00DE3F56">
              <w:rPr>
                <w:sz w:val="18"/>
                <w:szCs w:val="18"/>
                <w:lang w:val="en-US"/>
              </w:rPr>
              <w:t>Team member unavailability (illness, exams, dropout) disrupts delivery of a milestone component</w:t>
            </w:r>
          </w:p>
        </w:tc>
        <w:tc>
          <w:tcPr>
            <w:tcW w:w="1843" w:type="dxa"/>
            <w:tcMar>
              <w:top w:w="100" w:type="dxa"/>
              <w:left w:w="150" w:type="dxa"/>
              <w:bottom w:w="100" w:type="dxa"/>
              <w:right w:w="150" w:type="dxa"/>
            </w:tcMar>
            <w:hideMark/>
          </w:tcPr>
          <w:p w14:paraId="117CD06D" w14:textId="77777777" w:rsidR="00E06846" w:rsidRPr="00DE3F56" w:rsidRDefault="00E06846" w:rsidP="00DE3F56">
            <w:pPr>
              <w:rPr>
                <w:sz w:val="18"/>
                <w:szCs w:val="18"/>
                <w:lang w:val="en-US"/>
              </w:rPr>
            </w:pPr>
            <w:r w:rsidRPr="00DE3F56">
              <w:rPr>
                <w:sz w:val="18"/>
                <w:szCs w:val="18"/>
                <w:lang w:val="en-US"/>
              </w:rPr>
              <w:t>Team/Schedule</w:t>
            </w:r>
          </w:p>
        </w:tc>
        <w:tc>
          <w:tcPr>
            <w:tcW w:w="709" w:type="dxa"/>
            <w:tcMar>
              <w:top w:w="100" w:type="dxa"/>
              <w:left w:w="150" w:type="dxa"/>
              <w:bottom w:w="100" w:type="dxa"/>
              <w:right w:w="150" w:type="dxa"/>
            </w:tcMar>
            <w:hideMark/>
          </w:tcPr>
          <w:p w14:paraId="7C54AB81" w14:textId="77777777" w:rsidR="00E06846" w:rsidRPr="00DE3F56" w:rsidRDefault="00E06846" w:rsidP="00DE3F56">
            <w:pPr>
              <w:rPr>
                <w:sz w:val="18"/>
                <w:szCs w:val="18"/>
                <w:lang w:val="en-US"/>
              </w:rPr>
            </w:pPr>
            <w:r w:rsidRPr="00DE3F56">
              <w:rPr>
                <w:sz w:val="18"/>
                <w:szCs w:val="18"/>
                <w:lang w:val="en-US"/>
              </w:rPr>
              <w:t>M</w:t>
            </w:r>
          </w:p>
        </w:tc>
        <w:tc>
          <w:tcPr>
            <w:tcW w:w="708" w:type="dxa"/>
            <w:tcMar>
              <w:top w:w="100" w:type="dxa"/>
              <w:left w:w="150" w:type="dxa"/>
              <w:bottom w:w="100" w:type="dxa"/>
              <w:right w:w="150" w:type="dxa"/>
            </w:tcMar>
            <w:hideMark/>
          </w:tcPr>
          <w:p w14:paraId="57445FC2" w14:textId="77777777" w:rsidR="00E06846" w:rsidRPr="00DE3F56" w:rsidRDefault="00E06846" w:rsidP="00DE3F56">
            <w:pPr>
              <w:rPr>
                <w:sz w:val="18"/>
                <w:szCs w:val="18"/>
                <w:lang w:val="en-US"/>
              </w:rPr>
            </w:pPr>
            <w:r w:rsidRPr="00DE3F56">
              <w:rPr>
                <w:sz w:val="18"/>
                <w:szCs w:val="18"/>
                <w:lang w:val="en-US"/>
              </w:rPr>
              <w:t>H</w:t>
            </w:r>
          </w:p>
        </w:tc>
        <w:tc>
          <w:tcPr>
            <w:tcW w:w="993" w:type="dxa"/>
            <w:tcMar>
              <w:top w:w="100" w:type="dxa"/>
              <w:left w:w="150" w:type="dxa"/>
              <w:bottom w:w="100" w:type="dxa"/>
              <w:right w:w="150" w:type="dxa"/>
            </w:tcMar>
            <w:hideMark/>
          </w:tcPr>
          <w:p w14:paraId="751A84E4" w14:textId="77777777" w:rsidR="00E06846" w:rsidRPr="00DE3F56" w:rsidRDefault="00E06846" w:rsidP="00DE3F56">
            <w:pPr>
              <w:rPr>
                <w:sz w:val="18"/>
                <w:szCs w:val="18"/>
                <w:lang w:val="en-US"/>
              </w:rPr>
            </w:pPr>
            <w:r w:rsidRPr="00DE3F56">
              <w:rPr>
                <w:sz w:val="18"/>
                <w:szCs w:val="18"/>
                <w:lang w:val="en-US"/>
              </w:rPr>
              <w:t>High</w:t>
            </w:r>
          </w:p>
        </w:tc>
        <w:tc>
          <w:tcPr>
            <w:tcW w:w="2268" w:type="dxa"/>
            <w:tcMar>
              <w:top w:w="100" w:type="dxa"/>
              <w:left w:w="150" w:type="dxa"/>
              <w:bottom w:w="100" w:type="dxa"/>
              <w:right w:w="150" w:type="dxa"/>
            </w:tcMar>
            <w:hideMark/>
          </w:tcPr>
          <w:p w14:paraId="156922DB" w14:textId="77777777" w:rsidR="00E06846" w:rsidRPr="00DE3F56" w:rsidRDefault="00E06846" w:rsidP="00DE3F56">
            <w:pPr>
              <w:rPr>
                <w:sz w:val="18"/>
                <w:szCs w:val="18"/>
                <w:lang w:val="en-US"/>
              </w:rPr>
            </w:pPr>
            <w:r w:rsidRPr="00DE3F56">
              <w:rPr>
                <w:sz w:val="18"/>
                <w:szCs w:val="18"/>
                <w:lang w:val="en-US"/>
              </w:rPr>
              <w:t>Cross-training via shared PED reviews; no single-owner knowledge silos; weekly sync with visible task board</w:t>
            </w:r>
          </w:p>
        </w:tc>
        <w:tc>
          <w:tcPr>
            <w:tcW w:w="2551" w:type="dxa"/>
            <w:tcMar>
              <w:top w:w="100" w:type="dxa"/>
              <w:left w:w="150" w:type="dxa"/>
              <w:bottom w:w="100" w:type="dxa"/>
              <w:right w:w="150" w:type="dxa"/>
            </w:tcMar>
            <w:hideMark/>
          </w:tcPr>
          <w:p w14:paraId="7D6AE121" w14:textId="77777777" w:rsidR="00E06846" w:rsidRPr="00DE3F56" w:rsidRDefault="00E06846" w:rsidP="00DE3F56">
            <w:pPr>
              <w:rPr>
                <w:sz w:val="18"/>
                <w:szCs w:val="18"/>
                <w:lang w:val="en-US"/>
              </w:rPr>
            </w:pPr>
            <w:r w:rsidRPr="00DE3F56">
              <w:rPr>
                <w:sz w:val="18"/>
                <w:szCs w:val="18"/>
                <w:lang w:val="en-US"/>
              </w:rPr>
              <w:t>Redistribute open issues; extend internal deadline buffer</w:t>
            </w:r>
          </w:p>
        </w:tc>
      </w:tr>
      <w:tr w:rsidR="00E06846" w:rsidRPr="00DE3F56" w14:paraId="38E74BA4" w14:textId="77777777" w:rsidTr="001D549D">
        <w:tc>
          <w:tcPr>
            <w:tcW w:w="744" w:type="dxa"/>
            <w:tcMar>
              <w:top w:w="100" w:type="dxa"/>
              <w:left w:w="150" w:type="dxa"/>
              <w:bottom w:w="100" w:type="dxa"/>
              <w:right w:w="150" w:type="dxa"/>
            </w:tcMar>
            <w:hideMark/>
          </w:tcPr>
          <w:p w14:paraId="58156628" w14:textId="77777777" w:rsidR="00E06846" w:rsidRPr="00DE3F56" w:rsidRDefault="00E06846" w:rsidP="00DE3F56">
            <w:pPr>
              <w:rPr>
                <w:sz w:val="18"/>
                <w:szCs w:val="18"/>
                <w:lang w:val="en-US"/>
              </w:rPr>
            </w:pPr>
            <w:r w:rsidRPr="00DE3F56">
              <w:rPr>
                <w:sz w:val="18"/>
                <w:szCs w:val="18"/>
                <w:lang w:val="en-US"/>
              </w:rPr>
              <w:t>RSK-002</w:t>
            </w:r>
          </w:p>
        </w:tc>
        <w:tc>
          <w:tcPr>
            <w:tcW w:w="1808" w:type="dxa"/>
            <w:tcMar>
              <w:top w:w="100" w:type="dxa"/>
              <w:left w:w="150" w:type="dxa"/>
              <w:bottom w:w="100" w:type="dxa"/>
              <w:right w:w="150" w:type="dxa"/>
            </w:tcMar>
            <w:hideMark/>
          </w:tcPr>
          <w:p w14:paraId="47FCFE1F" w14:textId="77777777" w:rsidR="00E06846" w:rsidRPr="00DE3F56" w:rsidRDefault="00E06846" w:rsidP="00DE3F56">
            <w:pPr>
              <w:rPr>
                <w:sz w:val="18"/>
                <w:szCs w:val="18"/>
                <w:lang w:val="en-US"/>
              </w:rPr>
            </w:pPr>
            <w:r w:rsidRPr="00DE3F56">
              <w:rPr>
                <w:sz w:val="18"/>
                <w:szCs w:val="18"/>
                <w:lang w:val="en-US"/>
              </w:rPr>
              <w:t>Requirements drift — client/lecturer feedback introduces scope not covered by current baseline</w:t>
            </w:r>
          </w:p>
        </w:tc>
        <w:tc>
          <w:tcPr>
            <w:tcW w:w="1843" w:type="dxa"/>
            <w:tcMar>
              <w:top w:w="100" w:type="dxa"/>
              <w:left w:w="150" w:type="dxa"/>
              <w:bottom w:w="100" w:type="dxa"/>
              <w:right w:w="150" w:type="dxa"/>
            </w:tcMar>
            <w:hideMark/>
          </w:tcPr>
          <w:p w14:paraId="4FADD330" w14:textId="77777777" w:rsidR="00E06846" w:rsidRPr="00DE3F56" w:rsidRDefault="00E06846" w:rsidP="00DE3F56">
            <w:pPr>
              <w:rPr>
                <w:sz w:val="18"/>
                <w:szCs w:val="18"/>
                <w:lang w:val="en-US"/>
              </w:rPr>
            </w:pPr>
            <w:r w:rsidRPr="00DE3F56">
              <w:rPr>
                <w:sz w:val="18"/>
                <w:szCs w:val="18"/>
                <w:lang w:val="en-US"/>
              </w:rPr>
              <w:t>Scope</w:t>
            </w:r>
          </w:p>
        </w:tc>
        <w:tc>
          <w:tcPr>
            <w:tcW w:w="709" w:type="dxa"/>
            <w:tcMar>
              <w:top w:w="100" w:type="dxa"/>
              <w:left w:w="150" w:type="dxa"/>
              <w:bottom w:w="100" w:type="dxa"/>
              <w:right w:w="150" w:type="dxa"/>
            </w:tcMar>
            <w:hideMark/>
          </w:tcPr>
          <w:p w14:paraId="5A8BAFCD" w14:textId="77777777" w:rsidR="00E06846" w:rsidRPr="00DE3F56" w:rsidRDefault="00E06846" w:rsidP="00DE3F56">
            <w:pPr>
              <w:rPr>
                <w:sz w:val="18"/>
                <w:szCs w:val="18"/>
                <w:lang w:val="en-US"/>
              </w:rPr>
            </w:pPr>
            <w:r w:rsidRPr="00DE3F56">
              <w:rPr>
                <w:sz w:val="18"/>
                <w:szCs w:val="18"/>
                <w:lang w:val="en-US"/>
              </w:rPr>
              <w:t>H</w:t>
            </w:r>
          </w:p>
        </w:tc>
        <w:tc>
          <w:tcPr>
            <w:tcW w:w="708" w:type="dxa"/>
            <w:tcMar>
              <w:top w:w="100" w:type="dxa"/>
              <w:left w:w="150" w:type="dxa"/>
              <w:bottom w:w="100" w:type="dxa"/>
              <w:right w:w="150" w:type="dxa"/>
            </w:tcMar>
            <w:hideMark/>
          </w:tcPr>
          <w:p w14:paraId="3BE443BC" w14:textId="77777777" w:rsidR="00E06846" w:rsidRPr="00DE3F56" w:rsidRDefault="00E06846" w:rsidP="00DE3F56">
            <w:pPr>
              <w:rPr>
                <w:sz w:val="18"/>
                <w:szCs w:val="18"/>
                <w:lang w:val="en-US"/>
              </w:rPr>
            </w:pPr>
            <w:r w:rsidRPr="00DE3F56">
              <w:rPr>
                <w:sz w:val="18"/>
                <w:szCs w:val="18"/>
                <w:lang w:val="en-US"/>
              </w:rPr>
              <w:t>M</w:t>
            </w:r>
          </w:p>
        </w:tc>
        <w:tc>
          <w:tcPr>
            <w:tcW w:w="993" w:type="dxa"/>
            <w:tcMar>
              <w:top w:w="100" w:type="dxa"/>
              <w:left w:w="150" w:type="dxa"/>
              <w:bottom w:w="100" w:type="dxa"/>
              <w:right w:w="150" w:type="dxa"/>
            </w:tcMar>
            <w:hideMark/>
          </w:tcPr>
          <w:p w14:paraId="3F074B3A" w14:textId="77777777" w:rsidR="00E06846" w:rsidRPr="00DE3F56" w:rsidRDefault="00E06846" w:rsidP="00DE3F56">
            <w:pPr>
              <w:rPr>
                <w:sz w:val="18"/>
                <w:szCs w:val="18"/>
                <w:lang w:val="en-US"/>
              </w:rPr>
            </w:pPr>
            <w:r w:rsidRPr="00DE3F56">
              <w:rPr>
                <w:sz w:val="18"/>
                <w:szCs w:val="18"/>
                <w:lang w:val="en-US"/>
              </w:rPr>
              <w:t>High</w:t>
            </w:r>
          </w:p>
        </w:tc>
        <w:tc>
          <w:tcPr>
            <w:tcW w:w="2268" w:type="dxa"/>
            <w:tcMar>
              <w:top w:w="100" w:type="dxa"/>
              <w:left w:w="150" w:type="dxa"/>
              <w:bottom w:w="100" w:type="dxa"/>
              <w:right w:w="150" w:type="dxa"/>
            </w:tcMar>
            <w:hideMark/>
          </w:tcPr>
          <w:p w14:paraId="15DDD84C" w14:textId="77777777" w:rsidR="00E06846" w:rsidRPr="00DE3F56" w:rsidRDefault="00E06846" w:rsidP="00DE3F56">
            <w:pPr>
              <w:rPr>
                <w:sz w:val="18"/>
                <w:szCs w:val="18"/>
                <w:lang w:val="en-US"/>
              </w:rPr>
            </w:pPr>
            <w:r w:rsidRPr="00DE3F56">
              <w:rPr>
                <w:sz w:val="18"/>
                <w:szCs w:val="18"/>
                <w:lang w:val="en-US"/>
              </w:rPr>
              <w:t>Explicit scope baseline with in/out/deferred; change-request note added to Decision Log before any requirement is altered</w:t>
            </w:r>
          </w:p>
        </w:tc>
        <w:tc>
          <w:tcPr>
            <w:tcW w:w="2551" w:type="dxa"/>
            <w:tcMar>
              <w:top w:w="100" w:type="dxa"/>
              <w:left w:w="150" w:type="dxa"/>
              <w:bottom w:w="100" w:type="dxa"/>
              <w:right w:w="150" w:type="dxa"/>
            </w:tcMar>
            <w:hideMark/>
          </w:tcPr>
          <w:p w14:paraId="7ABFA87C" w14:textId="77777777" w:rsidR="00E06846" w:rsidRPr="00DE3F56" w:rsidRDefault="00E06846" w:rsidP="00DE3F56">
            <w:pPr>
              <w:rPr>
                <w:sz w:val="18"/>
                <w:szCs w:val="18"/>
                <w:lang w:val="en-US"/>
              </w:rPr>
            </w:pPr>
            <w:r w:rsidRPr="00DE3F56">
              <w:rPr>
                <w:sz w:val="18"/>
                <w:szCs w:val="18"/>
                <w:lang w:val="en-US"/>
              </w:rPr>
              <w:t>Log as deferred/future scope item; re-baseline only via team review</w:t>
            </w:r>
          </w:p>
        </w:tc>
      </w:tr>
      <w:tr w:rsidR="00E06846" w:rsidRPr="00DE3F56" w14:paraId="06033210" w14:textId="77777777" w:rsidTr="001D549D">
        <w:tc>
          <w:tcPr>
            <w:tcW w:w="744" w:type="dxa"/>
            <w:tcMar>
              <w:top w:w="100" w:type="dxa"/>
              <w:left w:w="150" w:type="dxa"/>
              <w:bottom w:w="100" w:type="dxa"/>
              <w:right w:w="150" w:type="dxa"/>
            </w:tcMar>
            <w:hideMark/>
          </w:tcPr>
          <w:p w14:paraId="1C4D95A4" w14:textId="77777777" w:rsidR="00E06846" w:rsidRPr="00DE3F56" w:rsidRDefault="00E06846" w:rsidP="00DE3F56">
            <w:pPr>
              <w:rPr>
                <w:sz w:val="18"/>
                <w:szCs w:val="18"/>
                <w:lang w:val="en-US"/>
              </w:rPr>
            </w:pPr>
            <w:r w:rsidRPr="00DE3F56">
              <w:rPr>
                <w:sz w:val="18"/>
                <w:szCs w:val="18"/>
                <w:lang w:val="en-US"/>
              </w:rPr>
              <w:t>RSK-003</w:t>
            </w:r>
          </w:p>
        </w:tc>
        <w:tc>
          <w:tcPr>
            <w:tcW w:w="1808" w:type="dxa"/>
            <w:tcMar>
              <w:top w:w="100" w:type="dxa"/>
              <w:left w:w="150" w:type="dxa"/>
              <w:bottom w:w="100" w:type="dxa"/>
              <w:right w:w="150" w:type="dxa"/>
            </w:tcMar>
            <w:hideMark/>
          </w:tcPr>
          <w:p w14:paraId="67727DDB" w14:textId="77777777" w:rsidR="00E06846" w:rsidRPr="00DE3F56" w:rsidRDefault="00E06846" w:rsidP="00DE3F56">
            <w:pPr>
              <w:rPr>
                <w:sz w:val="18"/>
                <w:szCs w:val="18"/>
                <w:lang w:val="en-US"/>
              </w:rPr>
            </w:pPr>
            <w:r w:rsidRPr="00DE3F56">
              <w:rPr>
                <w:sz w:val="18"/>
                <w:szCs w:val="18"/>
                <w:lang w:val="en-US"/>
              </w:rPr>
              <w:t>Weak or broken traceability between requirements -&gt; RTM -&gt; future test evidence, discovered late</w:t>
            </w:r>
          </w:p>
        </w:tc>
        <w:tc>
          <w:tcPr>
            <w:tcW w:w="1843" w:type="dxa"/>
            <w:tcMar>
              <w:top w:w="100" w:type="dxa"/>
              <w:left w:w="150" w:type="dxa"/>
              <w:bottom w:w="100" w:type="dxa"/>
              <w:right w:w="150" w:type="dxa"/>
            </w:tcMar>
            <w:hideMark/>
          </w:tcPr>
          <w:p w14:paraId="2E532D20" w14:textId="77777777" w:rsidR="00E06846" w:rsidRPr="00DE3F56" w:rsidRDefault="00E06846" w:rsidP="00DE3F56">
            <w:pPr>
              <w:rPr>
                <w:sz w:val="18"/>
                <w:szCs w:val="18"/>
                <w:lang w:val="en-US"/>
              </w:rPr>
            </w:pPr>
            <w:r w:rsidRPr="00DE3F56">
              <w:rPr>
                <w:sz w:val="18"/>
                <w:szCs w:val="18"/>
                <w:lang w:val="en-US"/>
              </w:rPr>
              <w:t>Quality/Traceability</w:t>
            </w:r>
          </w:p>
        </w:tc>
        <w:tc>
          <w:tcPr>
            <w:tcW w:w="709" w:type="dxa"/>
            <w:tcMar>
              <w:top w:w="100" w:type="dxa"/>
              <w:left w:w="150" w:type="dxa"/>
              <w:bottom w:w="100" w:type="dxa"/>
              <w:right w:w="150" w:type="dxa"/>
            </w:tcMar>
            <w:hideMark/>
          </w:tcPr>
          <w:p w14:paraId="47F6F40D" w14:textId="77777777" w:rsidR="00E06846" w:rsidRPr="00DE3F56" w:rsidRDefault="00E06846" w:rsidP="00DE3F56">
            <w:pPr>
              <w:rPr>
                <w:sz w:val="18"/>
                <w:szCs w:val="18"/>
                <w:lang w:val="en-US"/>
              </w:rPr>
            </w:pPr>
            <w:r w:rsidRPr="00DE3F56">
              <w:rPr>
                <w:sz w:val="18"/>
                <w:szCs w:val="18"/>
                <w:lang w:val="en-US"/>
              </w:rPr>
              <w:t>M</w:t>
            </w:r>
          </w:p>
        </w:tc>
        <w:tc>
          <w:tcPr>
            <w:tcW w:w="708" w:type="dxa"/>
            <w:tcMar>
              <w:top w:w="100" w:type="dxa"/>
              <w:left w:w="150" w:type="dxa"/>
              <w:bottom w:w="100" w:type="dxa"/>
              <w:right w:w="150" w:type="dxa"/>
            </w:tcMar>
            <w:hideMark/>
          </w:tcPr>
          <w:p w14:paraId="67FD5EE0" w14:textId="77777777" w:rsidR="00E06846" w:rsidRPr="00DE3F56" w:rsidRDefault="00E06846" w:rsidP="00DE3F56">
            <w:pPr>
              <w:rPr>
                <w:sz w:val="18"/>
                <w:szCs w:val="18"/>
                <w:lang w:val="en-US"/>
              </w:rPr>
            </w:pPr>
            <w:r w:rsidRPr="00DE3F56">
              <w:rPr>
                <w:sz w:val="18"/>
                <w:szCs w:val="18"/>
                <w:lang w:val="en-US"/>
              </w:rPr>
              <w:t>H</w:t>
            </w:r>
          </w:p>
        </w:tc>
        <w:tc>
          <w:tcPr>
            <w:tcW w:w="993" w:type="dxa"/>
            <w:tcMar>
              <w:top w:w="100" w:type="dxa"/>
              <w:left w:w="150" w:type="dxa"/>
              <w:bottom w:w="100" w:type="dxa"/>
              <w:right w:w="150" w:type="dxa"/>
            </w:tcMar>
            <w:hideMark/>
          </w:tcPr>
          <w:p w14:paraId="7E2DB480" w14:textId="77777777" w:rsidR="00E06846" w:rsidRPr="00DE3F56" w:rsidRDefault="00E06846" w:rsidP="00DE3F56">
            <w:pPr>
              <w:rPr>
                <w:sz w:val="18"/>
                <w:szCs w:val="18"/>
                <w:lang w:val="en-US"/>
              </w:rPr>
            </w:pPr>
            <w:r w:rsidRPr="00DE3F56">
              <w:rPr>
                <w:sz w:val="18"/>
                <w:szCs w:val="18"/>
                <w:lang w:val="en-US"/>
              </w:rPr>
              <w:t>High</w:t>
            </w:r>
          </w:p>
        </w:tc>
        <w:tc>
          <w:tcPr>
            <w:tcW w:w="2268" w:type="dxa"/>
            <w:tcMar>
              <w:top w:w="100" w:type="dxa"/>
              <w:left w:w="150" w:type="dxa"/>
              <w:bottom w:w="100" w:type="dxa"/>
              <w:right w:w="150" w:type="dxa"/>
            </w:tcMar>
            <w:hideMark/>
          </w:tcPr>
          <w:p w14:paraId="3A729FBE" w14:textId="77777777" w:rsidR="00E06846" w:rsidRPr="00DE3F56" w:rsidRDefault="00E06846" w:rsidP="00DE3F56">
            <w:pPr>
              <w:rPr>
                <w:sz w:val="18"/>
                <w:szCs w:val="18"/>
                <w:lang w:val="en-US"/>
              </w:rPr>
            </w:pPr>
            <w:r w:rsidRPr="00DE3F56">
              <w:rPr>
                <w:sz w:val="18"/>
                <w:szCs w:val="18"/>
                <w:lang w:val="en-US"/>
              </w:rPr>
              <w:t>RTM built and populated from M1 onward; each new FR/NFR gets an RTM row at creation time</w:t>
            </w:r>
          </w:p>
        </w:tc>
        <w:tc>
          <w:tcPr>
            <w:tcW w:w="2551" w:type="dxa"/>
            <w:tcMar>
              <w:top w:w="100" w:type="dxa"/>
              <w:left w:w="150" w:type="dxa"/>
              <w:bottom w:w="100" w:type="dxa"/>
              <w:right w:w="150" w:type="dxa"/>
            </w:tcMar>
            <w:hideMark/>
          </w:tcPr>
          <w:p w14:paraId="5A66FEA2" w14:textId="77777777" w:rsidR="00E06846" w:rsidRPr="00DE3F56" w:rsidRDefault="00E06846" w:rsidP="00DE3F56">
            <w:pPr>
              <w:rPr>
                <w:sz w:val="18"/>
                <w:szCs w:val="18"/>
                <w:lang w:val="en-US"/>
              </w:rPr>
            </w:pPr>
            <w:r w:rsidRPr="00DE3F56">
              <w:rPr>
                <w:sz w:val="18"/>
                <w:szCs w:val="18"/>
                <w:lang w:val="en-US"/>
              </w:rPr>
              <w:t>Dedicated traceability audit session before next milestone gate</w:t>
            </w:r>
          </w:p>
        </w:tc>
      </w:tr>
      <w:tr w:rsidR="00E06846" w:rsidRPr="00DE3F56" w14:paraId="5EEE66C0" w14:textId="77777777" w:rsidTr="001D549D">
        <w:tc>
          <w:tcPr>
            <w:tcW w:w="744" w:type="dxa"/>
            <w:tcMar>
              <w:top w:w="100" w:type="dxa"/>
              <w:left w:w="150" w:type="dxa"/>
              <w:bottom w:w="100" w:type="dxa"/>
              <w:right w:w="150" w:type="dxa"/>
            </w:tcMar>
            <w:hideMark/>
          </w:tcPr>
          <w:p w14:paraId="43A446BC" w14:textId="77777777" w:rsidR="00E06846" w:rsidRPr="00DE3F56" w:rsidRDefault="00E06846" w:rsidP="00DE3F56">
            <w:pPr>
              <w:rPr>
                <w:sz w:val="18"/>
                <w:szCs w:val="18"/>
                <w:lang w:val="en-US"/>
              </w:rPr>
            </w:pPr>
            <w:r w:rsidRPr="00DE3F56">
              <w:rPr>
                <w:sz w:val="18"/>
                <w:szCs w:val="18"/>
                <w:lang w:val="en-US"/>
              </w:rPr>
              <w:t>RSK-004</w:t>
            </w:r>
          </w:p>
        </w:tc>
        <w:tc>
          <w:tcPr>
            <w:tcW w:w="1808" w:type="dxa"/>
            <w:tcMar>
              <w:top w:w="100" w:type="dxa"/>
              <w:left w:w="150" w:type="dxa"/>
              <w:bottom w:w="100" w:type="dxa"/>
              <w:right w:w="150" w:type="dxa"/>
            </w:tcMar>
            <w:hideMark/>
          </w:tcPr>
          <w:p w14:paraId="103A799C" w14:textId="77777777" w:rsidR="00E06846" w:rsidRPr="00DE3F56" w:rsidRDefault="00E06846" w:rsidP="00DE3F56">
            <w:pPr>
              <w:rPr>
                <w:sz w:val="18"/>
                <w:szCs w:val="18"/>
                <w:lang w:val="en-US"/>
              </w:rPr>
            </w:pPr>
            <w:r w:rsidRPr="00DE3F56">
              <w:rPr>
                <w:sz w:val="18"/>
                <w:szCs w:val="18"/>
                <w:lang w:val="en-US"/>
              </w:rPr>
              <w:t>Sensitive citizen data (location, contact/reporter details) mishandled, creating security exposure</w:t>
            </w:r>
          </w:p>
        </w:tc>
        <w:tc>
          <w:tcPr>
            <w:tcW w:w="1843" w:type="dxa"/>
            <w:tcMar>
              <w:top w:w="100" w:type="dxa"/>
              <w:left w:w="150" w:type="dxa"/>
              <w:bottom w:w="100" w:type="dxa"/>
              <w:right w:w="150" w:type="dxa"/>
            </w:tcMar>
            <w:hideMark/>
          </w:tcPr>
          <w:p w14:paraId="2E580AF3" w14:textId="77777777" w:rsidR="00E06846" w:rsidRPr="00DE3F56" w:rsidRDefault="00E06846" w:rsidP="00DE3F56">
            <w:pPr>
              <w:rPr>
                <w:sz w:val="18"/>
                <w:szCs w:val="18"/>
                <w:lang w:val="en-US"/>
              </w:rPr>
            </w:pPr>
            <w:r w:rsidRPr="00DE3F56">
              <w:rPr>
                <w:sz w:val="18"/>
                <w:szCs w:val="18"/>
                <w:lang w:val="en-US"/>
              </w:rPr>
              <w:t>Security</w:t>
            </w:r>
          </w:p>
        </w:tc>
        <w:tc>
          <w:tcPr>
            <w:tcW w:w="709" w:type="dxa"/>
            <w:tcMar>
              <w:top w:w="100" w:type="dxa"/>
              <w:left w:w="150" w:type="dxa"/>
              <w:bottom w:w="100" w:type="dxa"/>
              <w:right w:w="150" w:type="dxa"/>
            </w:tcMar>
            <w:hideMark/>
          </w:tcPr>
          <w:p w14:paraId="02A8C560" w14:textId="77777777" w:rsidR="00E06846" w:rsidRPr="00DE3F56" w:rsidRDefault="00E06846" w:rsidP="00DE3F56">
            <w:pPr>
              <w:rPr>
                <w:sz w:val="18"/>
                <w:szCs w:val="18"/>
                <w:lang w:val="en-US"/>
              </w:rPr>
            </w:pPr>
            <w:r w:rsidRPr="00DE3F56">
              <w:rPr>
                <w:sz w:val="18"/>
                <w:szCs w:val="18"/>
                <w:lang w:val="en-US"/>
              </w:rPr>
              <w:t>M</w:t>
            </w:r>
          </w:p>
        </w:tc>
        <w:tc>
          <w:tcPr>
            <w:tcW w:w="708" w:type="dxa"/>
            <w:tcMar>
              <w:top w:w="100" w:type="dxa"/>
              <w:left w:w="150" w:type="dxa"/>
              <w:bottom w:w="100" w:type="dxa"/>
              <w:right w:w="150" w:type="dxa"/>
            </w:tcMar>
            <w:hideMark/>
          </w:tcPr>
          <w:p w14:paraId="1FA8B717" w14:textId="77777777" w:rsidR="00E06846" w:rsidRPr="00DE3F56" w:rsidRDefault="00E06846" w:rsidP="00DE3F56">
            <w:pPr>
              <w:rPr>
                <w:sz w:val="18"/>
                <w:szCs w:val="18"/>
                <w:lang w:val="en-US"/>
              </w:rPr>
            </w:pPr>
            <w:r w:rsidRPr="00DE3F56">
              <w:rPr>
                <w:sz w:val="18"/>
                <w:szCs w:val="18"/>
                <w:lang w:val="en-US"/>
              </w:rPr>
              <w:t>H</w:t>
            </w:r>
          </w:p>
        </w:tc>
        <w:tc>
          <w:tcPr>
            <w:tcW w:w="993" w:type="dxa"/>
            <w:tcMar>
              <w:top w:w="100" w:type="dxa"/>
              <w:left w:w="150" w:type="dxa"/>
              <w:bottom w:w="100" w:type="dxa"/>
              <w:right w:w="150" w:type="dxa"/>
            </w:tcMar>
            <w:hideMark/>
          </w:tcPr>
          <w:p w14:paraId="26849E37" w14:textId="77777777" w:rsidR="00E06846" w:rsidRPr="00DE3F56" w:rsidRDefault="00E06846" w:rsidP="00DE3F56">
            <w:pPr>
              <w:rPr>
                <w:sz w:val="18"/>
                <w:szCs w:val="18"/>
                <w:lang w:val="en-US"/>
              </w:rPr>
            </w:pPr>
            <w:r w:rsidRPr="00DE3F56">
              <w:rPr>
                <w:sz w:val="18"/>
                <w:szCs w:val="18"/>
                <w:lang w:val="en-US"/>
              </w:rPr>
              <w:t>High</w:t>
            </w:r>
          </w:p>
        </w:tc>
        <w:tc>
          <w:tcPr>
            <w:tcW w:w="2268" w:type="dxa"/>
            <w:tcMar>
              <w:top w:w="100" w:type="dxa"/>
              <w:left w:w="150" w:type="dxa"/>
              <w:bottom w:w="100" w:type="dxa"/>
              <w:right w:w="150" w:type="dxa"/>
            </w:tcMar>
            <w:hideMark/>
          </w:tcPr>
          <w:p w14:paraId="48B65894" w14:textId="77777777" w:rsidR="00E06846" w:rsidRPr="00DE3F56" w:rsidRDefault="00E06846" w:rsidP="00DE3F56">
            <w:pPr>
              <w:rPr>
                <w:sz w:val="18"/>
                <w:szCs w:val="18"/>
                <w:lang w:val="en-US"/>
              </w:rPr>
            </w:pPr>
            <w:r w:rsidRPr="00DE3F56">
              <w:rPr>
                <w:sz w:val="18"/>
                <w:szCs w:val="18"/>
                <w:lang w:val="en-US"/>
              </w:rPr>
              <w:t>NFR mandating data minimisation and access control recorded now; constraint documented</w:t>
            </w:r>
          </w:p>
        </w:tc>
        <w:tc>
          <w:tcPr>
            <w:tcW w:w="2551" w:type="dxa"/>
            <w:tcMar>
              <w:top w:w="100" w:type="dxa"/>
              <w:left w:w="150" w:type="dxa"/>
              <w:bottom w:w="100" w:type="dxa"/>
              <w:right w:w="150" w:type="dxa"/>
            </w:tcMar>
            <w:hideMark/>
          </w:tcPr>
          <w:p w14:paraId="1671133D" w14:textId="77777777" w:rsidR="00E06846" w:rsidRPr="00DE3F56" w:rsidRDefault="00E06846" w:rsidP="00DE3F56">
            <w:pPr>
              <w:rPr>
                <w:sz w:val="18"/>
                <w:szCs w:val="18"/>
                <w:lang w:val="en-US"/>
              </w:rPr>
            </w:pPr>
            <w:r w:rsidRPr="00DE3F56">
              <w:rPr>
                <w:sz w:val="18"/>
                <w:szCs w:val="18"/>
                <w:lang w:val="en-US"/>
              </w:rPr>
              <w:t>Treat as a P0 defect if discovered later; restrict field collection to minimum necessary</w:t>
            </w:r>
          </w:p>
        </w:tc>
      </w:tr>
      <w:tr w:rsidR="00E06846" w:rsidRPr="00DE3F56" w14:paraId="4666EC35" w14:textId="77777777" w:rsidTr="001D549D">
        <w:tc>
          <w:tcPr>
            <w:tcW w:w="744" w:type="dxa"/>
            <w:tcMar>
              <w:top w:w="100" w:type="dxa"/>
              <w:left w:w="150" w:type="dxa"/>
              <w:bottom w:w="100" w:type="dxa"/>
              <w:right w:w="150" w:type="dxa"/>
            </w:tcMar>
            <w:hideMark/>
          </w:tcPr>
          <w:p w14:paraId="7AE8C410" w14:textId="77777777" w:rsidR="00E06846" w:rsidRPr="00DE3F56" w:rsidRDefault="00E06846" w:rsidP="00DE3F56">
            <w:pPr>
              <w:rPr>
                <w:sz w:val="18"/>
                <w:szCs w:val="18"/>
                <w:lang w:val="en-US"/>
              </w:rPr>
            </w:pPr>
            <w:r w:rsidRPr="00DE3F56">
              <w:rPr>
                <w:sz w:val="18"/>
                <w:szCs w:val="18"/>
                <w:lang w:val="en-US"/>
              </w:rPr>
              <w:t>RSK-005</w:t>
            </w:r>
          </w:p>
        </w:tc>
        <w:tc>
          <w:tcPr>
            <w:tcW w:w="1808" w:type="dxa"/>
            <w:tcMar>
              <w:top w:w="100" w:type="dxa"/>
              <w:left w:w="150" w:type="dxa"/>
              <w:bottom w:w="100" w:type="dxa"/>
              <w:right w:w="150" w:type="dxa"/>
            </w:tcMar>
            <w:hideMark/>
          </w:tcPr>
          <w:p w14:paraId="4EB6A4BB" w14:textId="77777777" w:rsidR="00E06846" w:rsidRPr="00DE3F56" w:rsidRDefault="00E06846" w:rsidP="00DE3F56">
            <w:pPr>
              <w:rPr>
                <w:sz w:val="18"/>
                <w:szCs w:val="18"/>
                <w:lang w:val="en-US"/>
              </w:rPr>
            </w:pPr>
            <w:r w:rsidRPr="00DE3F56">
              <w:rPr>
                <w:sz w:val="18"/>
                <w:szCs w:val="18"/>
                <w:lang w:val="en-US"/>
              </w:rPr>
              <w:t xml:space="preserve">Repository history is bulk-uploaded or reconstructed just </w:t>
            </w:r>
            <w:r w:rsidRPr="00DE3F56">
              <w:rPr>
                <w:sz w:val="18"/>
                <w:szCs w:val="18"/>
                <w:lang w:val="en-US"/>
              </w:rPr>
              <w:lastRenderedPageBreak/>
              <w:t>before assessment, failing authentic progression</w:t>
            </w:r>
          </w:p>
        </w:tc>
        <w:tc>
          <w:tcPr>
            <w:tcW w:w="1843" w:type="dxa"/>
            <w:tcMar>
              <w:top w:w="100" w:type="dxa"/>
              <w:left w:w="150" w:type="dxa"/>
              <w:bottom w:w="100" w:type="dxa"/>
              <w:right w:w="150" w:type="dxa"/>
            </w:tcMar>
            <w:hideMark/>
          </w:tcPr>
          <w:p w14:paraId="4FDA6AC8" w14:textId="77777777" w:rsidR="00E06846" w:rsidRPr="00DE3F56" w:rsidRDefault="00E06846" w:rsidP="00DE3F56">
            <w:pPr>
              <w:rPr>
                <w:sz w:val="18"/>
                <w:szCs w:val="18"/>
                <w:lang w:val="en-US"/>
              </w:rPr>
            </w:pPr>
            <w:r w:rsidRPr="00DE3F56">
              <w:rPr>
                <w:sz w:val="18"/>
                <w:szCs w:val="18"/>
                <w:lang w:val="en-US"/>
              </w:rPr>
              <w:lastRenderedPageBreak/>
              <w:t>Governance</w:t>
            </w:r>
          </w:p>
        </w:tc>
        <w:tc>
          <w:tcPr>
            <w:tcW w:w="709" w:type="dxa"/>
            <w:tcMar>
              <w:top w:w="100" w:type="dxa"/>
              <w:left w:w="150" w:type="dxa"/>
              <w:bottom w:w="100" w:type="dxa"/>
              <w:right w:w="150" w:type="dxa"/>
            </w:tcMar>
            <w:hideMark/>
          </w:tcPr>
          <w:p w14:paraId="093F5420" w14:textId="77777777" w:rsidR="00E06846" w:rsidRPr="00DE3F56" w:rsidRDefault="00E06846" w:rsidP="00DE3F56">
            <w:pPr>
              <w:rPr>
                <w:sz w:val="18"/>
                <w:szCs w:val="18"/>
                <w:lang w:val="en-US"/>
              </w:rPr>
            </w:pPr>
            <w:r w:rsidRPr="00DE3F56">
              <w:rPr>
                <w:sz w:val="18"/>
                <w:szCs w:val="18"/>
                <w:lang w:val="en-US"/>
              </w:rPr>
              <w:t>M</w:t>
            </w:r>
          </w:p>
        </w:tc>
        <w:tc>
          <w:tcPr>
            <w:tcW w:w="708" w:type="dxa"/>
            <w:tcMar>
              <w:top w:w="100" w:type="dxa"/>
              <w:left w:w="150" w:type="dxa"/>
              <w:bottom w:w="100" w:type="dxa"/>
              <w:right w:w="150" w:type="dxa"/>
            </w:tcMar>
            <w:hideMark/>
          </w:tcPr>
          <w:p w14:paraId="5D8AFE74" w14:textId="77777777" w:rsidR="00E06846" w:rsidRPr="00DE3F56" w:rsidRDefault="00E06846" w:rsidP="00DE3F56">
            <w:pPr>
              <w:rPr>
                <w:sz w:val="18"/>
                <w:szCs w:val="18"/>
                <w:lang w:val="en-US"/>
              </w:rPr>
            </w:pPr>
            <w:r w:rsidRPr="00DE3F56">
              <w:rPr>
                <w:sz w:val="18"/>
                <w:szCs w:val="18"/>
                <w:lang w:val="en-US"/>
              </w:rPr>
              <w:t>H</w:t>
            </w:r>
          </w:p>
        </w:tc>
        <w:tc>
          <w:tcPr>
            <w:tcW w:w="993" w:type="dxa"/>
            <w:tcMar>
              <w:top w:w="100" w:type="dxa"/>
              <w:left w:w="150" w:type="dxa"/>
              <w:bottom w:w="100" w:type="dxa"/>
              <w:right w:w="150" w:type="dxa"/>
            </w:tcMar>
            <w:hideMark/>
          </w:tcPr>
          <w:p w14:paraId="38509623" w14:textId="77777777" w:rsidR="00E06846" w:rsidRPr="00DE3F56" w:rsidRDefault="00E06846" w:rsidP="00DE3F56">
            <w:pPr>
              <w:rPr>
                <w:sz w:val="18"/>
                <w:szCs w:val="18"/>
                <w:lang w:val="en-US"/>
              </w:rPr>
            </w:pPr>
            <w:r w:rsidRPr="00DE3F56">
              <w:rPr>
                <w:sz w:val="18"/>
                <w:szCs w:val="18"/>
                <w:lang w:val="en-US"/>
              </w:rPr>
              <w:t>High</w:t>
            </w:r>
          </w:p>
        </w:tc>
        <w:tc>
          <w:tcPr>
            <w:tcW w:w="2268" w:type="dxa"/>
            <w:tcMar>
              <w:top w:w="100" w:type="dxa"/>
              <w:left w:w="150" w:type="dxa"/>
              <w:bottom w:w="100" w:type="dxa"/>
              <w:right w:w="150" w:type="dxa"/>
            </w:tcMar>
            <w:hideMark/>
          </w:tcPr>
          <w:p w14:paraId="069C8912" w14:textId="77777777" w:rsidR="00E06846" w:rsidRPr="00DE3F56" w:rsidRDefault="00E06846" w:rsidP="00DE3F56">
            <w:pPr>
              <w:rPr>
                <w:sz w:val="18"/>
                <w:szCs w:val="18"/>
                <w:lang w:val="en-US"/>
              </w:rPr>
            </w:pPr>
            <w:r w:rsidRPr="00DE3F56">
              <w:rPr>
                <w:sz w:val="18"/>
                <w:szCs w:val="18"/>
                <w:lang w:val="en-US"/>
              </w:rPr>
              <w:t xml:space="preserve">Weekly minimum commit/issue/PR cadence from Week 1; </w:t>
            </w:r>
            <w:r w:rsidRPr="00DE3F56">
              <w:rPr>
                <w:sz w:val="18"/>
                <w:szCs w:val="18"/>
                <w:lang w:val="en-US"/>
              </w:rPr>
              <w:lastRenderedPageBreak/>
              <w:t>protected main + 2-reviewer rule</w:t>
            </w:r>
          </w:p>
        </w:tc>
        <w:tc>
          <w:tcPr>
            <w:tcW w:w="2551" w:type="dxa"/>
            <w:tcMar>
              <w:top w:w="100" w:type="dxa"/>
              <w:left w:w="150" w:type="dxa"/>
              <w:bottom w:w="100" w:type="dxa"/>
              <w:right w:w="150" w:type="dxa"/>
            </w:tcMar>
            <w:hideMark/>
          </w:tcPr>
          <w:p w14:paraId="3E432E89" w14:textId="77777777" w:rsidR="00E06846" w:rsidRPr="00DE3F56" w:rsidRDefault="00E06846" w:rsidP="00DE3F56">
            <w:pPr>
              <w:rPr>
                <w:sz w:val="18"/>
                <w:szCs w:val="18"/>
                <w:lang w:val="en-US"/>
              </w:rPr>
            </w:pPr>
            <w:r w:rsidRPr="00DE3F56">
              <w:rPr>
                <w:sz w:val="18"/>
                <w:szCs w:val="18"/>
                <w:lang w:val="en-US"/>
              </w:rPr>
              <w:lastRenderedPageBreak/>
              <w:t xml:space="preserve">Document the cause transparently in the AI </w:t>
            </w:r>
            <w:r w:rsidRPr="00DE3F56">
              <w:rPr>
                <w:sz w:val="18"/>
                <w:szCs w:val="18"/>
                <w:lang w:val="en-US"/>
              </w:rPr>
              <w:lastRenderedPageBreak/>
              <w:t>Usage/Decision Log rather than concealing it</w:t>
            </w:r>
          </w:p>
        </w:tc>
      </w:tr>
      <w:tr w:rsidR="00E06846" w:rsidRPr="00DE3F56" w14:paraId="7AE50D7A" w14:textId="77777777" w:rsidTr="001D549D">
        <w:tc>
          <w:tcPr>
            <w:tcW w:w="744" w:type="dxa"/>
            <w:tcMar>
              <w:top w:w="100" w:type="dxa"/>
              <w:left w:w="150" w:type="dxa"/>
              <w:bottom w:w="100" w:type="dxa"/>
              <w:right w:w="150" w:type="dxa"/>
            </w:tcMar>
            <w:hideMark/>
          </w:tcPr>
          <w:p w14:paraId="7580934E" w14:textId="77777777" w:rsidR="00E06846" w:rsidRPr="00DE3F56" w:rsidRDefault="00E06846" w:rsidP="00DE3F56">
            <w:pPr>
              <w:rPr>
                <w:sz w:val="18"/>
                <w:szCs w:val="18"/>
                <w:lang w:val="en-US"/>
              </w:rPr>
            </w:pPr>
            <w:r w:rsidRPr="00DE3F56">
              <w:rPr>
                <w:sz w:val="18"/>
                <w:szCs w:val="18"/>
                <w:lang w:val="en-US"/>
              </w:rPr>
              <w:lastRenderedPageBreak/>
              <w:t>RSK-006</w:t>
            </w:r>
          </w:p>
        </w:tc>
        <w:tc>
          <w:tcPr>
            <w:tcW w:w="1808" w:type="dxa"/>
            <w:tcMar>
              <w:top w:w="100" w:type="dxa"/>
              <w:left w:w="150" w:type="dxa"/>
              <w:bottom w:w="100" w:type="dxa"/>
              <w:right w:w="150" w:type="dxa"/>
            </w:tcMar>
            <w:hideMark/>
          </w:tcPr>
          <w:p w14:paraId="60A0004F" w14:textId="77777777" w:rsidR="00E06846" w:rsidRPr="00DE3F56" w:rsidRDefault="00E06846" w:rsidP="00DE3F56">
            <w:pPr>
              <w:rPr>
                <w:sz w:val="18"/>
                <w:szCs w:val="18"/>
                <w:lang w:val="en-US"/>
              </w:rPr>
            </w:pPr>
            <w:r w:rsidRPr="00DE3F56">
              <w:rPr>
                <w:sz w:val="18"/>
                <w:szCs w:val="18"/>
                <w:lang w:val="en-US"/>
              </w:rPr>
              <w:t>Undisclosed or unverified AI-generated content submitted as own work</w:t>
            </w:r>
          </w:p>
        </w:tc>
        <w:tc>
          <w:tcPr>
            <w:tcW w:w="1843" w:type="dxa"/>
            <w:tcMar>
              <w:top w:w="100" w:type="dxa"/>
              <w:left w:w="150" w:type="dxa"/>
              <w:bottom w:w="100" w:type="dxa"/>
              <w:right w:w="150" w:type="dxa"/>
            </w:tcMar>
            <w:hideMark/>
          </w:tcPr>
          <w:p w14:paraId="7538C2F8" w14:textId="77777777" w:rsidR="00E06846" w:rsidRPr="00DE3F56" w:rsidRDefault="00E06846" w:rsidP="00DE3F56">
            <w:pPr>
              <w:rPr>
                <w:sz w:val="18"/>
                <w:szCs w:val="18"/>
                <w:lang w:val="en-US"/>
              </w:rPr>
            </w:pPr>
            <w:r w:rsidRPr="00DE3F56">
              <w:rPr>
                <w:sz w:val="18"/>
                <w:szCs w:val="18"/>
                <w:lang w:val="en-US"/>
              </w:rPr>
              <w:t>Academic Integrity</w:t>
            </w:r>
          </w:p>
        </w:tc>
        <w:tc>
          <w:tcPr>
            <w:tcW w:w="709" w:type="dxa"/>
            <w:tcMar>
              <w:top w:w="100" w:type="dxa"/>
              <w:left w:w="150" w:type="dxa"/>
              <w:bottom w:w="100" w:type="dxa"/>
              <w:right w:w="150" w:type="dxa"/>
            </w:tcMar>
            <w:hideMark/>
          </w:tcPr>
          <w:p w14:paraId="1D9C8FFE" w14:textId="77777777" w:rsidR="00E06846" w:rsidRPr="00DE3F56" w:rsidRDefault="00E06846" w:rsidP="00DE3F56">
            <w:pPr>
              <w:rPr>
                <w:sz w:val="18"/>
                <w:szCs w:val="18"/>
                <w:lang w:val="en-US"/>
              </w:rPr>
            </w:pPr>
            <w:r w:rsidRPr="00DE3F56">
              <w:rPr>
                <w:sz w:val="18"/>
                <w:szCs w:val="18"/>
                <w:lang w:val="en-US"/>
              </w:rPr>
              <w:t>L</w:t>
            </w:r>
          </w:p>
        </w:tc>
        <w:tc>
          <w:tcPr>
            <w:tcW w:w="708" w:type="dxa"/>
            <w:tcMar>
              <w:top w:w="100" w:type="dxa"/>
              <w:left w:w="150" w:type="dxa"/>
              <w:bottom w:w="100" w:type="dxa"/>
              <w:right w:w="150" w:type="dxa"/>
            </w:tcMar>
            <w:hideMark/>
          </w:tcPr>
          <w:p w14:paraId="1A4CCC55" w14:textId="77777777" w:rsidR="00E06846" w:rsidRPr="00DE3F56" w:rsidRDefault="00E06846" w:rsidP="00DE3F56">
            <w:pPr>
              <w:rPr>
                <w:sz w:val="18"/>
                <w:szCs w:val="18"/>
                <w:lang w:val="en-US"/>
              </w:rPr>
            </w:pPr>
            <w:r w:rsidRPr="00DE3F56">
              <w:rPr>
                <w:sz w:val="18"/>
                <w:szCs w:val="18"/>
                <w:lang w:val="en-US"/>
              </w:rPr>
              <w:t>H</w:t>
            </w:r>
          </w:p>
        </w:tc>
        <w:tc>
          <w:tcPr>
            <w:tcW w:w="993" w:type="dxa"/>
            <w:tcMar>
              <w:top w:w="100" w:type="dxa"/>
              <w:left w:w="150" w:type="dxa"/>
              <w:bottom w:w="100" w:type="dxa"/>
              <w:right w:w="150" w:type="dxa"/>
            </w:tcMar>
            <w:hideMark/>
          </w:tcPr>
          <w:p w14:paraId="0F47902E" w14:textId="77777777" w:rsidR="00E06846" w:rsidRPr="00DE3F56" w:rsidRDefault="00E06846" w:rsidP="00DE3F56">
            <w:pPr>
              <w:rPr>
                <w:sz w:val="18"/>
                <w:szCs w:val="18"/>
                <w:lang w:val="en-US"/>
              </w:rPr>
            </w:pPr>
            <w:r w:rsidRPr="00DE3F56">
              <w:rPr>
                <w:sz w:val="18"/>
                <w:szCs w:val="18"/>
                <w:lang w:val="en-US"/>
              </w:rPr>
              <w:t>Medium</w:t>
            </w:r>
          </w:p>
        </w:tc>
        <w:tc>
          <w:tcPr>
            <w:tcW w:w="2268" w:type="dxa"/>
            <w:tcMar>
              <w:top w:w="100" w:type="dxa"/>
              <w:left w:w="150" w:type="dxa"/>
              <w:bottom w:w="100" w:type="dxa"/>
              <w:right w:w="150" w:type="dxa"/>
            </w:tcMar>
            <w:hideMark/>
          </w:tcPr>
          <w:p w14:paraId="4772EA22" w14:textId="77777777" w:rsidR="00E06846" w:rsidRPr="00DE3F56" w:rsidRDefault="00E06846" w:rsidP="00DE3F56">
            <w:pPr>
              <w:rPr>
                <w:sz w:val="18"/>
                <w:szCs w:val="18"/>
                <w:lang w:val="en-US"/>
              </w:rPr>
            </w:pPr>
            <w:r w:rsidRPr="00DE3F56">
              <w:rPr>
                <w:sz w:val="18"/>
                <w:szCs w:val="18"/>
                <w:lang w:val="en-US"/>
              </w:rPr>
              <w:t>AI Usage Register maintained live, per contribution, with verification notes</w:t>
            </w:r>
          </w:p>
        </w:tc>
        <w:tc>
          <w:tcPr>
            <w:tcW w:w="2551" w:type="dxa"/>
            <w:tcMar>
              <w:top w:w="100" w:type="dxa"/>
              <w:left w:w="150" w:type="dxa"/>
              <w:bottom w:w="100" w:type="dxa"/>
              <w:right w:w="150" w:type="dxa"/>
            </w:tcMar>
            <w:hideMark/>
          </w:tcPr>
          <w:p w14:paraId="1E8D07C0" w14:textId="77777777" w:rsidR="00E06846" w:rsidRPr="00DE3F56" w:rsidRDefault="00E06846" w:rsidP="00DE3F56">
            <w:pPr>
              <w:rPr>
                <w:sz w:val="18"/>
                <w:szCs w:val="18"/>
                <w:lang w:val="en-US"/>
              </w:rPr>
            </w:pPr>
            <w:r w:rsidRPr="00DE3F56">
              <w:rPr>
                <w:sz w:val="18"/>
                <w:szCs w:val="18"/>
                <w:lang w:val="en-US"/>
              </w:rPr>
              <w:t>Immediate correction and re-attribution before submission; team review catches unregistered AI</w:t>
            </w:r>
          </w:p>
        </w:tc>
      </w:tr>
      <w:tr w:rsidR="00E06846" w:rsidRPr="00DE3F56" w14:paraId="6BE0424F" w14:textId="77777777" w:rsidTr="001D549D">
        <w:tc>
          <w:tcPr>
            <w:tcW w:w="744" w:type="dxa"/>
            <w:tcMar>
              <w:top w:w="100" w:type="dxa"/>
              <w:left w:w="150" w:type="dxa"/>
              <w:bottom w:w="100" w:type="dxa"/>
              <w:right w:w="150" w:type="dxa"/>
            </w:tcMar>
            <w:hideMark/>
          </w:tcPr>
          <w:p w14:paraId="4042F516" w14:textId="77777777" w:rsidR="00E06846" w:rsidRPr="00DE3F56" w:rsidRDefault="00E06846" w:rsidP="00DE3F56">
            <w:pPr>
              <w:rPr>
                <w:sz w:val="18"/>
                <w:szCs w:val="18"/>
                <w:lang w:val="en-US"/>
              </w:rPr>
            </w:pPr>
            <w:r w:rsidRPr="00DE3F56">
              <w:rPr>
                <w:sz w:val="18"/>
                <w:szCs w:val="18"/>
                <w:lang w:val="en-US"/>
              </w:rPr>
              <w:t>RSK-007</w:t>
            </w:r>
          </w:p>
        </w:tc>
        <w:tc>
          <w:tcPr>
            <w:tcW w:w="1808" w:type="dxa"/>
            <w:tcMar>
              <w:top w:w="100" w:type="dxa"/>
              <w:left w:w="150" w:type="dxa"/>
              <w:bottom w:w="100" w:type="dxa"/>
              <w:right w:w="150" w:type="dxa"/>
            </w:tcMar>
            <w:hideMark/>
          </w:tcPr>
          <w:p w14:paraId="63C118E5" w14:textId="77777777" w:rsidR="00E06846" w:rsidRPr="00DE3F56" w:rsidRDefault="00E06846" w:rsidP="00DE3F56">
            <w:pPr>
              <w:rPr>
                <w:sz w:val="18"/>
                <w:szCs w:val="18"/>
                <w:lang w:val="en-US"/>
              </w:rPr>
            </w:pPr>
            <w:r w:rsidRPr="00DE3F56">
              <w:rPr>
                <w:sz w:val="18"/>
                <w:szCs w:val="18"/>
                <w:lang w:val="en-US"/>
              </w:rPr>
              <w:t>Over-scoping M1 into premature technology/architecture decisions, violating milestone boundaries</w:t>
            </w:r>
          </w:p>
        </w:tc>
        <w:tc>
          <w:tcPr>
            <w:tcW w:w="1843" w:type="dxa"/>
            <w:tcMar>
              <w:top w:w="100" w:type="dxa"/>
              <w:left w:w="150" w:type="dxa"/>
              <w:bottom w:w="100" w:type="dxa"/>
              <w:right w:w="150" w:type="dxa"/>
            </w:tcMar>
            <w:hideMark/>
          </w:tcPr>
          <w:p w14:paraId="01E4E31C" w14:textId="77777777" w:rsidR="00E06846" w:rsidRPr="00DE3F56" w:rsidRDefault="00E06846" w:rsidP="00DE3F56">
            <w:pPr>
              <w:rPr>
                <w:sz w:val="18"/>
                <w:szCs w:val="18"/>
                <w:lang w:val="en-US"/>
              </w:rPr>
            </w:pPr>
            <w:r w:rsidRPr="00DE3F56">
              <w:rPr>
                <w:sz w:val="18"/>
                <w:szCs w:val="18"/>
                <w:lang w:val="en-US"/>
              </w:rPr>
              <w:t>Process</w:t>
            </w:r>
          </w:p>
        </w:tc>
        <w:tc>
          <w:tcPr>
            <w:tcW w:w="709" w:type="dxa"/>
            <w:tcMar>
              <w:top w:w="100" w:type="dxa"/>
              <w:left w:w="150" w:type="dxa"/>
              <w:bottom w:w="100" w:type="dxa"/>
              <w:right w:w="150" w:type="dxa"/>
            </w:tcMar>
            <w:hideMark/>
          </w:tcPr>
          <w:p w14:paraId="44E95B73" w14:textId="77777777" w:rsidR="00E06846" w:rsidRPr="00DE3F56" w:rsidRDefault="00E06846" w:rsidP="00DE3F56">
            <w:pPr>
              <w:rPr>
                <w:sz w:val="18"/>
                <w:szCs w:val="18"/>
                <w:lang w:val="en-US"/>
              </w:rPr>
            </w:pPr>
            <w:r w:rsidRPr="00DE3F56">
              <w:rPr>
                <w:sz w:val="18"/>
                <w:szCs w:val="18"/>
                <w:lang w:val="en-US"/>
              </w:rPr>
              <w:t>M</w:t>
            </w:r>
          </w:p>
        </w:tc>
        <w:tc>
          <w:tcPr>
            <w:tcW w:w="708" w:type="dxa"/>
            <w:tcMar>
              <w:top w:w="100" w:type="dxa"/>
              <w:left w:w="150" w:type="dxa"/>
              <w:bottom w:w="100" w:type="dxa"/>
              <w:right w:w="150" w:type="dxa"/>
            </w:tcMar>
            <w:hideMark/>
          </w:tcPr>
          <w:p w14:paraId="4766200C" w14:textId="77777777" w:rsidR="00E06846" w:rsidRPr="00DE3F56" w:rsidRDefault="00E06846" w:rsidP="00DE3F56">
            <w:pPr>
              <w:rPr>
                <w:sz w:val="18"/>
                <w:szCs w:val="18"/>
                <w:lang w:val="en-US"/>
              </w:rPr>
            </w:pPr>
            <w:r w:rsidRPr="00DE3F56">
              <w:rPr>
                <w:sz w:val="18"/>
                <w:szCs w:val="18"/>
                <w:lang w:val="en-US"/>
              </w:rPr>
              <w:t>M</w:t>
            </w:r>
          </w:p>
        </w:tc>
        <w:tc>
          <w:tcPr>
            <w:tcW w:w="993" w:type="dxa"/>
            <w:tcMar>
              <w:top w:w="100" w:type="dxa"/>
              <w:left w:w="150" w:type="dxa"/>
              <w:bottom w:w="100" w:type="dxa"/>
              <w:right w:w="150" w:type="dxa"/>
            </w:tcMar>
            <w:hideMark/>
          </w:tcPr>
          <w:p w14:paraId="33E851F7" w14:textId="77777777" w:rsidR="00E06846" w:rsidRPr="00DE3F56" w:rsidRDefault="00E06846" w:rsidP="00DE3F56">
            <w:pPr>
              <w:rPr>
                <w:sz w:val="18"/>
                <w:szCs w:val="18"/>
                <w:lang w:val="en-US"/>
              </w:rPr>
            </w:pPr>
            <w:r w:rsidRPr="00DE3F56">
              <w:rPr>
                <w:sz w:val="18"/>
                <w:szCs w:val="18"/>
                <w:lang w:val="en-US"/>
              </w:rPr>
              <w:t>Medium</w:t>
            </w:r>
          </w:p>
        </w:tc>
        <w:tc>
          <w:tcPr>
            <w:tcW w:w="2268" w:type="dxa"/>
            <w:tcMar>
              <w:top w:w="100" w:type="dxa"/>
              <w:left w:w="150" w:type="dxa"/>
              <w:bottom w:w="100" w:type="dxa"/>
              <w:right w:w="150" w:type="dxa"/>
            </w:tcMar>
            <w:hideMark/>
          </w:tcPr>
          <w:p w14:paraId="729D2FE4" w14:textId="77777777" w:rsidR="00E06846" w:rsidRPr="00DE3F56" w:rsidRDefault="00E06846" w:rsidP="00DE3F56">
            <w:pPr>
              <w:rPr>
                <w:sz w:val="18"/>
                <w:szCs w:val="18"/>
                <w:lang w:val="en-US"/>
              </w:rPr>
            </w:pPr>
            <w:r w:rsidRPr="00DE3F56">
              <w:rPr>
                <w:sz w:val="18"/>
                <w:szCs w:val="18"/>
                <w:lang w:val="en-US"/>
              </w:rPr>
              <w:t>Explicit 'deferred pending M2' tagging in Decision Log; review Section 5 of brief before sessions</w:t>
            </w:r>
          </w:p>
        </w:tc>
        <w:tc>
          <w:tcPr>
            <w:tcW w:w="2551" w:type="dxa"/>
            <w:tcMar>
              <w:top w:w="100" w:type="dxa"/>
              <w:left w:w="150" w:type="dxa"/>
              <w:bottom w:w="100" w:type="dxa"/>
              <w:right w:w="150" w:type="dxa"/>
            </w:tcMar>
            <w:hideMark/>
          </w:tcPr>
          <w:p w14:paraId="134342C1" w14:textId="77777777" w:rsidR="00E06846" w:rsidRPr="00DE3F56" w:rsidRDefault="00E06846" w:rsidP="00DE3F56">
            <w:pPr>
              <w:rPr>
                <w:sz w:val="18"/>
                <w:szCs w:val="18"/>
                <w:lang w:val="en-US"/>
              </w:rPr>
            </w:pPr>
            <w:r w:rsidRPr="00DE3F56">
              <w:rPr>
                <w:sz w:val="18"/>
                <w:szCs w:val="18"/>
                <w:lang w:val="en-US"/>
              </w:rPr>
              <w:t>Flag and roll back any premature implementation artefact found in the repo</w:t>
            </w:r>
          </w:p>
        </w:tc>
      </w:tr>
      <w:tr w:rsidR="00093458" w:rsidRPr="00DE3F56" w14:paraId="2147D779" w14:textId="77777777" w:rsidTr="001D549D">
        <w:tc>
          <w:tcPr>
            <w:tcW w:w="744" w:type="dxa"/>
            <w:tcMar>
              <w:top w:w="100" w:type="dxa"/>
              <w:left w:w="150" w:type="dxa"/>
              <w:bottom w:w="100" w:type="dxa"/>
              <w:right w:w="150" w:type="dxa"/>
            </w:tcMar>
          </w:tcPr>
          <w:p w14:paraId="40AE3844" w14:textId="0FB0E923" w:rsidR="00093458" w:rsidRPr="00DE3F56" w:rsidRDefault="00224516" w:rsidP="00DE3F56">
            <w:pPr>
              <w:rPr>
                <w:sz w:val="18"/>
                <w:szCs w:val="18"/>
                <w:lang w:val="en-US"/>
              </w:rPr>
            </w:pPr>
            <w:r w:rsidRPr="00224516">
              <w:rPr>
                <w:sz w:val="18"/>
                <w:szCs w:val="18"/>
              </w:rPr>
              <w:t>RSK-008</w:t>
            </w:r>
          </w:p>
        </w:tc>
        <w:tc>
          <w:tcPr>
            <w:tcW w:w="1808" w:type="dxa"/>
            <w:tcMar>
              <w:top w:w="100" w:type="dxa"/>
              <w:left w:w="150" w:type="dxa"/>
              <w:bottom w:w="100" w:type="dxa"/>
              <w:right w:w="150" w:type="dxa"/>
            </w:tcMar>
          </w:tcPr>
          <w:p w14:paraId="76B16C6E" w14:textId="584B62EE" w:rsidR="00093458" w:rsidRPr="00DE3F56" w:rsidRDefault="00224516" w:rsidP="00DE3F56">
            <w:pPr>
              <w:rPr>
                <w:sz w:val="18"/>
                <w:szCs w:val="18"/>
                <w:lang w:val="en-US"/>
              </w:rPr>
            </w:pPr>
            <w:r w:rsidRPr="00224516">
              <w:rPr>
                <w:sz w:val="18"/>
                <w:szCs w:val="18"/>
              </w:rPr>
              <w:t>Modular monolith architecture creates a single point of failure</w:t>
            </w:r>
            <w:r>
              <w:rPr>
                <w:sz w:val="18"/>
                <w:szCs w:val="18"/>
              </w:rPr>
              <w:t xml:space="preserve">. </w:t>
            </w:r>
            <w:r w:rsidRPr="00224516">
              <w:rPr>
                <w:sz w:val="18"/>
                <w:szCs w:val="18"/>
              </w:rPr>
              <w:t xml:space="preserve">if the deployed instance goes down, all modules (request submission, staff actions, reporting) </w:t>
            </w:r>
            <w:r>
              <w:rPr>
                <w:sz w:val="18"/>
                <w:szCs w:val="18"/>
              </w:rPr>
              <w:t xml:space="preserve">all </w:t>
            </w:r>
            <w:r w:rsidRPr="00224516">
              <w:rPr>
                <w:sz w:val="18"/>
                <w:szCs w:val="18"/>
              </w:rPr>
              <w:t>become unavailable</w:t>
            </w:r>
            <w:r>
              <w:rPr>
                <w:sz w:val="18"/>
                <w:szCs w:val="18"/>
              </w:rPr>
              <w:t>.</w:t>
            </w:r>
          </w:p>
        </w:tc>
        <w:tc>
          <w:tcPr>
            <w:tcW w:w="1843" w:type="dxa"/>
            <w:tcMar>
              <w:top w:w="100" w:type="dxa"/>
              <w:left w:w="150" w:type="dxa"/>
              <w:bottom w:w="100" w:type="dxa"/>
              <w:right w:w="150" w:type="dxa"/>
            </w:tcMar>
          </w:tcPr>
          <w:p w14:paraId="0F99AF1A" w14:textId="3ED5608C" w:rsidR="00093458" w:rsidRPr="00DE3F56" w:rsidRDefault="006A5A4E" w:rsidP="001D549D">
            <w:pPr>
              <w:rPr>
                <w:sz w:val="18"/>
                <w:szCs w:val="18"/>
                <w:lang w:val="en-US"/>
              </w:rPr>
            </w:pPr>
            <w:r w:rsidRPr="006A5A4E">
              <w:rPr>
                <w:sz w:val="18"/>
                <w:szCs w:val="18"/>
              </w:rPr>
              <w:t>Architecture</w:t>
            </w:r>
            <w:r w:rsidR="001D549D">
              <w:rPr>
                <w:sz w:val="18"/>
                <w:szCs w:val="18"/>
              </w:rPr>
              <w:t>/</w:t>
            </w:r>
            <w:r w:rsidRPr="006A5A4E">
              <w:rPr>
                <w:sz w:val="18"/>
                <w:szCs w:val="18"/>
              </w:rPr>
              <w:t>Availability</w:t>
            </w:r>
          </w:p>
        </w:tc>
        <w:tc>
          <w:tcPr>
            <w:tcW w:w="709" w:type="dxa"/>
            <w:tcMar>
              <w:top w:w="100" w:type="dxa"/>
              <w:left w:w="150" w:type="dxa"/>
              <w:bottom w:w="100" w:type="dxa"/>
              <w:right w:w="150" w:type="dxa"/>
            </w:tcMar>
          </w:tcPr>
          <w:p w14:paraId="15DF24BB" w14:textId="5B29C6D6" w:rsidR="00093458" w:rsidRPr="00DE3F56" w:rsidRDefault="006A5A4E" w:rsidP="00DE3F56">
            <w:pPr>
              <w:rPr>
                <w:sz w:val="18"/>
                <w:szCs w:val="18"/>
                <w:lang w:val="en-US"/>
              </w:rPr>
            </w:pPr>
            <w:r>
              <w:rPr>
                <w:sz w:val="18"/>
                <w:szCs w:val="18"/>
                <w:lang w:val="en-US"/>
              </w:rPr>
              <w:t>L</w:t>
            </w:r>
          </w:p>
        </w:tc>
        <w:tc>
          <w:tcPr>
            <w:tcW w:w="708" w:type="dxa"/>
            <w:tcMar>
              <w:top w:w="100" w:type="dxa"/>
              <w:left w:w="150" w:type="dxa"/>
              <w:bottom w:w="100" w:type="dxa"/>
              <w:right w:w="150" w:type="dxa"/>
            </w:tcMar>
          </w:tcPr>
          <w:p w14:paraId="2C90DAD3" w14:textId="6CBDF873" w:rsidR="00093458" w:rsidRPr="00DE3F56" w:rsidRDefault="006A5A4E" w:rsidP="00DE3F56">
            <w:pPr>
              <w:rPr>
                <w:sz w:val="18"/>
                <w:szCs w:val="18"/>
                <w:lang w:val="en-US"/>
              </w:rPr>
            </w:pPr>
            <w:r>
              <w:rPr>
                <w:sz w:val="18"/>
                <w:szCs w:val="18"/>
                <w:lang w:val="en-US"/>
              </w:rPr>
              <w:t>M</w:t>
            </w:r>
          </w:p>
        </w:tc>
        <w:tc>
          <w:tcPr>
            <w:tcW w:w="993" w:type="dxa"/>
            <w:tcMar>
              <w:top w:w="100" w:type="dxa"/>
              <w:left w:w="150" w:type="dxa"/>
              <w:bottom w:w="100" w:type="dxa"/>
              <w:right w:w="150" w:type="dxa"/>
            </w:tcMar>
          </w:tcPr>
          <w:p w14:paraId="4C278FAB" w14:textId="5C7EA84B" w:rsidR="00093458" w:rsidRPr="00DE3F56" w:rsidRDefault="006A5A4E" w:rsidP="00DE3F56">
            <w:pPr>
              <w:rPr>
                <w:sz w:val="18"/>
                <w:szCs w:val="18"/>
                <w:lang w:val="en-US"/>
              </w:rPr>
            </w:pPr>
            <w:r>
              <w:rPr>
                <w:sz w:val="18"/>
                <w:szCs w:val="18"/>
                <w:lang w:val="en-US"/>
              </w:rPr>
              <w:t>Medium</w:t>
            </w:r>
          </w:p>
        </w:tc>
        <w:tc>
          <w:tcPr>
            <w:tcW w:w="2268" w:type="dxa"/>
            <w:tcMar>
              <w:top w:w="100" w:type="dxa"/>
              <w:left w:w="150" w:type="dxa"/>
              <w:bottom w:w="100" w:type="dxa"/>
              <w:right w:w="150" w:type="dxa"/>
            </w:tcMar>
          </w:tcPr>
          <w:p w14:paraId="24BF63BF" w14:textId="40C3424C" w:rsidR="00093458" w:rsidRPr="00DE3F56" w:rsidRDefault="001D549D" w:rsidP="00DE3F56">
            <w:pPr>
              <w:rPr>
                <w:sz w:val="18"/>
                <w:szCs w:val="18"/>
                <w:lang w:val="en-US"/>
              </w:rPr>
            </w:pPr>
            <w:r w:rsidRPr="001D549D">
              <w:rPr>
                <w:sz w:val="18"/>
                <w:szCs w:val="18"/>
              </w:rPr>
              <w:t>Free-tier hosting platform's uptime/restart behaviour documented (NFR-004)</w:t>
            </w:r>
            <w:r>
              <w:rPr>
                <w:sz w:val="18"/>
                <w:szCs w:val="18"/>
              </w:rPr>
              <w:t>,</w:t>
            </w:r>
            <w:r w:rsidRPr="001D549D">
              <w:rPr>
                <w:sz w:val="18"/>
                <w:szCs w:val="18"/>
              </w:rPr>
              <w:t xml:space="preserve"> modules kept loosely coupled internally so a future split to microservices remains possible if justified later</w:t>
            </w:r>
            <w:r>
              <w:rPr>
                <w:sz w:val="18"/>
                <w:szCs w:val="18"/>
              </w:rPr>
              <w:t>,</w:t>
            </w:r>
            <w:r w:rsidRPr="001D549D">
              <w:rPr>
                <w:sz w:val="18"/>
                <w:szCs w:val="18"/>
              </w:rPr>
              <w:t xml:space="preserve"> deployment/rollback approach recorded in </w:t>
            </w:r>
            <w:r>
              <w:rPr>
                <w:sz w:val="18"/>
                <w:szCs w:val="18"/>
              </w:rPr>
              <w:t>deployment compatibility s</w:t>
            </w:r>
            <w:r w:rsidRPr="001D549D">
              <w:rPr>
                <w:sz w:val="18"/>
                <w:szCs w:val="18"/>
              </w:rPr>
              <w:t>ection</w:t>
            </w:r>
          </w:p>
        </w:tc>
        <w:tc>
          <w:tcPr>
            <w:tcW w:w="2551" w:type="dxa"/>
            <w:tcMar>
              <w:top w:w="100" w:type="dxa"/>
              <w:left w:w="150" w:type="dxa"/>
              <w:bottom w:w="100" w:type="dxa"/>
              <w:right w:w="150" w:type="dxa"/>
            </w:tcMar>
          </w:tcPr>
          <w:p w14:paraId="5D625AF2" w14:textId="4FF3A43F" w:rsidR="00093458" w:rsidRPr="00DE3F56" w:rsidRDefault="00063E1D" w:rsidP="00DE3F56">
            <w:pPr>
              <w:rPr>
                <w:sz w:val="18"/>
                <w:szCs w:val="18"/>
                <w:lang w:val="en-US"/>
              </w:rPr>
            </w:pPr>
            <w:r w:rsidRPr="00063E1D">
              <w:rPr>
                <w:sz w:val="18"/>
                <w:szCs w:val="18"/>
              </w:rPr>
              <w:t>If downtime becomes a recurring issue, evaluate extracting the highest-risk module (e.g. request submission) into a separately deployed service  logged as a controlled architecture change via ADR, not a</w:t>
            </w:r>
            <w:r w:rsidR="00653E45">
              <w:rPr>
                <w:sz w:val="18"/>
                <w:szCs w:val="18"/>
              </w:rPr>
              <w:t xml:space="preserve"> deliberate</w:t>
            </w:r>
            <w:r w:rsidRPr="00063E1D">
              <w:rPr>
                <w:sz w:val="18"/>
                <w:szCs w:val="18"/>
              </w:rPr>
              <w:t xml:space="preserve"> fix</w:t>
            </w:r>
          </w:p>
        </w:tc>
      </w:tr>
      <w:tr w:rsidR="00B91DCA" w:rsidRPr="00DE3F56" w14:paraId="4B6D3669" w14:textId="77777777" w:rsidTr="001D549D">
        <w:tc>
          <w:tcPr>
            <w:tcW w:w="744" w:type="dxa"/>
            <w:tcMar>
              <w:top w:w="100" w:type="dxa"/>
              <w:left w:w="150" w:type="dxa"/>
              <w:bottom w:w="100" w:type="dxa"/>
              <w:right w:w="150" w:type="dxa"/>
            </w:tcMar>
          </w:tcPr>
          <w:p w14:paraId="09C474F0" w14:textId="77777777" w:rsidR="00C465DB" w:rsidRPr="00C465DB" w:rsidRDefault="00C465DB" w:rsidP="00C465DB">
            <w:pPr>
              <w:rPr>
                <w:sz w:val="18"/>
                <w:szCs w:val="18"/>
              </w:rPr>
            </w:pPr>
            <w:r w:rsidRPr="00C465DB">
              <w:rPr>
                <w:sz w:val="18"/>
                <w:szCs w:val="18"/>
              </w:rPr>
              <w:t>RSK-009</w:t>
            </w:r>
          </w:p>
          <w:p w14:paraId="0837325B" w14:textId="77777777" w:rsidR="00B91DCA" w:rsidRPr="00224516" w:rsidRDefault="00B91DCA" w:rsidP="00DE3F56">
            <w:pPr>
              <w:rPr>
                <w:sz w:val="18"/>
                <w:szCs w:val="18"/>
              </w:rPr>
            </w:pPr>
          </w:p>
        </w:tc>
        <w:tc>
          <w:tcPr>
            <w:tcW w:w="1808" w:type="dxa"/>
            <w:tcMar>
              <w:top w:w="100" w:type="dxa"/>
              <w:left w:w="150" w:type="dxa"/>
              <w:bottom w:w="100" w:type="dxa"/>
              <w:right w:w="150" w:type="dxa"/>
            </w:tcMar>
          </w:tcPr>
          <w:p w14:paraId="48937705" w14:textId="1AFDF9ED" w:rsidR="00B91DCA" w:rsidRPr="00224516" w:rsidRDefault="00C465DB" w:rsidP="00DE3F56">
            <w:pPr>
              <w:rPr>
                <w:sz w:val="18"/>
                <w:szCs w:val="18"/>
              </w:rPr>
            </w:pPr>
            <w:r w:rsidRPr="00C465DB">
              <w:rPr>
                <w:sz w:val="18"/>
                <w:szCs w:val="18"/>
              </w:rPr>
              <w:t>Single free-tier database instance with no backup/recovery strategy creates risk of permanent data loss if the instance fails, expires, or is corrupted</w:t>
            </w:r>
          </w:p>
        </w:tc>
        <w:tc>
          <w:tcPr>
            <w:tcW w:w="1843" w:type="dxa"/>
            <w:tcMar>
              <w:top w:w="100" w:type="dxa"/>
              <w:left w:w="150" w:type="dxa"/>
              <w:bottom w:w="100" w:type="dxa"/>
              <w:right w:w="150" w:type="dxa"/>
            </w:tcMar>
          </w:tcPr>
          <w:p w14:paraId="5C49C9DD" w14:textId="46253C1A" w:rsidR="00B91DCA" w:rsidRPr="006A5A4E" w:rsidRDefault="00C465DB" w:rsidP="001D549D">
            <w:pPr>
              <w:rPr>
                <w:sz w:val="18"/>
                <w:szCs w:val="18"/>
              </w:rPr>
            </w:pPr>
            <w:r w:rsidRPr="00C465DB">
              <w:rPr>
                <w:sz w:val="18"/>
                <w:szCs w:val="18"/>
              </w:rPr>
              <w:t>Architecture/Data</w:t>
            </w:r>
          </w:p>
        </w:tc>
        <w:tc>
          <w:tcPr>
            <w:tcW w:w="709" w:type="dxa"/>
            <w:tcMar>
              <w:top w:w="100" w:type="dxa"/>
              <w:left w:w="150" w:type="dxa"/>
              <w:bottom w:w="100" w:type="dxa"/>
              <w:right w:w="150" w:type="dxa"/>
            </w:tcMar>
          </w:tcPr>
          <w:p w14:paraId="15D21554" w14:textId="0D9DEB72" w:rsidR="00B91DCA" w:rsidRDefault="00C465DB" w:rsidP="00DE3F56">
            <w:pPr>
              <w:rPr>
                <w:sz w:val="18"/>
                <w:szCs w:val="18"/>
                <w:lang w:val="en-US"/>
              </w:rPr>
            </w:pPr>
            <w:r>
              <w:rPr>
                <w:sz w:val="18"/>
                <w:szCs w:val="18"/>
                <w:lang w:val="en-US"/>
              </w:rPr>
              <w:t>M</w:t>
            </w:r>
          </w:p>
        </w:tc>
        <w:tc>
          <w:tcPr>
            <w:tcW w:w="708" w:type="dxa"/>
            <w:tcMar>
              <w:top w:w="100" w:type="dxa"/>
              <w:left w:w="150" w:type="dxa"/>
              <w:bottom w:w="100" w:type="dxa"/>
              <w:right w:w="150" w:type="dxa"/>
            </w:tcMar>
          </w:tcPr>
          <w:p w14:paraId="3788FC87" w14:textId="7E5E251D" w:rsidR="00B91DCA" w:rsidRDefault="00C465DB" w:rsidP="00DE3F56">
            <w:pPr>
              <w:rPr>
                <w:sz w:val="18"/>
                <w:szCs w:val="18"/>
                <w:lang w:val="en-US"/>
              </w:rPr>
            </w:pPr>
            <w:r>
              <w:rPr>
                <w:sz w:val="18"/>
                <w:szCs w:val="18"/>
                <w:lang w:val="en-US"/>
              </w:rPr>
              <w:t>H</w:t>
            </w:r>
          </w:p>
        </w:tc>
        <w:tc>
          <w:tcPr>
            <w:tcW w:w="993" w:type="dxa"/>
            <w:tcMar>
              <w:top w:w="100" w:type="dxa"/>
              <w:left w:w="150" w:type="dxa"/>
              <w:bottom w:w="100" w:type="dxa"/>
              <w:right w:w="150" w:type="dxa"/>
            </w:tcMar>
          </w:tcPr>
          <w:p w14:paraId="1D4C85AF" w14:textId="74C9C4F2" w:rsidR="00B91DCA" w:rsidRDefault="00C465DB" w:rsidP="00DE3F56">
            <w:pPr>
              <w:rPr>
                <w:sz w:val="18"/>
                <w:szCs w:val="18"/>
                <w:lang w:val="en-US"/>
              </w:rPr>
            </w:pPr>
            <w:r>
              <w:rPr>
                <w:sz w:val="18"/>
                <w:szCs w:val="18"/>
                <w:lang w:val="en-US"/>
              </w:rPr>
              <w:t>High</w:t>
            </w:r>
          </w:p>
        </w:tc>
        <w:tc>
          <w:tcPr>
            <w:tcW w:w="2268" w:type="dxa"/>
            <w:tcMar>
              <w:top w:w="100" w:type="dxa"/>
              <w:left w:w="150" w:type="dxa"/>
              <w:bottom w:w="100" w:type="dxa"/>
              <w:right w:w="150" w:type="dxa"/>
            </w:tcMar>
          </w:tcPr>
          <w:p w14:paraId="1BB15EB9" w14:textId="2209244D" w:rsidR="00B91DCA" w:rsidRPr="001D549D" w:rsidRDefault="00C465DB" w:rsidP="00DE3F56">
            <w:pPr>
              <w:rPr>
                <w:sz w:val="18"/>
                <w:szCs w:val="18"/>
              </w:rPr>
            </w:pPr>
            <w:r w:rsidRPr="00C465DB">
              <w:rPr>
                <w:sz w:val="18"/>
                <w:szCs w:val="18"/>
              </w:rPr>
              <w:t>Document free-tier provider's data retention/expiry policy explicitly (e.g. Render's 30-day free Postgres limit); avoid relying on free-tier database beyond its stated retention window without a migration/backup plan</w:t>
            </w:r>
          </w:p>
        </w:tc>
        <w:tc>
          <w:tcPr>
            <w:tcW w:w="2551" w:type="dxa"/>
            <w:tcMar>
              <w:top w:w="100" w:type="dxa"/>
              <w:left w:w="150" w:type="dxa"/>
              <w:bottom w:w="100" w:type="dxa"/>
              <w:right w:w="150" w:type="dxa"/>
            </w:tcMar>
          </w:tcPr>
          <w:p w14:paraId="7E8B9201" w14:textId="18842FBF" w:rsidR="00B91DCA" w:rsidRPr="00063E1D" w:rsidRDefault="00E51192" w:rsidP="00DE3F56">
            <w:pPr>
              <w:rPr>
                <w:sz w:val="18"/>
                <w:szCs w:val="18"/>
              </w:rPr>
            </w:pPr>
            <w:r w:rsidRPr="00E51192">
              <w:rPr>
                <w:sz w:val="18"/>
                <w:szCs w:val="18"/>
              </w:rPr>
              <w:t>Establish a manual or automated backup/export routine before M3 staging deployment; treat any pre-M3 data loss as acceptable since M1–M2 data is baseline/test data, not production data</w:t>
            </w:r>
          </w:p>
        </w:tc>
      </w:tr>
    </w:tbl>
    <w:p w14:paraId="51C738B3" w14:textId="7534B5DE" w:rsidR="00A11344" w:rsidRDefault="00DE3F56" w:rsidP="00A11344">
      <w:pPr>
        <w:rPr>
          <w:lang w:val="en-US"/>
        </w:rPr>
      </w:pPr>
      <w:r w:rsidRPr="00DE3F56">
        <w:rPr>
          <w:b/>
          <w:lang w:val="en-US"/>
        </w:rPr>
        <w:br/>
      </w:r>
      <w:r w:rsidR="00A11344">
        <w:rPr>
          <w:b/>
          <w:lang w:val="en-US"/>
        </w:rPr>
        <w:t xml:space="preserve">2. </w:t>
      </w:r>
      <w:r w:rsidRPr="00DE3F56">
        <w:rPr>
          <w:b/>
          <w:lang w:val="en-US"/>
        </w:rPr>
        <w:t>Highest-priority risk to defend (recommend RSK-004 or RSK-005):</w:t>
      </w:r>
      <w:r w:rsidRPr="00DE3F56">
        <w:rPr>
          <w:b/>
          <w:lang w:val="en-US"/>
        </w:rPr>
        <w:br/>
      </w:r>
      <w:r w:rsidRPr="00DE3F56">
        <w:rPr>
          <w:lang w:val="en-US"/>
        </w:rPr>
        <w:t>- RSK-004 (data handling): worth defending because it's the risk most likely to produce a genuinely defensible NFR-to-risk trace, and it demonstrates forward-thinking without violating the "no architecture yet" boundary.</w:t>
      </w:r>
      <w:r w:rsidRPr="00DE3F56">
        <w:rPr>
          <w:lang w:val="en-US"/>
        </w:rPr>
        <w:br/>
        <w:t>- RSK-005 (repo authenticity): worth defending because it's the risk most directly under your control as the governance owner, and shows you understand GitHub as an engineering control environment.</w:t>
      </w:r>
    </w:p>
    <w:p w14:paraId="5234E846" w14:textId="05B6D2F2" w:rsidR="00F047F6" w:rsidRDefault="00F047F6" w:rsidP="00A11344">
      <w:pPr>
        <w:pStyle w:val="Heading1"/>
      </w:pPr>
      <w:bookmarkStart w:id="32" w:name="_Toc241047944"/>
      <w:r>
        <w:lastRenderedPageBreak/>
        <w:t xml:space="preserve">Forward engineering </w:t>
      </w:r>
      <w:r w:rsidR="00C84E17">
        <w:t>c</w:t>
      </w:r>
      <w:r>
        <w:t>onsiderations</w:t>
      </w:r>
      <w:bookmarkEnd w:id="32"/>
    </w:p>
    <w:tbl>
      <w:tblPr>
        <w:tblW w:w="1162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444"/>
        <w:gridCol w:w="2934"/>
        <w:gridCol w:w="2019"/>
        <w:gridCol w:w="1507"/>
        <w:gridCol w:w="2729"/>
      </w:tblGrid>
      <w:tr w:rsidR="00A11344" w:rsidRPr="00A11344" w14:paraId="6C19120B" w14:textId="77777777" w:rsidTr="001D549D">
        <w:tc>
          <w:tcPr>
            <w:tcW w:w="992" w:type="dxa"/>
            <w:shd w:val="clear" w:color="auto" w:fill="1B365D"/>
            <w:tcMar>
              <w:top w:w="100" w:type="dxa"/>
              <w:left w:w="150" w:type="dxa"/>
              <w:bottom w:w="100" w:type="dxa"/>
              <w:right w:w="150" w:type="dxa"/>
            </w:tcMar>
            <w:hideMark/>
          </w:tcPr>
          <w:p w14:paraId="480D7549" w14:textId="77777777" w:rsidR="00A11344" w:rsidRPr="00A11344" w:rsidRDefault="00A11344" w:rsidP="00A11344">
            <w:pPr>
              <w:rPr>
                <w:sz w:val="18"/>
                <w:szCs w:val="18"/>
                <w:lang w:val="en-US"/>
              </w:rPr>
            </w:pPr>
            <w:r w:rsidRPr="00A11344">
              <w:rPr>
                <w:b/>
                <w:sz w:val="18"/>
                <w:szCs w:val="18"/>
                <w:lang w:val="en-US"/>
              </w:rPr>
              <w:t>ID</w:t>
            </w:r>
          </w:p>
        </w:tc>
        <w:tc>
          <w:tcPr>
            <w:tcW w:w="1435" w:type="dxa"/>
            <w:shd w:val="clear" w:color="auto" w:fill="1B365D"/>
            <w:tcMar>
              <w:top w:w="100" w:type="dxa"/>
              <w:left w:w="150" w:type="dxa"/>
              <w:bottom w:w="100" w:type="dxa"/>
              <w:right w:w="150" w:type="dxa"/>
            </w:tcMar>
            <w:hideMark/>
          </w:tcPr>
          <w:p w14:paraId="47594B95" w14:textId="77777777" w:rsidR="00A11344" w:rsidRPr="00A11344" w:rsidRDefault="00A11344" w:rsidP="00A11344">
            <w:pPr>
              <w:rPr>
                <w:sz w:val="18"/>
                <w:szCs w:val="18"/>
                <w:lang w:val="en-US"/>
              </w:rPr>
            </w:pPr>
            <w:r w:rsidRPr="00A11344">
              <w:rPr>
                <w:b/>
                <w:sz w:val="18"/>
                <w:szCs w:val="18"/>
                <w:lang w:val="en-US"/>
              </w:rPr>
              <w:t>Concern</w:t>
            </w:r>
          </w:p>
        </w:tc>
        <w:tc>
          <w:tcPr>
            <w:tcW w:w="2937" w:type="dxa"/>
            <w:shd w:val="clear" w:color="auto" w:fill="1B365D"/>
            <w:tcMar>
              <w:top w:w="100" w:type="dxa"/>
              <w:left w:w="150" w:type="dxa"/>
              <w:bottom w:w="100" w:type="dxa"/>
              <w:right w:w="150" w:type="dxa"/>
            </w:tcMar>
            <w:hideMark/>
          </w:tcPr>
          <w:p w14:paraId="47B579B5" w14:textId="77777777" w:rsidR="00A11344" w:rsidRPr="00A11344" w:rsidRDefault="00A11344" w:rsidP="00A11344">
            <w:pPr>
              <w:rPr>
                <w:sz w:val="18"/>
                <w:szCs w:val="18"/>
                <w:lang w:val="en-US"/>
              </w:rPr>
            </w:pPr>
            <w:r w:rsidRPr="00A11344">
              <w:rPr>
                <w:b/>
                <w:sz w:val="18"/>
                <w:szCs w:val="18"/>
                <w:lang w:val="en-US"/>
              </w:rPr>
              <w:t>Why it matters now</w:t>
            </w:r>
          </w:p>
        </w:tc>
        <w:tc>
          <w:tcPr>
            <w:tcW w:w="2019" w:type="dxa"/>
            <w:shd w:val="clear" w:color="auto" w:fill="1B365D"/>
            <w:tcMar>
              <w:top w:w="100" w:type="dxa"/>
              <w:left w:w="150" w:type="dxa"/>
              <w:bottom w:w="100" w:type="dxa"/>
              <w:right w:w="150" w:type="dxa"/>
            </w:tcMar>
            <w:hideMark/>
          </w:tcPr>
          <w:p w14:paraId="180AE1C8" w14:textId="77777777" w:rsidR="00A11344" w:rsidRPr="00A11344" w:rsidRDefault="00A11344" w:rsidP="00A11344">
            <w:pPr>
              <w:rPr>
                <w:sz w:val="18"/>
                <w:szCs w:val="18"/>
                <w:lang w:val="en-US"/>
              </w:rPr>
            </w:pPr>
            <w:r w:rsidRPr="00A11344">
              <w:rPr>
                <w:b/>
                <w:sz w:val="18"/>
                <w:szCs w:val="18"/>
                <w:lang w:val="en-US"/>
              </w:rPr>
              <w:t>Later decision / activity it influences</w:t>
            </w:r>
          </w:p>
        </w:tc>
        <w:tc>
          <w:tcPr>
            <w:tcW w:w="1507" w:type="dxa"/>
            <w:shd w:val="clear" w:color="auto" w:fill="1B365D"/>
            <w:tcMar>
              <w:top w:w="100" w:type="dxa"/>
              <w:left w:w="150" w:type="dxa"/>
              <w:bottom w:w="100" w:type="dxa"/>
              <w:right w:w="150" w:type="dxa"/>
            </w:tcMar>
            <w:hideMark/>
          </w:tcPr>
          <w:p w14:paraId="74848501" w14:textId="77777777" w:rsidR="00A11344" w:rsidRPr="00A11344" w:rsidRDefault="00A11344" w:rsidP="00A11344">
            <w:pPr>
              <w:rPr>
                <w:sz w:val="18"/>
                <w:szCs w:val="18"/>
                <w:lang w:val="en-US"/>
              </w:rPr>
            </w:pPr>
            <w:r w:rsidRPr="00A11344">
              <w:rPr>
                <w:b/>
                <w:sz w:val="18"/>
                <w:szCs w:val="18"/>
                <w:lang w:val="en-US"/>
              </w:rPr>
              <w:t>Information still missing</w:t>
            </w:r>
          </w:p>
        </w:tc>
        <w:tc>
          <w:tcPr>
            <w:tcW w:w="2734" w:type="dxa"/>
            <w:shd w:val="clear" w:color="auto" w:fill="1B365D"/>
            <w:tcMar>
              <w:top w:w="100" w:type="dxa"/>
              <w:left w:w="150" w:type="dxa"/>
              <w:bottom w:w="100" w:type="dxa"/>
              <w:right w:w="150" w:type="dxa"/>
            </w:tcMar>
            <w:hideMark/>
          </w:tcPr>
          <w:p w14:paraId="1AEF5EEB" w14:textId="77777777" w:rsidR="00A11344" w:rsidRPr="00A11344" w:rsidRDefault="00A11344" w:rsidP="00A11344">
            <w:pPr>
              <w:rPr>
                <w:sz w:val="18"/>
                <w:szCs w:val="18"/>
                <w:lang w:val="en-US"/>
              </w:rPr>
            </w:pPr>
            <w:r w:rsidRPr="00A11344">
              <w:rPr>
                <w:b/>
                <w:sz w:val="18"/>
                <w:szCs w:val="18"/>
                <w:lang w:val="en-US"/>
              </w:rPr>
              <w:t>Risk of ignoring it</w:t>
            </w:r>
          </w:p>
        </w:tc>
      </w:tr>
      <w:tr w:rsidR="00A11344" w:rsidRPr="00A11344" w14:paraId="6378DADD" w14:textId="77777777" w:rsidTr="001D549D">
        <w:tc>
          <w:tcPr>
            <w:tcW w:w="992" w:type="dxa"/>
            <w:tcMar>
              <w:top w:w="100" w:type="dxa"/>
              <w:left w:w="150" w:type="dxa"/>
              <w:bottom w:w="100" w:type="dxa"/>
              <w:right w:w="150" w:type="dxa"/>
            </w:tcMar>
            <w:hideMark/>
          </w:tcPr>
          <w:p w14:paraId="18D62470" w14:textId="77777777" w:rsidR="00A11344" w:rsidRPr="00A11344" w:rsidRDefault="00A11344" w:rsidP="00A11344">
            <w:pPr>
              <w:rPr>
                <w:sz w:val="18"/>
                <w:szCs w:val="18"/>
                <w:lang w:val="en-US"/>
              </w:rPr>
            </w:pPr>
            <w:r w:rsidRPr="00A11344">
              <w:rPr>
                <w:sz w:val="18"/>
                <w:szCs w:val="18"/>
                <w:lang w:val="en-US"/>
              </w:rPr>
              <w:t>FEC-01</w:t>
            </w:r>
          </w:p>
        </w:tc>
        <w:tc>
          <w:tcPr>
            <w:tcW w:w="1435" w:type="dxa"/>
            <w:tcMar>
              <w:top w:w="100" w:type="dxa"/>
              <w:left w:w="150" w:type="dxa"/>
              <w:bottom w:w="100" w:type="dxa"/>
              <w:right w:w="150" w:type="dxa"/>
            </w:tcMar>
            <w:hideMark/>
          </w:tcPr>
          <w:p w14:paraId="6A409AA7" w14:textId="77777777" w:rsidR="00A11344" w:rsidRPr="00A11344" w:rsidRDefault="00A11344" w:rsidP="00A11344">
            <w:pPr>
              <w:rPr>
                <w:sz w:val="18"/>
                <w:szCs w:val="18"/>
                <w:lang w:val="en-US"/>
              </w:rPr>
            </w:pPr>
            <w:r w:rsidRPr="00A11344">
              <w:rPr>
                <w:sz w:val="18"/>
                <w:szCs w:val="18"/>
                <w:lang w:val="en-US"/>
              </w:rPr>
              <w:t>Security &amp; access control</w:t>
            </w:r>
          </w:p>
        </w:tc>
        <w:tc>
          <w:tcPr>
            <w:tcW w:w="2937" w:type="dxa"/>
            <w:tcMar>
              <w:top w:w="100" w:type="dxa"/>
              <w:left w:w="150" w:type="dxa"/>
              <w:bottom w:w="100" w:type="dxa"/>
              <w:right w:w="150" w:type="dxa"/>
            </w:tcMar>
            <w:hideMark/>
          </w:tcPr>
          <w:p w14:paraId="4B79DAD3" w14:textId="77777777" w:rsidR="00A11344" w:rsidRPr="00A11344" w:rsidRDefault="00A11344" w:rsidP="00A11344">
            <w:pPr>
              <w:rPr>
                <w:sz w:val="18"/>
                <w:szCs w:val="18"/>
                <w:lang w:val="en-US"/>
              </w:rPr>
            </w:pPr>
            <w:r w:rsidRPr="00A11344">
              <w:rPr>
                <w:sz w:val="18"/>
                <w:szCs w:val="18"/>
                <w:lang w:val="en-US"/>
              </w:rPr>
              <w:t>Citizen reports and staff roles imply differentiated access from day one</w:t>
            </w:r>
          </w:p>
        </w:tc>
        <w:tc>
          <w:tcPr>
            <w:tcW w:w="2019" w:type="dxa"/>
            <w:tcMar>
              <w:top w:w="100" w:type="dxa"/>
              <w:left w:w="150" w:type="dxa"/>
              <w:bottom w:w="100" w:type="dxa"/>
              <w:right w:w="150" w:type="dxa"/>
            </w:tcMar>
            <w:hideMark/>
          </w:tcPr>
          <w:p w14:paraId="1CCCA88C" w14:textId="77777777" w:rsidR="00A11344" w:rsidRPr="00A11344" w:rsidRDefault="00A11344" w:rsidP="00A11344">
            <w:pPr>
              <w:rPr>
                <w:sz w:val="18"/>
                <w:szCs w:val="18"/>
                <w:lang w:val="en-US"/>
              </w:rPr>
            </w:pPr>
            <w:r w:rsidRPr="00A11344">
              <w:rPr>
                <w:sz w:val="18"/>
                <w:szCs w:val="18"/>
                <w:lang w:val="en-US"/>
              </w:rPr>
              <w:t>M2 architecture (</w:t>
            </w:r>
            <w:proofErr w:type="spellStart"/>
            <w:r w:rsidRPr="00A11344">
              <w:rPr>
                <w:sz w:val="18"/>
                <w:szCs w:val="18"/>
                <w:lang w:val="en-US"/>
              </w:rPr>
              <w:t>authN</w:t>
            </w:r>
            <w:proofErr w:type="spellEnd"/>
            <w:r w:rsidRPr="00A11344">
              <w:rPr>
                <w:sz w:val="18"/>
                <w:szCs w:val="18"/>
                <w:lang w:val="en-US"/>
              </w:rPr>
              <w:t>/</w:t>
            </w:r>
            <w:proofErr w:type="spellStart"/>
            <w:r w:rsidRPr="00A11344">
              <w:rPr>
                <w:sz w:val="18"/>
                <w:szCs w:val="18"/>
                <w:lang w:val="en-US"/>
              </w:rPr>
              <w:t>authZ</w:t>
            </w:r>
            <w:proofErr w:type="spellEnd"/>
            <w:r w:rsidRPr="00A11344">
              <w:rPr>
                <w:sz w:val="18"/>
                <w:szCs w:val="18"/>
                <w:lang w:val="en-US"/>
              </w:rPr>
              <w:t xml:space="preserve"> approach), data model</w:t>
            </w:r>
          </w:p>
        </w:tc>
        <w:tc>
          <w:tcPr>
            <w:tcW w:w="1507" w:type="dxa"/>
            <w:tcMar>
              <w:top w:w="100" w:type="dxa"/>
              <w:left w:w="150" w:type="dxa"/>
              <w:bottom w:w="100" w:type="dxa"/>
              <w:right w:w="150" w:type="dxa"/>
            </w:tcMar>
            <w:hideMark/>
          </w:tcPr>
          <w:p w14:paraId="726AB8CE" w14:textId="77777777" w:rsidR="00A11344" w:rsidRPr="00A11344" w:rsidRDefault="00A11344" w:rsidP="00A11344">
            <w:pPr>
              <w:rPr>
                <w:sz w:val="18"/>
                <w:szCs w:val="18"/>
                <w:lang w:val="en-US"/>
              </w:rPr>
            </w:pPr>
            <w:r w:rsidRPr="00A11344">
              <w:rPr>
                <w:sz w:val="18"/>
                <w:szCs w:val="18"/>
                <w:lang w:val="en-US"/>
              </w:rPr>
              <w:t>Whether municipal staff need role-based access vs single admin tier</w:t>
            </w:r>
          </w:p>
        </w:tc>
        <w:tc>
          <w:tcPr>
            <w:tcW w:w="2734" w:type="dxa"/>
            <w:tcMar>
              <w:top w:w="100" w:type="dxa"/>
              <w:left w:w="150" w:type="dxa"/>
              <w:bottom w:w="100" w:type="dxa"/>
              <w:right w:w="150" w:type="dxa"/>
            </w:tcMar>
            <w:hideMark/>
          </w:tcPr>
          <w:p w14:paraId="0340AEA6" w14:textId="77777777" w:rsidR="00A11344" w:rsidRPr="00A11344" w:rsidRDefault="00A11344" w:rsidP="00A11344">
            <w:pPr>
              <w:rPr>
                <w:sz w:val="18"/>
                <w:szCs w:val="18"/>
                <w:lang w:val="en-US"/>
              </w:rPr>
            </w:pPr>
            <w:r w:rsidRPr="00A11344">
              <w:rPr>
                <w:sz w:val="18"/>
                <w:szCs w:val="18"/>
                <w:lang w:val="en-US"/>
              </w:rPr>
              <w:t>Retrofitting access control later is expensive and risks exposing citizen data</w:t>
            </w:r>
          </w:p>
        </w:tc>
      </w:tr>
      <w:tr w:rsidR="00A11344" w:rsidRPr="00A11344" w14:paraId="61B8916D" w14:textId="77777777" w:rsidTr="001D549D">
        <w:tc>
          <w:tcPr>
            <w:tcW w:w="992" w:type="dxa"/>
            <w:tcMar>
              <w:top w:w="100" w:type="dxa"/>
              <w:left w:w="150" w:type="dxa"/>
              <w:bottom w:w="100" w:type="dxa"/>
              <w:right w:w="150" w:type="dxa"/>
            </w:tcMar>
            <w:hideMark/>
          </w:tcPr>
          <w:p w14:paraId="2E7131D8" w14:textId="77777777" w:rsidR="00A11344" w:rsidRPr="00A11344" w:rsidRDefault="00A11344" w:rsidP="00A11344">
            <w:pPr>
              <w:rPr>
                <w:sz w:val="18"/>
                <w:szCs w:val="18"/>
                <w:lang w:val="en-US"/>
              </w:rPr>
            </w:pPr>
            <w:r w:rsidRPr="00A11344">
              <w:rPr>
                <w:sz w:val="18"/>
                <w:szCs w:val="18"/>
                <w:lang w:val="en-US"/>
              </w:rPr>
              <w:t>FEC-02</w:t>
            </w:r>
          </w:p>
        </w:tc>
        <w:tc>
          <w:tcPr>
            <w:tcW w:w="1435" w:type="dxa"/>
            <w:tcMar>
              <w:top w:w="100" w:type="dxa"/>
              <w:left w:w="150" w:type="dxa"/>
              <w:bottom w:w="100" w:type="dxa"/>
              <w:right w:w="150" w:type="dxa"/>
            </w:tcMar>
            <w:hideMark/>
          </w:tcPr>
          <w:p w14:paraId="479208FB" w14:textId="77777777" w:rsidR="00A11344" w:rsidRPr="00A11344" w:rsidRDefault="00A11344" w:rsidP="00A11344">
            <w:pPr>
              <w:rPr>
                <w:sz w:val="18"/>
                <w:szCs w:val="18"/>
                <w:lang w:val="en-US"/>
              </w:rPr>
            </w:pPr>
            <w:r w:rsidRPr="00A11344">
              <w:rPr>
                <w:sz w:val="18"/>
                <w:szCs w:val="18"/>
                <w:lang w:val="en-US"/>
              </w:rPr>
              <w:t>Data migration &amp; integrity</w:t>
            </w:r>
          </w:p>
        </w:tc>
        <w:tc>
          <w:tcPr>
            <w:tcW w:w="2937" w:type="dxa"/>
            <w:tcMar>
              <w:top w:w="100" w:type="dxa"/>
              <w:left w:w="150" w:type="dxa"/>
              <w:bottom w:w="100" w:type="dxa"/>
              <w:right w:w="150" w:type="dxa"/>
            </w:tcMar>
            <w:hideMark/>
          </w:tcPr>
          <w:p w14:paraId="486F5309" w14:textId="77777777" w:rsidR="00A11344" w:rsidRPr="00A11344" w:rsidRDefault="00A11344" w:rsidP="00A11344">
            <w:pPr>
              <w:rPr>
                <w:sz w:val="18"/>
                <w:szCs w:val="18"/>
                <w:lang w:val="en-US"/>
              </w:rPr>
            </w:pPr>
            <w:r w:rsidRPr="00A11344">
              <w:rPr>
                <w:sz w:val="18"/>
                <w:szCs w:val="18"/>
                <w:lang w:val="en-US"/>
              </w:rPr>
              <w:t>Legacy or pilot data collected early must be portable into whatever schema M2 selects</w:t>
            </w:r>
          </w:p>
        </w:tc>
        <w:tc>
          <w:tcPr>
            <w:tcW w:w="2019" w:type="dxa"/>
            <w:tcMar>
              <w:top w:w="100" w:type="dxa"/>
              <w:left w:w="150" w:type="dxa"/>
              <w:bottom w:w="100" w:type="dxa"/>
              <w:right w:w="150" w:type="dxa"/>
            </w:tcMar>
            <w:hideMark/>
          </w:tcPr>
          <w:p w14:paraId="71D14F8A" w14:textId="77777777" w:rsidR="00A11344" w:rsidRPr="00A11344" w:rsidRDefault="00A11344" w:rsidP="00A11344">
            <w:pPr>
              <w:rPr>
                <w:sz w:val="18"/>
                <w:szCs w:val="18"/>
                <w:lang w:val="en-US"/>
              </w:rPr>
            </w:pPr>
            <w:r w:rsidRPr="00A11344">
              <w:rPr>
                <w:sz w:val="18"/>
                <w:szCs w:val="18"/>
                <w:lang w:val="en-US"/>
              </w:rPr>
              <w:t>Database technology choice, schema design</w:t>
            </w:r>
          </w:p>
        </w:tc>
        <w:tc>
          <w:tcPr>
            <w:tcW w:w="1507" w:type="dxa"/>
            <w:tcMar>
              <w:top w:w="100" w:type="dxa"/>
              <w:left w:w="150" w:type="dxa"/>
              <w:bottom w:w="100" w:type="dxa"/>
              <w:right w:w="150" w:type="dxa"/>
            </w:tcMar>
            <w:hideMark/>
          </w:tcPr>
          <w:p w14:paraId="05E56815" w14:textId="77777777" w:rsidR="00A11344" w:rsidRPr="00A11344" w:rsidRDefault="00A11344" w:rsidP="00A11344">
            <w:pPr>
              <w:rPr>
                <w:sz w:val="18"/>
                <w:szCs w:val="18"/>
                <w:lang w:val="en-US"/>
              </w:rPr>
            </w:pPr>
            <w:r w:rsidRPr="00A11344">
              <w:rPr>
                <w:sz w:val="18"/>
                <w:szCs w:val="18"/>
                <w:lang w:val="en-US"/>
              </w:rPr>
              <w:t>Format and volume of any existing/pilot data</w:t>
            </w:r>
          </w:p>
        </w:tc>
        <w:tc>
          <w:tcPr>
            <w:tcW w:w="2734" w:type="dxa"/>
            <w:tcMar>
              <w:top w:w="100" w:type="dxa"/>
              <w:left w:w="150" w:type="dxa"/>
              <w:bottom w:w="100" w:type="dxa"/>
              <w:right w:w="150" w:type="dxa"/>
            </w:tcMar>
            <w:hideMark/>
          </w:tcPr>
          <w:p w14:paraId="4CD6A659" w14:textId="77777777" w:rsidR="00A11344" w:rsidRPr="00A11344" w:rsidRDefault="00A11344" w:rsidP="00A11344">
            <w:pPr>
              <w:rPr>
                <w:sz w:val="18"/>
                <w:szCs w:val="18"/>
                <w:lang w:val="en-US"/>
              </w:rPr>
            </w:pPr>
            <w:r w:rsidRPr="00A11344">
              <w:rPr>
                <w:sz w:val="18"/>
                <w:szCs w:val="18"/>
                <w:lang w:val="en-US"/>
              </w:rPr>
              <w:t>Locked-in choices made for convenience now could block a sound M2 schema decision</w:t>
            </w:r>
          </w:p>
        </w:tc>
      </w:tr>
      <w:tr w:rsidR="00A11344" w:rsidRPr="00A11344" w14:paraId="48F343C2" w14:textId="77777777" w:rsidTr="001D549D">
        <w:tc>
          <w:tcPr>
            <w:tcW w:w="992" w:type="dxa"/>
            <w:tcMar>
              <w:top w:w="100" w:type="dxa"/>
              <w:left w:w="150" w:type="dxa"/>
              <w:bottom w:w="100" w:type="dxa"/>
              <w:right w:w="150" w:type="dxa"/>
            </w:tcMar>
            <w:hideMark/>
          </w:tcPr>
          <w:p w14:paraId="00AFEE6C" w14:textId="77777777" w:rsidR="00A11344" w:rsidRPr="00A11344" w:rsidRDefault="00A11344" w:rsidP="00A11344">
            <w:pPr>
              <w:rPr>
                <w:sz w:val="18"/>
                <w:szCs w:val="18"/>
                <w:lang w:val="en-US"/>
              </w:rPr>
            </w:pPr>
            <w:r w:rsidRPr="00A11344">
              <w:rPr>
                <w:sz w:val="18"/>
                <w:szCs w:val="18"/>
                <w:lang w:val="en-US"/>
              </w:rPr>
              <w:t>FEC-03</w:t>
            </w:r>
          </w:p>
        </w:tc>
        <w:tc>
          <w:tcPr>
            <w:tcW w:w="1435" w:type="dxa"/>
            <w:tcMar>
              <w:top w:w="100" w:type="dxa"/>
              <w:left w:w="150" w:type="dxa"/>
              <w:bottom w:w="100" w:type="dxa"/>
              <w:right w:w="150" w:type="dxa"/>
            </w:tcMar>
            <w:hideMark/>
          </w:tcPr>
          <w:p w14:paraId="785A6751" w14:textId="77777777" w:rsidR="00A11344" w:rsidRPr="00A11344" w:rsidRDefault="00A11344" w:rsidP="00A11344">
            <w:pPr>
              <w:rPr>
                <w:sz w:val="18"/>
                <w:szCs w:val="18"/>
                <w:lang w:val="en-US"/>
              </w:rPr>
            </w:pPr>
            <w:r w:rsidRPr="00A11344">
              <w:rPr>
                <w:sz w:val="18"/>
                <w:szCs w:val="18"/>
                <w:lang w:val="en-US"/>
              </w:rPr>
              <w:t>Observability &amp; tracking</w:t>
            </w:r>
          </w:p>
        </w:tc>
        <w:tc>
          <w:tcPr>
            <w:tcW w:w="2937" w:type="dxa"/>
            <w:tcMar>
              <w:top w:w="100" w:type="dxa"/>
              <w:left w:w="150" w:type="dxa"/>
              <w:bottom w:w="100" w:type="dxa"/>
              <w:right w:w="150" w:type="dxa"/>
            </w:tcMar>
            <w:hideMark/>
          </w:tcPr>
          <w:p w14:paraId="3F3A9692" w14:textId="77777777" w:rsidR="00A11344" w:rsidRPr="00A11344" w:rsidRDefault="00A11344" w:rsidP="00A11344">
            <w:pPr>
              <w:rPr>
                <w:sz w:val="18"/>
                <w:szCs w:val="18"/>
                <w:lang w:val="en-US"/>
              </w:rPr>
            </w:pPr>
            <w:r w:rsidRPr="00A11344">
              <w:rPr>
                <w:sz w:val="18"/>
                <w:szCs w:val="18"/>
                <w:lang w:val="en-US"/>
              </w:rPr>
              <w:t>Citizens need to see report status; this is a functional expectation, not just an ops concern</w:t>
            </w:r>
          </w:p>
        </w:tc>
        <w:tc>
          <w:tcPr>
            <w:tcW w:w="2019" w:type="dxa"/>
            <w:tcMar>
              <w:top w:w="100" w:type="dxa"/>
              <w:left w:w="150" w:type="dxa"/>
              <w:bottom w:w="100" w:type="dxa"/>
              <w:right w:w="150" w:type="dxa"/>
            </w:tcMar>
            <w:hideMark/>
          </w:tcPr>
          <w:p w14:paraId="45AF4611" w14:textId="77777777" w:rsidR="00A11344" w:rsidRPr="00A11344" w:rsidRDefault="00A11344" w:rsidP="00A11344">
            <w:pPr>
              <w:rPr>
                <w:sz w:val="18"/>
                <w:szCs w:val="18"/>
                <w:lang w:val="en-US"/>
              </w:rPr>
            </w:pPr>
            <w:r w:rsidRPr="00A11344">
              <w:rPr>
                <w:sz w:val="18"/>
                <w:szCs w:val="18"/>
                <w:lang w:val="en-US"/>
              </w:rPr>
              <w:t>Logging/monitoring approach, status-change audit trail</w:t>
            </w:r>
          </w:p>
        </w:tc>
        <w:tc>
          <w:tcPr>
            <w:tcW w:w="1507" w:type="dxa"/>
            <w:tcMar>
              <w:top w:w="100" w:type="dxa"/>
              <w:left w:w="150" w:type="dxa"/>
              <w:bottom w:w="100" w:type="dxa"/>
              <w:right w:w="150" w:type="dxa"/>
            </w:tcMar>
            <w:hideMark/>
          </w:tcPr>
          <w:p w14:paraId="701FCAA5" w14:textId="4D87757E" w:rsidR="00A11344" w:rsidRPr="00A11344" w:rsidRDefault="00A11344" w:rsidP="00A11344">
            <w:pPr>
              <w:rPr>
                <w:sz w:val="18"/>
                <w:szCs w:val="18"/>
                <w:lang w:val="en-US"/>
              </w:rPr>
            </w:pPr>
            <w:r w:rsidRPr="00A11344">
              <w:rPr>
                <w:sz w:val="18"/>
                <w:szCs w:val="18"/>
                <w:lang w:val="en-US"/>
              </w:rPr>
              <w:t xml:space="preserve">Whether status history needs to be </w:t>
            </w:r>
            <w:r w:rsidR="00512D41" w:rsidRPr="00A11344">
              <w:rPr>
                <w:sz w:val="18"/>
                <w:szCs w:val="18"/>
                <w:lang w:val="en-US"/>
              </w:rPr>
              <w:t>query able</w:t>
            </w:r>
            <w:r w:rsidRPr="00A11344">
              <w:rPr>
                <w:sz w:val="18"/>
                <w:szCs w:val="18"/>
                <w:lang w:val="en-US"/>
              </w:rPr>
              <w:t>/reportable for municipal accountability</w:t>
            </w:r>
          </w:p>
        </w:tc>
        <w:tc>
          <w:tcPr>
            <w:tcW w:w="2734" w:type="dxa"/>
            <w:tcMar>
              <w:top w:w="100" w:type="dxa"/>
              <w:left w:w="150" w:type="dxa"/>
              <w:bottom w:w="100" w:type="dxa"/>
              <w:right w:w="150" w:type="dxa"/>
            </w:tcMar>
            <w:hideMark/>
          </w:tcPr>
          <w:p w14:paraId="0EAE1F4B" w14:textId="77777777" w:rsidR="00A11344" w:rsidRPr="00A11344" w:rsidRDefault="00A11344" w:rsidP="00A11344">
            <w:pPr>
              <w:rPr>
                <w:sz w:val="18"/>
                <w:szCs w:val="18"/>
                <w:lang w:val="en-US"/>
              </w:rPr>
            </w:pPr>
            <w:r w:rsidRPr="00A11344">
              <w:rPr>
                <w:sz w:val="18"/>
                <w:szCs w:val="18"/>
                <w:lang w:val="en-US"/>
              </w:rPr>
              <w:t>Without early NFRs on this, status tracking risks being bolted on rather than designed in</w:t>
            </w:r>
          </w:p>
        </w:tc>
      </w:tr>
      <w:tr w:rsidR="00A11344" w:rsidRPr="00A11344" w14:paraId="1F741021" w14:textId="77777777" w:rsidTr="001D549D">
        <w:tc>
          <w:tcPr>
            <w:tcW w:w="992" w:type="dxa"/>
            <w:tcMar>
              <w:top w:w="100" w:type="dxa"/>
              <w:left w:w="150" w:type="dxa"/>
              <w:bottom w:w="100" w:type="dxa"/>
              <w:right w:w="150" w:type="dxa"/>
            </w:tcMar>
            <w:hideMark/>
          </w:tcPr>
          <w:p w14:paraId="377B3634" w14:textId="77777777" w:rsidR="00A11344" w:rsidRPr="00A11344" w:rsidRDefault="00A11344" w:rsidP="00A11344">
            <w:pPr>
              <w:rPr>
                <w:sz w:val="18"/>
                <w:szCs w:val="18"/>
                <w:lang w:val="en-US"/>
              </w:rPr>
            </w:pPr>
            <w:r w:rsidRPr="00A11344">
              <w:rPr>
                <w:sz w:val="18"/>
                <w:szCs w:val="18"/>
                <w:lang w:val="en-US"/>
              </w:rPr>
              <w:t>FEC-04</w:t>
            </w:r>
          </w:p>
        </w:tc>
        <w:tc>
          <w:tcPr>
            <w:tcW w:w="1435" w:type="dxa"/>
            <w:tcMar>
              <w:top w:w="100" w:type="dxa"/>
              <w:left w:w="150" w:type="dxa"/>
              <w:bottom w:w="100" w:type="dxa"/>
              <w:right w:w="150" w:type="dxa"/>
            </w:tcMar>
            <w:hideMark/>
          </w:tcPr>
          <w:p w14:paraId="0CDB42BC" w14:textId="77777777" w:rsidR="00A11344" w:rsidRPr="00A11344" w:rsidRDefault="00A11344" w:rsidP="00A11344">
            <w:pPr>
              <w:rPr>
                <w:sz w:val="18"/>
                <w:szCs w:val="18"/>
                <w:lang w:val="en-US"/>
              </w:rPr>
            </w:pPr>
            <w:r w:rsidRPr="00A11344">
              <w:rPr>
                <w:sz w:val="18"/>
                <w:szCs w:val="18"/>
                <w:lang w:val="en-US"/>
              </w:rPr>
              <w:t>Scalability under uneven load</w:t>
            </w:r>
          </w:p>
        </w:tc>
        <w:tc>
          <w:tcPr>
            <w:tcW w:w="2937" w:type="dxa"/>
            <w:tcMar>
              <w:top w:w="100" w:type="dxa"/>
              <w:left w:w="150" w:type="dxa"/>
              <w:bottom w:w="100" w:type="dxa"/>
              <w:right w:w="150" w:type="dxa"/>
            </w:tcMar>
            <w:hideMark/>
          </w:tcPr>
          <w:p w14:paraId="529BD19B" w14:textId="77777777" w:rsidR="00A11344" w:rsidRPr="00A11344" w:rsidRDefault="00A11344" w:rsidP="00A11344">
            <w:pPr>
              <w:rPr>
                <w:sz w:val="18"/>
                <w:szCs w:val="18"/>
                <w:lang w:val="en-US"/>
              </w:rPr>
            </w:pPr>
            <w:r w:rsidRPr="00A11344">
              <w:rPr>
                <w:sz w:val="18"/>
                <w:szCs w:val="18"/>
                <w:lang w:val="en-US"/>
              </w:rPr>
              <w:t>Report volume will spike after major weather events or infrastructure failures, not evenly</w:t>
            </w:r>
          </w:p>
        </w:tc>
        <w:tc>
          <w:tcPr>
            <w:tcW w:w="2019" w:type="dxa"/>
            <w:tcMar>
              <w:top w:w="100" w:type="dxa"/>
              <w:left w:w="150" w:type="dxa"/>
              <w:bottom w:w="100" w:type="dxa"/>
              <w:right w:w="150" w:type="dxa"/>
            </w:tcMar>
            <w:hideMark/>
          </w:tcPr>
          <w:p w14:paraId="3EC500B3" w14:textId="77777777" w:rsidR="00A11344" w:rsidRPr="00A11344" w:rsidRDefault="00A11344" w:rsidP="00A11344">
            <w:pPr>
              <w:rPr>
                <w:sz w:val="18"/>
                <w:szCs w:val="18"/>
                <w:lang w:val="en-US"/>
              </w:rPr>
            </w:pPr>
            <w:r w:rsidRPr="00A11344">
              <w:rPr>
                <w:sz w:val="18"/>
                <w:szCs w:val="18"/>
                <w:lang w:val="en-US"/>
              </w:rPr>
              <w:t>Deployment environment, architecture (M2)</w:t>
            </w:r>
          </w:p>
        </w:tc>
        <w:tc>
          <w:tcPr>
            <w:tcW w:w="1507" w:type="dxa"/>
            <w:tcMar>
              <w:top w:w="100" w:type="dxa"/>
              <w:left w:w="150" w:type="dxa"/>
              <w:bottom w:w="100" w:type="dxa"/>
              <w:right w:w="150" w:type="dxa"/>
            </w:tcMar>
            <w:hideMark/>
          </w:tcPr>
          <w:p w14:paraId="26B8A141" w14:textId="77777777" w:rsidR="00A11344" w:rsidRPr="00A11344" w:rsidRDefault="00A11344" w:rsidP="00A11344">
            <w:pPr>
              <w:rPr>
                <w:sz w:val="18"/>
                <w:szCs w:val="18"/>
                <w:lang w:val="en-US"/>
              </w:rPr>
            </w:pPr>
            <w:r w:rsidRPr="00A11344">
              <w:rPr>
                <w:sz w:val="18"/>
                <w:szCs w:val="18"/>
                <w:lang w:val="en-US"/>
              </w:rPr>
              <w:t>Expected peak vs baseline volumes (no real data yet)</w:t>
            </w:r>
          </w:p>
        </w:tc>
        <w:tc>
          <w:tcPr>
            <w:tcW w:w="2734" w:type="dxa"/>
            <w:tcMar>
              <w:top w:w="100" w:type="dxa"/>
              <w:left w:w="150" w:type="dxa"/>
              <w:bottom w:w="100" w:type="dxa"/>
              <w:right w:w="150" w:type="dxa"/>
            </w:tcMar>
            <w:hideMark/>
          </w:tcPr>
          <w:p w14:paraId="140F065E" w14:textId="77777777" w:rsidR="00A11344" w:rsidRPr="00A11344" w:rsidRDefault="00A11344" w:rsidP="00A11344">
            <w:pPr>
              <w:rPr>
                <w:sz w:val="18"/>
                <w:szCs w:val="18"/>
                <w:lang w:val="en-US"/>
              </w:rPr>
            </w:pPr>
            <w:r w:rsidRPr="00A11344">
              <w:rPr>
                <w:sz w:val="18"/>
                <w:szCs w:val="18"/>
                <w:lang w:val="en-US"/>
              </w:rPr>
              <w:t>Under-provisioning is a public-facing failure mode — visible and reputationally costly</w:t>
            </w:r>
          </w:p>
        </w:tc>
      </w:tr>
      <w:tr w:rsidR="00A11344" w:rsidRPr="00A11344" w14:paraId="08E3BF64" w14:textId="77777777" w:rsidTr="001D549D">
        <w:tc>
          <w:tcPr>
            <w:tcW w:w="992" w:type="dxa"/>
            <w:tcMar>
              <w:top w:w="100" w:type="dxa"/>
              <w:left w:w="150" w:type="dxa"/>
              <w:bottom w:w="100" w:type="dxa"/>
              <w:right w:w="150" w:type="dxa"/>
            </w:tcMar>
            <w:hideMark/>
          </w:tcPr>
          <w:p w14:paraId="429B7C82" w14:textId="77777777" w:rsidR="00A11344" w:rsidRPr="00A11344" w:rsidRDefault="00A11344" w:rsidP="00A11344">
            <w:pPr>
              <w:rPr>
                <w:sz w:val="18"/>
                <w:szCs w:val="18"/>
                <w:lang w:val="en-US"/>
              </w:rPr>
            </w:pPr>
            <w:r w:rsidRPr="00A11344">
              <w:rPr>
                <w:sz w:val="18"/>
                <w:szCs w:val="18"/>
                <w:lang w:val="en-US"/>
              </w:rPr>
              <w:t>FEC-05</w:t>
            </w:r>
          </w:p>
        </w:tc>
        <w:tc>
          <w:tcPr>
            <w:tcW w:w="1435" w:type="dxa"/>
            <w:tcMar>
              <w:top w:w="100" w:type="dxa"/>
              <w:left w:w="150" w:type="dxa"/>
              <w:bottom w:w="100" w:type="dxa"/>
              <w:right w:w="150" w:type="dxa"/>
            </w:tcMar>
            <w:hideMark/>
          </w:tcPr>
          <w:p w14:paraId="62045BBE" w14:textId="77777777" w:rsidR="00A11344" w:rsidRPr="00A11344" w:rsidRDefault="00A11344" w:rsidP="00A11344">
            <w:pPr>
              <w:rPr>
                <w:sz w:val="18"/>
                <w:szCs w:val="18"/>
                <w:lang w:val="en-US"/>
              </w:rPr>
            </w:pPr>
            <w:r w:rsidRPr="00A11344">
              <w:rPr>
                <w:sz w:val="18"/>
                <w:szCs w:val="18"/>
                <w:lang w:val="en-US"/>
              </w:rPr>
              <w:t>Automated testing &amp; CI</w:t>
            </w:r>
          </w:p>
        </w:tc>
        <w:tc>
          <w:tcPr>
            <w:tcW w:w="2937" w:type="dxa"/>
            <w:tcMar>
              <w:top w:w="100" w:type="dxa"/>
              <w:left w:w="150" w:type="dxa"/>
              <w:bottom w:w="100" w:type="dxa"/>
              <w:right w:w="150" w:type="dxa"/>
            </w:tcMar>
            <w:hideMark/>
          </w:tcPr>
          <w:p w14:paraId="5C408407" w14:textId="77777777" w:rsidR="00A11344" w:rsidRPr="00A11344" w:rsidRDefault="00A11344" w:rsidP="00A11344">
            <w:pPr>
              <w:rPr>
                <w:sz w:val="18"/>
                <w:szCs w:val="18"/>
                <w:lang w:val="en-US"/>
              </w:rPr>
            </w:pPr>
            <w:r w:rsidRPr="00A11344">
              <w:rPr>
                <w:sz w:val="18"/>
                <w:szCs w:val="18"/>
                <w:lang w:val="en-US"/>
              </w:rPr>
              <w:t>Requirements must be written testable now so M2/M3 CI can actually verify them</w:t>
            </w:r>
          </w:p>
        </w:tc>
        <w:tc>
          <w:tcPr>
            <w:tcW w:w="2019" w:type="dxa"/>
            <w:tcMar>
              <w:top w:w="100" w:type="dxa"/>
              <w:left w:w="150" w:type="dxa"/>
              <w:bottom w:w="100" w:type="dxa"/>
              <w:right w:w="150" w:type="dxa"/>
            </w:tcMar>
            <w:hideMark/>
          </w:tcPr>
          <w:p w14:paraId="3215F1FC" w14:textId="77777777" w:rsidR="00A11344" w:rsidRPr="00A11344" w:rsidRDefault="00A11344" w:rsidP="00A11344">
            <w:pPr>
              <w:rPr>
                <w:sz w:val="18"/>
                <w:szCs w:val="18"/>
                <w:lang w:val="en-US"/>
              </w:rPr>
            </w:pPr>
            <w:r w:rsidRPr="00A11344">
              <w:rPr>
                <w:sz w:val="18"/>
                <w:szCs w:val="18"/>
                <w:lang w:val="en-US"/>
              </w:rPr>
              <w:t>Test strategy, CI pipeline design</w:t>
            </w:r>
          </w:p>
        </w:tc>
        <w:tc>
          <w:tcPr>
            <w:tcW w:w="1507" w:type="dxa"/>
            <w:tcMar>
              <w:top w:w="100" w:type="dxa"/>
              <w:left w:w="150" w:type="dxa"/>
              <w:bottom w:w="100" w:type="dxa"/>
              <w:right w:w="150" w:type="dxa"/>
            </w:tcMar>
            <w:hideMark/>
          </w:tcPr>
          <w:p w14:paraId="0EF12A8A" w14:textId="77777777" w:rsidR="00A11344" w:rsidRPr="00A11344" w:rsidRDefault="00A11344" w:rsidP="00A11344">
            <w:pPr>
              <w:rPr>
                <w:sz w:val="18"/>
                <w:szCs w:val="18"/>
                <w:lang w:val="en-US"/>
              </w:rPr>
            </w:pPr>
            <w:r w:rsidRPr="00A11344">
              <w:rPr>
                <w:sz w:val="18"/>
                <w:szCs w:val="18"/>
                <w:lang w:val="en-US"/>
              </w:rPr>
              <w:t>Which NFRs are realistically automatable vs manual</w:t>
            </w:r>
          </w:p>
        </w:tc>
        <w:tc>
          <w:tcPr>
            <w:tcW w:w="2734" w:type="dxa"/>
            <w:tcMar>
              <w:top w:w="100" w:type="dxa"/>
              <w:left w:w="150" w:type="dxa"/>
              <w:bottom w:w="100" w:type="dxa"/>
              <w:right w:w="150" w:type="dxa"/>
            </w:tcMar>
            <w:hideMark/>
          </w:tcPr>
          <w:p w14:paraId="54F9A961" w14:textId="77777777" w:rsidR="00A11344" w:rsidRPr="00A11344" w:rsidRDefault="00A11344" w:rsidP="00A11344">
            <w:pPr>
              <w:rPr>
                <w:sz w:val="18"/>
                <w:szCs w:val="18"/>
                <w:lang w:val="en-US"/>
              </w:rPr>
            </w:pPr>
            <w:r w:rsidRPr="00A11344">
              <w:rPr>
                <w:sz w:val="18"/>
                <w:szCs w:val="18"/>
                <w:lang w:val="en-US"/>
              </w:rPr>
              <w:t>Untestable requirements written now become unverifiable requirements later</w:t>
            </w:r>
          </w:p>
        </w:tc>
      </w:tr>
      <w:tr w:rsidR="00A11344" w:rsidRPr="00A11344" w14:paraId="1A4927B6" w14:textId="77777777" w:rsidTr="001D549D">
        <w:tc>
          <w:tcPr>
            <w:tcW w:w="992" w:type="dxa"/>
            <w:tcMar>
              <w:top w:w="100" w:type="dxa"/>
              <w:left w:w="150" w:type="dxa"/>
              <w:bottom w:w="100" w:type="dxa"/>
              <w:right w:w="150" w:type="dxa"/>
            </w:tcMar>
            <w:hideMark/>
          </w:tcPr>
          <w:p w14:paraId="243207F1" w14:textId="77777777" w:rsidR="00A11344" w:rsidRPr="00A11344" w:rsidRDefault="00A11344" w:rsidP="00A11344">
            <w:pPr>
              <w:rPr>
                <w:sz w:val="18"/>
                <w:szCs w:val="18"/>
                <w:lang w:val="en-US"/>
              </w:rPr>
            </w:pPr>
            <w:r w:rsidRPr="00A11344">
              <w:rPr>
                <w:sz w:val="18"/>
                <w:szCs w:val="18"/>
                <w:lang w:val="en-US"/>
              </w:rPr>
              <w:t>FEC-06</w:t>
            </w:r>
          </w:p>
        </w:tc>
        <w:tc>
          <w:tcPr>
            <w:tcW w:w="1435" w:type="dxa"/>
            <w:tcMar>
              <w:top w:w="100" w:type="dxa"/>
              <w:left w:w="150" w:type="dxa"/>
              <w:bottom w:w="100" w:type="dxa"/>
              <w:right w:w="150" w:type="dxa"/>
            </w:tcMar>
            <w:hideMark/>
          </w:tcPr>
          <w:p w14:paraId="2E676D43" w14:textId="77777777" w:rsidR="00A11344" w:rsidRPr="00A11344" w:rsidRDefault="00A11344" w:rsidP="00A11344">
            <w:pPr>
              <w:rPr>
                <w:sz w:val="18"/>
                <w:szCs w:val="18"/>
                <w:lang w:val="en-US"/>
              </w:rPr>
            </w:pPr>
            <w:r w:rsidRPr="00A11344">
              <w:rPr>
                <w:sz w:val="18"/>
                <w:szCs w:val="18"/>
                <w:lang w:val="en-US"/>
              </w:rPr>
              <w:t>Deployment constraints</w:t>
            </w:r>
          </w:p>
        </w:tc>
        <w:tc>
          <w:tcPr>
            <w:tcW w:w="2937" w:type="dxa"/>
            <w:tcMar>
              <w:top w:w="100" w:type="dxa"/>
              <w:left w:w="150" w:type="dxa"/>
              <w:bottom w:w="100" w:type="dxa"/>
              <w:right w:w="150" w:type="dxa"/>
            </w:tcMar>
            <w:hideMark/>
          </w:tcPr>
          <w:p w14:paraId="50D76C78" w14:textId="77777777" w:rsidR="00A11344" w:rsidRPr="00A11344" w:rsidRDefault="00A11344" w:rsidP="00A11344">
            <w:pPr>
              <w:rPr>
                <w:sz w:val="18"/>
                <w:szCs w:val="18"/>
                <w:lang w:val="en-US"/>
              </w:rPr>
            </w:pPr>
            <w:r w:rsidRPr="00A11344">
              <w:rPr>
                <w:sz w:val="18"/>
                <w:szCs w:val="18"/>
                <w:lang w:val="en-US"/>
              </w:rPr>
              <w:t>Municipal/government hosting may carry compliance, uptime or procurement constraints unknown yet</w:t>
            </w:r>
          </w:p>
        </w:tc>
        <w:tc>
          <w:tcPr>
            <w:tcW w:w="2019" w:type="dxa"/>
            <w:tcMar>
              <w:top w:w="100" w:type="dxa"/>
              <w:left w:w="150" w:type="dxa"/>
              <w:bottom w:w="100" w:type="dxa"/>
              <w:right w:w="150" w:type="dxa"/>
            </w:tcMar>
            <w:hideMark/>
          </w:tcPr>
          <w:p w14:paraId="73691C38" w14:textId="77777777" w:rsidR="00A11344" w:rsidRPr="00A11344" w:rsidRDefault="00A11344" w:rsidP="00A11344">
            <w:pPr>
              <w:rPr>
                <w:sz w:val="18"/>
                <w:szCs w:val="18"/>
                <w:lang w:val="en-US"/>
              </w:rPr>
            </w:pPr>
            <w:r w:rsidRPr="00A11344">
              <w:rPr>
                <w:sz w:val="18"/>
                <w:szCs w:val="18"/>
                <w:lang w:val="en-US"/>
              </w:rPr>
              <w:t>Hosting/infrastructure decision (M2+)</w:t>
            </w:r>
          </w:p>
        </w:tc>
        <w:tc>
          <w:tcPr>
            <w:tcW w:w="1507" w:type="dxa"/>
            <w:tcMar>
              <w:top w:w="100" w:type="dxa"/>
              <w:left w:w="150" w:type="dxa"/>
              <w:bottom w:w="100" w:type="dxa"/>
              <w:right w:w="150" w:type="dxa"/>
            </w:tcMar>
            <w:hideMark/>
          </w:tcPr>
          <w:p w14:paraId="226C8E60" w14:textId="77777777" w:rsidR="00A11344" w:rsidRPr="00A11344" w:rsidRDefault="00A11344" w:rsidP="00A11344">
            <w:pPr>
              <w:rPr>
                <w:sz w:val="18"/>
                <w:szCs w:val="18"/>
                <w:lang w:val="en-US"/>
              </w:rPr>
            </w:pPr>
            <w:r w:rsidRPr="00A11344">
              <w:rPr>
                <w:sz w:val="18"/>
                <w:szCs w:val="18"/>
                <w:lang w:val="en-US"/>
              </w:rPr>
              <w:t>Whether the client has a mandated hosting environment or budget ceiling</w:t>
            </w:r>
          </w:p>
        </w:tc>
        <w:tc>
          <w:tcPr>
            <w:tcW w:w="2734" w:type="dxa"/>
            <w:tcMar>
              <w:top w:w="100" w:type="dxa"/>
              <w:left w:w="150" w:type="dxa"/>
              <w:bottom w:w="100" w:type="dxa"/>
              <w:right w:w="150" w:type="dxa"/>
            </w:tcMar>
            <w:hideMark/>
          </w:tcPr>
          <w:p w14:paraId="399EC06F" w14:textId="77777777" w:rsidR="00A11344" w:rsidRPr="00A11344" w:rsidRDefault="00A11344" w:rsidP="00A11344">
            <w:pPr>
              <w:rPr>
                <w:sz w:val="18"/>
                <w:szCs w:val="18"/>
                <w:lang w:val="en-US"/>
              </w:rPr>
            </w:pPr>
            <w:r w:rsidRPr="00A11344">
              <w:rPr>
                <w:sz w:val="18"/>
                <w:szCs w:val="18"/>
                <w:lang w:val="en-US"/>
              </w:rPr>
              <w:t>Committing to assumptions now may not survive client constraints later</w:t>
            </w:r>
          </w:p>
        </w:tc>
      </w:tr>
      <w:tr w:rsidR="00A11344" w:rsidRPr="00A11344" w14:paraId="5ECBAAD8" w14:textId="77777777" w:rsidTr="001D549D">
        <w:tc>
          <w:tcPr>
            <w:tcW w:w="992" w:type="dxa"/>
            <w:tcMar>
              <w:top w:w="100" w:type="dxa"/>
              <w:left w:w="150" w:type="dxa"/>
              <w:bottom w:w="100" w:type="dxa"/>
              <w:right w:w="150" w:type="dxa"/>
            </w:tcMar>
            <w:hideMark/>
          </w:tcPr>
          <w:p w14:paraId="03852C3D" w14:textId="77777777" w:rsidR="00A11344" w:rsidRPr="00A11344" w:rsidRDefault="00A11344" w:rsidP="00A11344">
            <w:pPr>
              <w:rPr>
                <w:sz w:val="18"/>
                <w:szCs w:val="18"/>
                <w:lang w:val="en-US"/>
              </w:rPr>
            </w:pPr>
            <w:r w:rsidRPr="00A11344">
              <w:rPr>
                <w:sz w:val="18"/>
                <w:szCs w:val="18"/>
                <w:lang w:val="en-US"/>
              </w:rPr>
              <w:t>FEC-07</w:t>
            </w:r>
          </w:p>
        </w:tc>
        <w:tc>
          <w:tcPr>
            <w:tcW w:w="1435" w:type="dxa"/>
            <w:tcMar>
              <w:top w:w="100" w:type="dxa"/>
              <w:left w:w="150" w:type="dxa"/>
              <w:bottom w:w="100" w:type="dxa"/>
              <w:right w:w="150" w:type="dxa"/>
            </w:tcMar>
            <w:hideMark/>
          </w:tcPr>
          <w:p w14:paraId="26FEDFB4" w14:textId="77777777" w:rsidR="00A11344" w:rsidRPr="00A11344" w:rsidRDefault="00A11344" w:rsidP="00A11344">
            <w:pPr>
              <w:rPr>
                <w:sz w:val="18"/>
                <w:szCs w:val="18"/>
                <w:lang w:val="en-US"/>
              </w:rPr>
            </w:pPr>
            <w:r w:rsidRPr="00A11344">
              <w:rPr>
                <w:sz w:val="18"/>
                <w:szCs w:val="18"/>
                <w:lang w:val="en-US"/>
              </w:rPr>
              <w:t>Maintainability post-handover</w:t>
            </w:r>
          </w:p>
        </w:tc>
        <w:tc>
          <w:tcPr>
            <w:tcW w:w="2937" w:type="dxa"/>
            <w:tcMar>
              <w:top w:w="100" w:type="dxa"/>
              <w:left w:w="150" w:type="dxa"/>
              <w:bottom w:w="100" w:type="dxa"/>
              <w:right w:w="150" w:type="dxa"/>
            </w:tcMar>
            <w:hideMark/>
          </w:tcPr>
          <w:p w14:paraId="1AD8B111" w14:textId="77777777" w:rsidR="00A11344" w:rsidRPr="00A11344" w:rsidRDefault="00A11344" w:rsidP="00A11344">
            <w:pPr>
              <w:rPr>
                <w:sz w:val="18"/>
                <w:szCs w:val="18"/>
                <w:lang w:val="en-US"/>
              </w:rPr>
            </w:pPr>
            <w:r w:rsidRPr="00A11344">
              <w:rPr>
                <w:sz w:val="18"/>
                <w:szCs w:val="18"/>
                <w:lang w:val="en-US"/>
              </w:rPr>
              <w:t>The client (a municipality) will operate this after the team graduates/moves on</w:t>
            </w:r>
          </w:p>
        </w:tc>
        <w:tc>
          <w:tcPr>
            <w:tcW w:w="2019" w:type="dxa"/>
            <w:tcMar>
              <w:top w:w="100" w:type="dxa"/>
              <w:left w:w="150" w:type="dxa"/>
              <w:bottom w:w="100" w:type="dxa"/>
              <w:right w:w="150" w:type="dxa"/>
            </w:tcMar>
            <w:hideMark/>
          </w:tcPr>
          <w:p w14:paraId="060DA741" w14:textId="77777777" w:rsidR="00A11344" w:rsidRPr="00A11344" w:rsidRDefault="00A11344" w:rsidP="00A11344">
            <w:pPr>
              <w:rPr>
                <w:sz w:val="18"/>
                <w:szCs w:val="18"/>
                <w:lang w:val="en-US"/>
              </w:rPr>
            </w:pPr>
            <w:r w:rsidRPr="00A11344">
              <w:rPr>
                <w:sz w:val="18"/>
                <w:szCs w:val="18"/>
                <w:lang w:val="en-US"/>
              </w:rPr>
              <w:t>Documentation depth, architecture simplicity vs sophistication trade-off</w:t>
            </w:r>
          </w:p>
        </w:tc>
        <w:tc>
          <w:tcPr>
            <w:tcW w:w="1507" w:type="dxa"/>
            <w:tcMar>
              <w:top w:w="100" w:type="dxa"/>
              <w:left w:w="150" w:type="dxa"/>
              <w:bottom w:w="100" w:type="dxa"/>
              <w:right w:w="150" w:type="dxa"/>
            </w:tcMar>
            <w:hideMark/>
          </w:tcPr>
          <w:p w14:paraId="54D6266E" w14:textId="77777777" w:rsidR="00A11344" w:rsidRPr="00A11344" w:rsidRDefault="00A11344" w:rsidP="00A11344">
            <w:pPr>
              <w:rPr>
                <w:sz w:val="18"/>
                <w:szCs w:val="18"/>
                <w:lang w:val="en-US"/>
              </w:rPr>
            </w:pPr>
            <w:r w:rsidRPr="00A11344">
              <w:rPr>
                <w:sz w:val="18"/>
                <w:szCs w:val="18"/>
                <w:lang w:val="en-US"/>
              </w:rPr>
              <w:t>Client's technical capacity to maintain the system long-term</w:t>
            </w:r>
          </w:p>
        </w:tc>
        <w:tc>
          <w:tcPr>
            <w:tcW w:w="2734" w:type="dxa"/>
            <w:tcMar>
              <w:top w:w="100" w:type="dxa"/>
              <w:left w:w="150" w:type="dxa"/>
              <w:bottom w:w="100" w:type="dxa"/>
              <w:right w:w="150" w:type="dxa"/>
            </w:tcMar>
            <w:hideMark/>
          </w:tcPr>
          <w:p w14:paraId="368D1E2E" w14:textId="77777777" w:rsidR="00A11344" w:rsidRPr="00A11344" w:rsidRDefault="00A11344" w:rsidP="00A11344">
            <w:pPr>
              <w:rPr>
                <w:sz w:val="18"/>
                <w:szCs w:val="18"/>
                <w:lang w:val="en-US"/>
              </w:rPr>
            </w:pPr>
            <w:r w:rsidRPr="00A11344">
              <w:rPr>
                <w:sz w:val="18"/>
                <w:szCs w:val="18"/>
                <w:lang w:val="en-US"/>
              </w:rPr>
              <w:t>Building something only the current team can maintain creates unsustainable technical debt</w:t>
            </w:r>
          </w:p>
        </w:tc>
      </w:tr>
    </w:tbl>
    <w:p w14:paraId="6D3E8C35" w14:textId="77777777" w:rsidR="00A11344" w:rsidRDefault="00A11344" w:rsidP="00A11344"/>
    <w:p w14:paraId="4B29F1AA" w14:textId="1711CDFE" w:rsidR="00942291" w:rsidRDefault="00942291" w:rsidP="00942291">
      <w:pPr>
        <w:pStyle w:val="Heading1"/>
      </w:pPr>
      <w:bookmarkStart w:id="33" w:name="_Toc241047945"/>
      <w:r>
        <w:lastRenderedPageBreak/>
        <w:t xml:space="preserve">ASR’s </w:t>
      </w:r>
      <w:r w:rsidR="003B0A1D">
        <w:t>&amp; quality drivers</w:t>
      </w:r>
      <w:bookmarkEnd w:id="33"/>
    </w:p>
    <w:p w14:paraId="3907CD1F" w14:textId="1ABEFEDA" w:rsidR="003B0A1D" w:rsidRDefault="007C7C94" w:rsidP="00F357DC">
      <w:pPr>
        <w:pStyle w:val="Heading2"/>
      </w:pPr>
      <w:bookmarkStart w:id="34" w:name="_Toc241047946"/>
      <w:r w:rsidRPr="007C7C94">
        <w:t>NFR-002 (Performance</w:t>
      </w:r>
      <w:r w:rsidR="00DC00E2">
        <w:t>:</w:t>
      </w:r>
      <w:r w:rsidRPr="007C7C94">
        <w:t xml:space="preserve"> staff list view response time)</w:t>
      </w:r>
      <w:bookmarkEnd w:id="34"/>
    </w:p>
    <w:p w14:paraId="3A7427BA" w14:textId="363176FF" w:rsidR="00B16F04" w:rsidRDefault="00BA6F6D" w:rsidP="00B16F04">
      <w:r>
        <w:t xml:space="preserve">Here </w:t>
      </w:r>
      <w:r w:rsidR="00A43F1A">
        <w:t>we</w:t>
      </w:r>
      <w:r w:rsidR="00A61346">
        <w:t xml:space="preserve"> have a measurable aspect in that</w:t>
      </w:r>
      <w:r w:rsidR="00A61346" w:rsidRPr="00A61346">
        <w:t xml:space="preserve"> </w:t>
      </w:r>
      <w:r w:rsidR="00A61346">
        <w:t>staff</w:t>
      </w:r>
      <w:r w:rsidR="00A61346" w:rsidRPr="00A61346">
        <w:t xml:space="preserve"> request-list page-load/query time stays within a defined threshold across multiple test runs, with the threshold and test conditions recorded.</w:t>
      </w:r>
      <w:r w:rsidR="00A43F1A">
        <w:t xml:space="preserve"> As evidenced by the </w:t>
      </w:r>
      <w:r w:rsidR="00A43F1A" w:rsidRPr="00A43F1A">
        <w:t>Problem Statement (</w:t>
      </w:r>
      <w:r w:rsidR="00A43F1A" w:rsidRPr="00A43F1A">
        <w:rPr>
          <w:i/>
          <w:iCs/>
        </w:rPr>
        <w:t>"Staff have difficulty prioritising requests..."</w:t>
      </w:r>
      <w:r w:rsidR="00A43F1A" w:rsidRPr="00A43F1A">
        <w:t>); FR-008 (filtering must return only matching requests).</w:t>
      </w:r>
      <w:r w:rsidR="00A43F1A">
        <w:t xml:space="preserve"> </w:t>
      </w:r>
    </w:p>
    <w:p w14:paraId="2D474140" w14:textId="3D992B66" w:rsidR="00A43F1A" w:rsidRPr="00B16F04" w:rsidRDefault="00392EAF" w:rsidP="00B16F04">
      <w:r>
        <w:t>This influences the architecture</w:t>
      </w:r>
      <w:r w:rsidR="000A403A">
        <w:t xml:space="preserve"> by </w:t>
      </w:r>
      <w:r w:rsidR="0065702B">
        <w:t xml:space="preserve">requiring an indexed filterable read path </w:t>
      </w:r>
      <w:r w:rsidR="00F62288">
        <w:t xml:space="preserve">for the staff queue. It also influences the data by indexing on </w:t>
      </w:r>
      <w:r w:rsidR="003D28E2" w:rsidRPr="003D28E2">
        <w:t>status/category/assigned-to fields, si</w:t>
      </w:r>
      <w:r w:rsidR="003D28E2">
        <w:t>z</w:t>
      </w:r>
      <w:r w:rsidR="003D28E2" w:rsidRPr="003D28E2">
        <w:t>ed for query patterns not just storage</w:t>
      </w:r>
      <w:r w:rsidR="003D28E2">
        <w:t xml:space="preserve">. </w:t>
      </w:r>
      <w:r w:rsidR="008577A0">
        <w:t>Furthermore,</w:t>
      </w:r>
      <w:r w:rsidR="003D28E2">
        <w:t xml:space="preserve"> it also </w:t>
      </w:r>
      <w:r w:rsidR="008577A0">
        <w:t xml:space="preserve">influences technology by </w:t>
      </w:r>
      <w:r w:rsidR="00C77846">
        <w:t xml:space="preserve">constraining the database choice </w:t>
      </w:r>
      <w:r w:rsidR="00C77846" w:rsidRPr="00C77846">
        <w:t>toward one with efficient indexed filtering at the</w:t>
      </w:r>
      <w:r w:rsidR="00C77846">
        <w:t xml:space="preserve"> </w:t>
      </w:r>
      <w:r w:rsidR="00C77846" w:rsidRPr="00C77846">
        <w:t>expected data volumes.</w:t>
      </w:r>
      <w:r w:rsidR="00C77846">
        <w:t xml:space="preserve"> Lastly</w:t>
      </w:r>
      <w:r w:rsidR="008B2F61">
        <w:t xml:space="preserve">, it influences design by ruling out </w:t>
      </w:r>
      <w:r w:rsidR="00525786">
        <w:t>c</w:t>
      </w:r>
      <w:r w:rsidR="00525786" w:rsidRPr="00525786">
        <w:t>lient-side-only filtering of an unbounded dataset.</w:t>
      </w:r>
    </w:p>
    <w:p w14:paraId="60696E87" w14:textId="4EEB5DCC" w:rsidR="00DC00E2" w:rsidRDefault="00DC00E2" w:rsidP="00DC00E2">
      <w:pPr>
        <w:pStyle w:val="Heading2"/>
      </w:pPr>
      <w:bookmarkStart w:id="35" w:name="_Toc241047947"/>
      <w:r w:rsidRPr="00DC00E2">
        <w:t>NFR-003 (Security</w:t>
      </w:r>
      <w:r>
        <w:t>:</w:t>
      </w:r>
      <w:r w:rsidRPr="00DC00E2">
        <w:t xml:space="preserve"> data in transit/credentials, nothing sensitive in repo)</w:t>
      </w:r>
      <w:bookmarkEnd w:id="35"/>
    </w:p>
    <w:p w14:paraId="1756030E" w14:textId="58539669" w:rsidR="00EA1CCC" w:rsidRPr="00EA1CCC" w:rsidRDefault="00EA1CCC" w:rsidP="00EA1CCC">
      <w:r w:rsidRPr="00EA1CCC">
        <w:t>A measurable aspect here is that no plain</w:t>
      </w:r>
      <w:r>
        <w:t xml:space="preserve"> </w:t>
      </w:r>
      <w:r w:rsidRPr="00EA1CCC">
        <w:t>text passwords are kept, the repository scan reveals no committed credentials, and secure login mechanisms are used. This is evidenced by RSK-004 (sensitive citizen data mishandled, creating security exposure)</w:t>
      </w:r>
      <w:r w:rsidR="00370D02">
        <w:t xml:space="preserve">, </w:t>
      </w:r>
      <w:r w:rsidRPr="00EA1CCC">
        <w:t>FEC-01 (security &amp; access control implied from day one)</w:t>
      </w:r>
      <w:r w:rsidR="00370D02">
        <w:t>,</w:t>
      </w:r>
      <w:r w:rsidRPr="00EA1CCC">
        <w:t xml:space="preserve"> FR-006 (only authenticated, authorised users can read/respond to requests).</w:t>
      </w:r>
    </w:p>
    <w:p w14:paraId="59BFEDD3" w14:textId="19BE2B10" w:rsidR="00EA1CCC" w:rsidRPr="00EA1CCC" w:rsidRDefault="00EA1CCC" w:rsidP="00EA1CCC">
      <w:r w:rsidRPr="00EA1CCC">
        <w:t>This influences the architecture by requiring credentials and secrets to live outside source control, informing the deployment/environment design. It also influences the data by requiring passwords to be stored hashed. Furthermore, it also influences technology by constraining the auth library/framework choice toward one that supports secure hashing and HTTPS by default. Lastly, it influences design by requiring the trust boundary to sit server-side rather than being assumed from client input.</w:t>
      </w:r>
    </w:p>
    <w:p w14:paraId="74D0211F" w14:textId="21CF0EE7" w:rsidR="00EA1CCC" w:rsidRDefault="009D2A57" w:rsidP="006D29AB">
      <w:pPr>
        <w:pStyle w:val="Heading2"/>
      </w:pPr>
      <w:bookmarkStart w:id="36" w:name="_Toc241047948"/>
      <w:r w:rsidRPr="009D2A57">
        <w:t>NFR-005 (Auditability</w:t>
      </w:r>
      <w:r>
        <w:t>:</w:t>
      </w:r>
      <w:r w:rsidRPr="009D2A57">
        <w:t xml:space="preserve"> immutable action log</w:t>
      </w:r>
      <w:r>
        <w:t>)</w:t>
      </w:r>
      <w:bookmarkEnd w:id="36"/>
    </w:p>
    <w:p w14:paraId="7B7D3A05" w14:textId="20C5AC78" w:rsidR="00FD20F6" w:rsidRPr="00FD20F6" w:rsidRDefault="00FD20F6" w:rsidP="00FD20F6">
      <w:r w:rsidRPr="00FD20F6">
        <w:t>The measurable expectation is that there is no UI path to update previous history entries, and viewing a request's history displays an unchangeable, timestamped, attributed log of all status changes and actions. This is evidenced by FEC-03 (status-change audit trail as a functional expectation, not just an ops concern)</w:t>
      </w:r>
      <w:r>
        <w:t>,</w:t>
      </w:r>
      <w:r w:rsidRPr="00FD20F6">
        <w:t xml:space="preserve"> FR-011 (only legitimate transactions succeed and are recorded with a timestamp and staff ID).</w:t>
      </w:r>
    </w:p>
    <w:p w14:paraId="60704EDD" w14:textId="19AB0752" w:rsidR="009D2A57" w:rsidRPr="009D2A57" w:rsidRDefault="00FD20F6" w:rsidP="009D2A57">
      <w:r w:rsidRPr="00FD20F6">
        <w:t xml:space="preserve">This influences the architecture by requiring an append-only event/log structure as a first-class architectural component, not an afterthought. It also influences the data by requiring a separate RequestHistory/AuditLog table that is insert-only, with no UPDATE/DELETE permitted at the schema level. Furthermore, it also influences </w:t>
      </w:r>
      <w:r w:rsidRPr="00FD20F6">
        <w:lastRenderedPageBreak/>
        <w:t>technology by constraining the ORM/database choice toward one that can enforce insert-only access cleanly. Lastly, it influences design by requiring status changes to go through a controlled transition function rather than a direct field write.</w:t>
      </w:r>
    </w:p>
    <w:p w14:paraId="5E99442C" w14:textId="76A12606" w:rsidR="00C651B9" w:rsidRDefault="00C651B9" w:rsidP="00C651B9">
      <w:pPr>
        <w:pStyle w:val="Heading2"/>
      </w:pPr>
      <w:bookmarkStart w:id="37" w:name="_Toc241047949"/>
      <w:r w:rsidRPr="00F65424">
        <w:t>NFR-007 (Scalability</w:t>
      </w:r>
      <w:r w:rsidR="00F67C57" w:rsidRPr="00F65424">
        <w:t xml:space="preserve">: </w:t>
      </w:r>
      <w:r w:rsidRPr="00F65424">
        <w:t>data model/queries hold up as volume grows)</w:t>
      </w:r>
      <w:bookmarkEnd w:id="37"/>
    </w:p>
    <w:p w14:paraId="5126AAAD" w14:textId="346AEEDB" w:rsidR="00F65424" w:rsidRPr="00F65424" w:rsidRDefault="00F65424" w:rsidP="00F65424">
      <w:r w:rsidRPr="00F65424">
        <w:t>What makes this measurable is that a load test with a larger dataset, conducted in a later milestone, confirms there are no fixed-size assumptions in the schema or queries. This is evidenced by FEC-04 (report volume spikes unevenly after major events</w:t>
      </w:r>
      <w:r w:rsidR="00B64FA8">
        <w:t xml:space="preserve">, </w:t>
      </w:r>
      <w:r w:rsidRPr="00F65424">
        <w:t>under-provisioning is a public-facing failure mode)</w:t>
      </w:r>
      <w:r w:rsidR="00B64FA8">
        <w:t>,</w:t>
      </w:r>
      <w:r w:rsidRPr="00F65424">
        <w:t xml:space="preserve"> FR-015 (overdue-threshold queries must remain efficient as request volume grows).</w:t>
      </w:r>
    </w:p>
    <w:p w14:paraId="5156DA65" w14:textId="4B2E5E9D" w:rsidR="00F65424" w:rsidRPr="00F65424" w:rsidRDefault="00F65424" w:rsidP="00F65424">
      <w:r w:rsidRPr="00F65424">
        <w:t>This influences the architecture by requiring query and data-access patterns to be designed for volume growth from the outset. It also influences the data by ruling out hardcoded row-count or pagination assumptions in the schema. Furthermore, it also influences technology by constraining</w:t>
      </w:r>
      <w:r w:rsidR="00290715">
        <w:t xml:space="preserve"> </w:t>
      </w:r>
      <w:r w:rsidRPr="00F65424">
        <w:t>database tier selection toward one where scaling isn't blocked by free-tier hard limits. Lastly, it influences design by ruling out patterns like unindexed joins that degrade non-linearly with volume.</w:t>
      </w:r>
    </w:p>
    <w:p w14:paraId="58F8FBD6" w14:textId="12473E78" w:rsidR="0026376C" w:rsidRDefault="0026376C" w:rsidP="00B16F04">
      <w:pPr>
        <w:pStyle w:val="Heading2"/>
      </w:pPr>
      <w:bookmarkStart w:id="38" w:name="_Toc241047950"/>
      <w:r w:rsidRPr="0026376C">
        <w:t xml:space="preserve">NFR-008 (Compliance/Data </w:t>
      </w:r>
      <w:r w:rsidR="00B34DAB" w:rsidRPr="0026376C">
        <w:t>Handling:</w:t>
      </w:r>
      <w:r w:rsidRPr="0026376C">
        <w:t xml:space="preserve"> role-gated sensitive data)</w:t>
      </w:r>
      <w:bookmarkEnd w:id="38"/>
    </w:p>
    <w:p w14:paraId="0D503871" w14:textId="05228DEA" w:rsidR="00290715" w:rsidRPr="00290715" w:rsidRDefault="00290715" w:rsidP="00290715">
      <w:r w:rsidRPr="00290715">
        <w:t>The measurable condition is that at no point in the user interface or API responses can other requesters or unauthenticated users see or access a requester's contact information. This is evidenced by RSK-004</w:t>
      </w:r>
      <w:r>
        <w:t>,</w:t>
      </w:r>
      <w:r w:rsidRPr="00290715">
        <w:t xml:space="preserve"> FEC-01</w:t>
      </w:r>
      <w:r>
        <w:t>,</w:t>
      </w:r>
      <w:r w:rsidRPr="00290715">
        <w:t xml:space="preserve"> FR-006 (role-based access enforcement).</w:t>
      </w:r>
    </w:p>
    <w:p w14:paraId="45AC0BEE" w14:textId="10EEB43B" w:rsidR="00290715" w:rsidRDefault="00290715" w:rsidP="00290715">
      <w:r w:rsidRPr="00290715">
        <w:t>This influences the architecture by requiring access control to be enforced server-side at the data-access layer, not only hidden in the UI. It also influences the data by requiring field-level access rules on sensitive fields like contact information, not just table-level restrictions. Furthermore, it also influences technology by constraining the API layer design toward one that can enforce field-level authorization checks per response. Lastly, it influences design by ruling out a single unrestricted endpoint serving all roles identically.</w:t>
      </w:r>
    </w:p>
    <w:p w14:paraId="37475DA8" w14:textId="0C4AD89E" w:rsidR="002E2ED3" w:rsidRDefault="002E2ED3" w:rsidP="0077439A">
      <w:pPr>
        <w:pStyle w:val="Heading1"/>
      </w:pPr>
      <w:bookmarkStart w:id="39" w:name="_Toc241047951"/>
      <w:r w:rsidRPr="002E2ED3">
        <w:t>Architecture diagrams</w:t>
      </w:r>
      <w:bookmarkEnd w:id="39"/>
    </w:p>
    <w:p w14:paraId="7462CFE4" w14:textId="73FF5B03" w:rsidR="0077439A" w:rsidRDefault="0077439A" w:rsidP="0077439A">
      <w:r>
        <w:t xml:space="preserve">The decision was made to use </w:t>
      </w:r>
      <w:r w:rsidR="004741C5">
        <w:t xml:space="preserve">a modular monolith architecture, the following will expand on why this choice was made, evidence supporting this </w:t>
      </w:r>
      <w:r w:rsidR="00D52F16">
        <w:t>choice, and</w:t>
      </w:r>
      <w:r w:rsidR="004741C5">
        <w:t xml:space="preserve"> </w:t>
      </w:r>
      <w:r w:rsidR="00BD4432">
        <w:t>why another architecture was not chosen</w:t>
      </w:r>
      <w:r w:rsidR="00D52F16">
        <w:t xml:space="preserve"> and more.</w:t>
      </w:r>
    </w:p>
    <w:p w14:paraId="2BC69F38" w14:textId="742B7012" w:rsidR="00014081" w:rsidRDefault="00014081" w:rsidP="00014081">
      <w:pPr>
        <w:pStyle w:val="Heading2"/>
      </w:pPr>
      <w:bookmarkStart w:id="40" w:name="_Toc241047952"/>
      <w:r>
        <w:lastRenderedPageBreak/>
        <w:t>Justifications</w:t>
      </w:r>
      <w:bookmarkEnd w:id="40"/>
    </w:p>
    <w:p w14:paraId="6CF0E69C" w14:textId="7A5CF038" w:rsidR="00D52F16" w:rsidRDefault="00D52F16" w:rsidP="00014081">
      <w:pPr>
        <w:pStyle w:val="Heading3"/>
      </w:pPr>
      <w:bookmarkStart w:id="41" w:name="_Toc241047953"/>
      <w:r>
        <w:t>Why not a standard monolith</w:t>
      </w:r>
      <w:bookmarkEnd w:id="41"/>
    </w:p>
    <w:p w14:paraId="5AE0AAEE" w14:textId="76ABB51B" w:rsidR="00980EA0" w:rsidRDefault="00B86192" w:rsidP="00B86192">
      <w:r w:rsidRPr="00B86192">
        <w:t xml:space="preserve">Without enforced internal module boundaries, nothing stops a dev from writing code elsewhere in the codebase that directly updates a history row </w:t>
      </w:r>
      <w:r>
        <w:t>(</w:t>
      </w:r>
      <w:r w:rsidRPr="00B86192">
        <w:t>which would silently violate NFR-005's insert-only requirement</w:t>
      </w:r>
      <w:r>
        <w:t>)</w:t>
      </w:r>
      <w:r w:rsidRPr="00B86192">
        <w:t xml:space="preserve">. A modular monolith solves this by giving the audit/history logic its own module with a controlled interface (e.g. only exposing an </w:t>
      </w:r>
      <w:r w:rsidR="00980EA0">
        <w:t>“</w:t>
      </w:r>
      <w:r w:rsidRPr="00B86192">
        <w:t>appendHistoryEntry()</w:t>
      </w:r>
      <w:r w:rsidR="00980EA0">
        <w:t>”</w:t>
      </w:r>
      <w:r w:rsidRPr="00B86192">
        <w:t xml:space="preserve"> function, never an </w:t>
      </w:r>
      <w:r>
        <w:t>UPDATE</w:t>
      </w:r>
      <w:r w:rsidRPr="00B86192">
        <w:t>/</w:t>
      </w:r>
      <w:r>
        <w:t>DELETE</w:t>
      </w:r>
      <w:r w:rsidRPr="00B86192">
        <w:t xml:space="preserve"> path), so the immutability constraint is enforced by the module boundary itself, not just by developer </w:t>
      </w:r>
      <w:r w:rsidR="00A95A71" w:rsidRPr="00B86192">
        <w:t>discipline</w:t>
      </w:r>
      <w:r w:rsidR="00A95A71">
        <w:t>.</w:t>
      </w:r>
    </w:p>
    <w:p w14:paraId="66EA1F28" w14:textId="48AC751A" w:rsidR="00980EA0" w:rsidRDefault="00980EA0" w:rsidP="00014081">
      <w:pPr>
        <w:pStyle w:val="Heading3"/>
      </w:pPr>
      <w:bookmarkStart w:id="42" w:name="_Toc241047954"/>
      <w:r>
        <w:t>Why not microservices</w:t>
      </w:r>
      <w:bookmarkEnd w:id="42"/>
    </w:p>
    <w:p w14:paraId="1A753501" w14:textId="2BE24DB0" w:rsidR="00980EA0" w:rsidRDefault="00C77EBC" w:rsidP="00980EA0">
      <w:r w:rsidRPr="00C77EBC">
        <w:t xml:space="preserve">Splitting into separate deployable services means separate hosting instances, separate free-tier limits, network calls between services (latency working against NFR-002's performance requirement), and distributed-transaction complexity for a 3-person team with a fixed milestone schedule. </w:t>
      </w:r>
      <w:r>
        <w:t>C</w:t>
      </w:r>
      <w:r w:rsidRPr="00C77EBC">
        <w:t xml:space="preserve">ost evidence already shows free-tier platforms carry real constraints (Render's 750 hrs/month, Railway's peak-hour deploy restrictions) — multiplying that across several independently-deployed services multiplies the operational risk for no corresponding benefit at CivicConnect's expected scale. </w:t>
      </w:r>
    </w:p>
    <w:p w14:paraId="44E0B40B" w14:textId="65C23DF6" w:rsidR="00C77EBC" w:rsidRDefault="00C77EBC" w:rsidP="00014081">
      <w:pPr>
        <w:pStyle w:val="Heading3"/>
      </w:pPr>
      <w:bookmarkStart w:id="43" w:name="_Toc241047955"/>
      <w:r>
        <w:t>Why modular monolith</w:t>
      </w:r>
      <w:bookmarkEnd w:id="43"/>
    </w:p>
    <w:p w14:paraId="26BA81BE" w14:textId="66CC9FEB" w:rsidR="000F0C6A" w:rsidRPr="000F0C6A" w:rsidRDefault="000F0C6A" w:rsidP="000F0C6A">
      <w:r w:rsidRPr="000F0C6A">
        <w:t xml:space="preserve">One deployable unit (simple for free-tier hosting, one team to manage) but internally organized into clearly bounded modules </w:t>
      </w:r>
      <w:r>
        <w:t>(</w:t>
      </w:r>
      <w:r w:rsidRPr="000F0C6A">
        <w:t>e.g. Requests, Users/Auth, AuditLog, Reporting</w:t>
      </w:r>
      <w:r>
        <w:t>)</w:t>
      </w:r>
      <w:r w:rsidRPr="000F0C6A">
        <w:t xml:space="preserve"> each with a defined interface. This gives the structural enforcement NFR-005 needs (audit module only allows inserts), the access-control isolation NFR-003/008 need</w:t>
      </w:r>
      <w:r>
        <w:t>s</w:t>
      </w:r>
      <w:r w:rsidRPr="000F0C6A">
        <w:t xml:space="preserve"> (auth/permissions logic centralized in one module rather than scattered</w:t>
      </w:r>
      <w:r w:rsidR="00846787" w:rsidRPr="000F0C6A">
        <w:t>) and</w:t>
      </w:r>
      <w:r w:rsidRPr="000F0C6A">
        <w:t xml:space="preserve"> keeps deployment and hosting cost proportionate to </w:t>
      </w:r>
      <w:r>
        <w:t>the team size</w:t>
      </w:r>
      <w:r w:rsidRPr="000F0C6A">
        <w:t xml:space="preserve"> on a fixed schedule.</w:t>
      </w:r>
    </w:p>
    <w:p w14:paraId="53F2F16D" w14:textId="6A9FE95B" w:rsidR="005E4E3A" w:rsidRPr="005E4E3A" w:rsidRDefault="005E4E3A" w:rsidP="005E4E3A">
      <w:r w:rsidRPr="005E4E3A">
        <w:t>The team's strongest shared skill is C#, with working proficiency in Java</w:t>
      </w:r>
      <w:r>
        <w:t>, HTML, CSS</w:t>
      </w:r>
      <w:r w:rsidR="00810BA8">
        <w:t xml:space="preserve"> &amp;</w:t>
      </w:r>
      <w:r>
        <w:t xml:space="preserve"> </w:t>
      </w:r>
      <w:r w:rsidRPr="005E4E3A">
        <w:t>JavaScript. A modular monolith aligns with this capability: ASP.NET Core provides built-in support for organizing a single deployable application into clearly bounded modules (e.g. via project structure, namespaces, or feature folders) without requiring the team to Given the fixed</w:t>
      </w:r>
      <w:r w:rsidR="00810BA8">
        <w:t xml:space="preserve"> </w:t>
      </w:r>
      <w:r w:rsidRPr="005E4E3A">
        <w:t>schedule, committing to an architecture the team can implement reliably within known tooling reduces schedule risk compared to an architecture requiring new skills to be learned under deadline pressure.</w:t>
      </w:r>
    </w:p>
    <w:p w14:paraId="3A2BA000" w14:textId="066AB171" w:rsidR="00817B8D" w:rsidRPr="00817B8D" w:rsidRDefault="00817B8D" w:rsidP="00817B8D">
      <w:r w:rsidRPr="00817B8D">
        <w:t>A modular monolith deploys as a single unit, which fits cleanly within a single free-tier hosting instance (e.g. Render's 750 free web-service hours), avoiding the cost and configuration overhead of provisioning multiple services across free-tier limits. This does introduce a single point of failure</w:t>
      </w:r>
      <w:r w:rsidR="00A52843">
        <w:t xml:space="preserve">, </w:t>
      </w:r>
      <w:r w:rsidRPr="00817B8D">
        <w:t xml:space="preserve">if the one deployed instance goes down, all modules become unavailable simultaneously, unlike microservices where a failure in one service can be isolated. This risk is accepted given the team's schedule and </w:t>
      </w:r>
      <w:r w:rsidRPr="00817B8D">
        <w:lastRenderedPageBreak/>
        <w:t xml:space="preserve">hosting-cost </w:t>
      </w:r>
      <w:r w:rsidR="00A52843" w:rsidRPr="00817B8D">
        <w:t>constraints and</w:t>
      </w:r>
      <w:r w:rsidRPr="00817B8D">
        <w:t xml:space="preserve"> is recorded in the </w:t>
      </w:r>
      <w:r w:rsidR="00A52843">
        <w:t>r</w:t>
      </w:r>
      <w:r w:rsidRPr="00817B8D">
        <w:t xml:space="preserve">isk </w:t>
      </w:r>
      <w:r w:rsidR="00A52843">
        <w:t>r</w:t>
      </w:r>
      <w:r w:rsidRPr="00817B8D">
        <w:t>egister as a residual architectural risk rather than ignored.</w:t>
      </w:r>
      <w:r w:rsidR="00A52843">
        <w:t xml:space="preserve"> </w:t>
      </w:r>
    </w:p>
    <w:p w14:paraId="32486455" w14:textId="516DFB98" w:rsidR="00C77EBC" w:rsidRDefault="00014081" w:rsidP="00014081">
      <w:pPr>
        <w:pStyle w:val="Heading2"/>
      </w:pPr>
      <w:bookmarkStart w:id="44" w:name="_Toc241047956"/>
      <w:r>
        <w:t>Architecture diagram</w:t>
      </w:r>
      <w:bookmarkEnd w:id="44"/>
    </w:p>
    <w:p w14:paraId="4908E9BA" w14:textId="75EC513F" w:rsidR="003B6DB8" w:rsidRDefault="00014081" w:rsidP="00014081">
      <w:r>
        <w:rPr>
          <w:noProof/>
        </w:rPr>
        <w:drawing>
          <wp:inline distT="0" distB="0" distL="0" distR="0" wp14:anchorId="4D182FB5" wp14:editId="4752C6C1">
            <wp:extent cx="5731510" cy="4070350"/>
            <wp:effectExtent l="0" t="0" r="0" b="0"/>
            <wp:docPr id="109353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7451" name="Picture 1093537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70350"/>
                    </a:xfrm>
                    <a:prstGeom prst="rect">
                      <a:avLst/>
                    </a:prstGeom>
                  </pic:spPr>
                </pic:pic>
              </a:graphicData>
            </a:graphic>
          </wp:inline>
        </w:drawing>
      </w:r>
    </w:p>
    <w:p w14:paraId="088909D5" w14:textId="77777777" w:rsidR="007B3139" w:rsidRDefault="007B3139" w:rsidP="00014081"/>
    <w:p w14:paraId="4272FFD4" w14:textId="6D858806" w:rsidR="003B6DB8" w:rsidRDefault="00C87507" w:rsidP="00C87507">
      <w:pPr>
        <w:pStyle w:val="Heading2"/>
      </w:pPr>
      <w:bookmarkStart w:id="45" w:name="_Toc241047957"/>
      <w:r w:rsidRPr="00C87507">
        <w:t>Architecture vs. technology, logical modules vs. physical deployment tiers</w:t>
      </w:r>
      <w:bookmarkEnd w:id="45"/>
    </w:p>
    <w:p w14:paraId="718C5FA2" w14:textId="622AAC93" w:rsidR="00EE2734" w:rsidRPr="00EE2734" w:rsidRDefault="00EE2734" w:rsidP="00EE2734">
      <w:r w:rsidRPr="00EE2734">
        <w:t>The architecture decisions in this section describe</w:t>
      </w:r>
      <w:r>
        <w:t>s the</w:t>
      </w:r>
      <w:r w:rsidRPr="00EE2734">
        <w:t xml:space="preserve"> logical</w:t>
      </w:r>
      <w:r w:rsidRPr="00EE2734">
        <w:rPr>
          <w:b/>
          <w:bCs/>
        </w:rPr>
        <w:t xml:space="preserve"> </w:t>
      </w:r>
      <w:r w:rsidRPr="00EE2734">
        <w:t>structure</w:t>
      </w:r>
      <w:r>
        <w:t>,</w:t>
      </w:r>
      <w:r w:rsidRPr="00EE2734">
        <w:t xml:space="preserve"> the modular monolith pattern and the module boundaries (Requests, Audit log, Users and auth, Reporting) independent of any specific programming language, framework, or hosting provider. Technology choices (e.g. ASP.NET Core, a specific database engine) are addressed </w:t>
      </w:r>
      <w:r w:rsidR="006D4C89">
        <w:t xml:space="preserve">in a separate section </w:t>
      </w:r>
      <w:r w:rsidRPr="00EE2734">
        <w:t xml:space="preserve"> and constrained </w:t>
      </w:r>
      <w:r w:rsidRPr="00522796">
        <w:t>by</w:t>
      </w:r>
      <w:r w:rsidRPr="00EE2734">
        <w:t xml:space="preserve"> this architecture, not the reverse.</w:t>
      </w:r>
    </w:p>
    <w:p w14:paraId="7AD28C19" w14:textId="02E845B3" w:rsidR="00717F6F" w:rsidRPr="00717F6F" w:rsidRDefault="00717F6F" w:rsidP="00717F6F">
      <w:r w:rsidRPr="00717F6F">
        <w:t>Similarly, the module boundaries shown in the architecture diagram are logical, describing responsibility and data-ownership within the single deployable application. They are distinct from physical deployment tiers the actual runtime/hosting layout (e.g. one web-service instance, one database instance)</w:t>
      </w:r>
      <w:r>
        <w:t>,</w:t>
      </w:r>
      <w:r w:rsidRPr="00717F6F">
        <w:t xml:space="preserve"> which is addressed in Deployment compatibility. At this baseline, all four modules deploy together as one physical unit</w:t>
      </w:r>
      <w:r>
        <w:t>.</w:t>
      </w:r>
      <w:r w:rsidRPr="00717F6F">
        <w:t xml:space="preserve"> </w:t>
      </w:r>
      <w:r>
        <w:t>T</w:t>
      </w:r>
      <w:r w:rsidRPr="00717F6F">
        <w:t xml:space="preserve">he logical boundaries exist to keep responsibilities separated in code and data </w:t>
      </w:r>
      <w:r w:rsidRPr="00717F6F">
        <w:lastRenderedPageBreak/>
        <w:t>(supporting NFR-005's insert-only enforcement and NFR-008's access control), not to imply separate deployment today.</w:t>
      </w:r>
    </w:p>
    <w:p w14:paraId="0B3B2F63" w14:textId="0E2865F8" w:rsidR="002F145E" w:rsidRDefault="007B3139" w:rsidP="007B3139">
      <w:pPr>
        <w:pStyle w:val="Heading1"/>
      </w:pPr>
      <w:bookmarkStart w:id="46" w:name="_Toc241047958"/>
      <w:r w:rsidRPr="007B3139">
        <w:t>Architecture Decision Record</w:t>
      </w:r>
      <w:r>
        <w:t>(ADR)</w:t>
      </w:r>
      <w:bookmarkEnd w:id="46"/>
    </w:p>
    <w:p w14:paraId="2E398A01" w14:textId="60E302E0" w:rsidR="007B3139" w:rsidRDefault="0073308D" w:rsidP="0073308D">
      <w:pPr>
        <w:pStyle w:val="Heading2"/>
      </w:pPr>
      <w:bookmarkStart w:id="47" w:name="_Toc241047959"/>
      <w:r>
        <w:t>Decision  ID: ADR-001</w:t>
      </w:r>
      <w:bookmarkEnd w:id="47"/>
    </w:p>
    <w:p w14:paraId="096D6AEE" w14:textId="03252CA9" w:rsidR="0073308D" w:rsidRDefault="0073308D" w:rsidP="0073308D">
      <w:r>
        <w:t xml:space="preserve">Context: </w:t>
      </w:r>
      <w:r w:rsidR="0088607E" w:rsidRPr="0088607E">
        <w:t xml:space="preserve">CivicConnect requires an architecture proportionate to a </w:t>
      </w:r>
      <w:proofErr w:type="gramStart"/>
      <w:r w:rsidR="0088607E" w:rsidRPr="0088607E">
        <w:t>3</w:t>
      </w:r>
      <w:r w:rsidR="0088607E">
        <w:t xml:space="preserve"> </w:t>
      </w:r>
      <w:r w:rsidR="0088607E" w:rsidRPr="0088607E">
        <w:t>person</w:t>
      </w:r>
      <w:proofErr w:type="gramEnd"/>
      <w:r w:rsidR="0088607E" w:rsidRPr="0088607E">
        <w:t xml:space="preserve"> team, a fixed 4-milestone schedule, and free-tier hosting, while satisfying five ASRs (NFR-002, 003, 005, 007, 008) that materially constrain data handling, access control, and auditability.</w:t>
      </w:r>
    </w:p>
    <w:p w14:paraId="58439111" w14:textId="34392219" w:rsidR="0088607E" w:rsidRDefault="0088607E" w:rsidP="0073308D">
      <w:r>
        <w:t xml:space="preserve">Constraints: </w:t>
      </w:r>
      <w:r w:rsidRPr="0088607E">
        <w:t>Cost/Resources (prefer free-tier hosting)</w:t>
      </w:r>
      <w:r>
        <w:t>,</w:t>
      </w:r>
      <w:r w:rsidRPr="0088607E">
        <w:t xml:space="preserve"> Schedule (fixed milestone deadlines)</w:t>
      </w:r>
      <w:r>
        <w:t>,</w:t>
      </w:r>
      <w:r w:rsidRPr="0088607E">
        <w:t xml:space="preserve"> Team capability (strongest shared skill is C#)</w:t>
      </w:r>
      <w:r>
        <w:t>,</w:t>
      </w:r>
      <w:r w:rsidRPr="0088607E">
        <w:t xml:space="preserve"> Scope (avoid unjustified complexity)</w:t>
      </w:r>
      <w:r>
        <w:t>.</w:t>
      </w:r>
    </w:p>
    <w:p w14:paraId="716FD3EA" w14:textId="56AC9B5B" w:rsidR="0088607E" w:rsidRDefault="0088607E" w:rsidP="0073308D">
      <w:r>
        <w:t>Alternatives:</w:t>
      </w:r>
      <w:r w:rsidR="007F3436" w:rsidRPr="007F3436">
        <w:t xml:space="preserve"> Plain layered monolith</w:t>
      </w:r>
      <w:r w:rsidR="007F3436">
        <w:t>,</w:t>
      </w:r>
      <w:r w:rsidR="007F3436" w:rsidRPr="007F3436">
        <w:t xml:space="preserve"> no enforced internal module boundaries</w:t>
      </w:r>
      <w:r w:rsidR="007F3436">
        <w:t xml:space="preserve">. </w:t>
      </w:r>
      <w:r w:rsidR="007F3436" w:rsidRPr="007F3436">
        <w:t>Modular monolith</w:t>
      </w:r>
      <w:r w:rsidR="007F3436">
        <w:t xml:space="preserve">, </w:t>
      </w:r>
      <w:r w:rsidR="007F3436" w:rsidRPr="007F3436">
        <w:t>single deployable, internally organized into bounded modules</w:t>
      </w:r>
      <w:r w:rsidR="007F3436">
        <w:t xml:space="preserve">. </w:t>
      </w:r>
      <w:r w:rsidR="007F3436" w:rsidRPr="007F3436">
        <w:t>Microservices</w:t>
      </w:r>
      <w:r w:rsidR="007F3436">
        <w:t xml:space="preserve">, </w:t>
      </w:r>
      <w:r w:rsidR="007F3436" w:rsidRPr="007F3436">
        <w:t>separately deployed services per domain</w:t>
      </w:r>
      <w:r w:rsidR="007F3436">
        <w:t>.</w:t>
      </w:r>
    </w:p>
    <w:p w14:paraId="04617A43" w14:textId="5ABDF260" w:rsidR="007F3436" w:rsidRDefault="007F3436" w:rsidP="0073308D">
      <w:r>
        <w:t xml:space="preserve">Decision: </w:t>
      </w:r>
      <w:r w:rsidR="00A34A24" w:rsidRPr="00A34A24">
        <w:t xml:space="preserve">Adopt a modular monolith, organized into four modules: Requests, Audit log, Users and auth, and </w:t>
      </w:r>
      <w:r w:rsidR="00A34A24">
        <w:t>R</w:t>
      </w:r>
      <w:r w:rsidR="00A34A24" w:rsidRPr="00A34A24">
        <w:t>eporting.</w:t>
      </w:r>
    </w:p>
    <w:p w14:paraId="09CA54BF" w14:textId="4531F8A1" w:rsidR="00A34A24" w:rsidRDefault="00A34A24" w:rsidP="0073308D">
      <w:r>
        <w:t xml:space="preserve">Rationale: </w:t>
      </w:r>
      <w:r w:rsidRPr="00A34A24">
        <w:t>A plain monolith cannot structurally guarantee NFR-005's insert-only audit requirement</w:t>
      </w:r>
      <w:r>
        <w:t xml:space="preserve">, </w:t>
      </w:r>
      <w:r w:rsidRPr="00A34A24">
        <w:t xml:space="preserve">nothing prevents code elsewhere from writing directly to history data. Microservices introduce distributed-systems complexity (network calls, multiple free-tier hosting instances, distributed transactions) disproportionate to team size and schedule </w:t>
      </w:r>
      <w:r>
        <w:t>this also</w:t>
      </w:r>
      <w:r w:rsidRPr="00A34A24">
        <w:t xml:space="preserve"> directly conflict</w:t>
      </w:r>
      <w:r>
        <w:t>s</w:t>
      </w:r>
      <w:r w:rsidRPr="00A34A24">
        <w:t xml:space="preserve"> with the Cost constraint (evidenced by Render/Railway free-tier limitations). A modular monolith enforces module boundaries at the code level (e.g. Audit log only exposes an insert operation) while remaining a single deployable unit compatible with free-tier hosting and the team's strongest language (C#/ASP.NET Core).</w:t>
      </w:r>
    </w:p>
    <w:p w14:paraId="32B34C50" w14:textId="5832EA98" w:rsidR="00A34A24" w:rsidRDefault="007443AE" w:rsidP="0073308D">
      <w:r w:rsidRPr="007443AE">
        <w:t>Trade-offs</w:t>
      </w:r>
      <w:r>
        <w:t xml:space="preserve">: </w:t>
      </w:r>
      <w:r w:rsidRPr="007443AE">
        <w:t>Single point of failure</w:t>
      </w:r>
      <w:r>
        <w:t xml:space="preserve">, </w:t>
      </w:r>
      <w:r w:rsidRPr="007443AE">
        <w:t>if the one deployed instance goes down, all modules become unavailable simultaneously, unlike microservices where failures can be isolated per service.</w:t>
      </w:r>
    </w:p>
    <w:p w14:paraId="2CB3B2DB" w14:textId="59642812" w:rsidR="007443AE" w:rsidRDefault="007443AE" w:rsidP="0073308D">
      <w:r>
        <w:t xml:space="preserve">Risks: </w:t>
      </w:r>
      <w:r w:rsidRPr="007443AE">
        <w:t>Logged as RSK-008 (modular monolith SPOF); mitigated via documented uptime/restart behaviour (NFR-004) and an internal design that keeps modules loosely coupled enough to extract into a separate service later if justified.</w:t>
      </w:r>
    </w:p>
    <w:p w14:paraId="7152D069" w14:textId="56635DE6" w:rsidR="007443AE" w:rsidRDefault="007443AE" w:rsidP="0073308D">
      <w:r>
        <w:t xml:space="preserve">Evidence: </w:t>
      </w:r>
      <w:r w:rsidRPr="007443AE">
        <w:t xml:space="preserve">ASR evidence for NFR-002, 003, 005, 007, 008 </w:t>
      </w:r>
      <w:r>
        <w:t>,</w:t>
      </w:r>
      <w:r w:rsidRPr="007443AE">
        <w:t xml:space="preserve"> Cost constraint evidence (Render vs Railway free-tier comparison)</w:t>
      </w:r>
      <w:r>
        <w:t>,</w:t>
      </w:r>
      <w:r w:rsidRPr="007443AE">
        <w:t xml:space="preserve"> Team capability (C# proficiency).</w:t>
      </w:r>
    </w:p>
    <w:p w14:paraId="5F9171FA" w14:textId="0EF37B26" w:rsidR="007443AE" w:rsidRDefault="007443AE" w:rsidP="0073308D">
      <w:r>
        <w:lastRenderedPageBreak/>
        <w:t xml:space="preserve">Later consequence: </w:t>
      </w:r>
      <w:r w:rsidR="00FA0AE5" w:rsidRPr="00FA0AE5">
        <w:t>TBD</w:t>
      </w:r>
      <w:r w:rsidR="00FA0AE5">
        <w:t xml:space="preserve">, </w:t>
      </w:r>
      <w:r w:rsidR="00FA0AE5" w:rsidRPr="00FA0AE5">
        <w:t>to be revisited at M3/M4 if load</w:t>
      </w:r>
      <w:r w:rsidR="00FA0AE5">
        <w:t xml:space="preserve"> </w:t>
      </w:r>
      <w:r w:rsidR="00FA0AE5" w:rsidRPr="00FA0AE5">
        <w:t>or availability requirements change materially.</w:t>
      </w:r>
    </w:p>
    <w:p w14:paraId="3F4F97C0" w14:textId="56915B0D" w:rsidR="00D22413" w:rsidRDefault="00D22413" w:rsidP="00D22413">
      <w:pPr>
        <w:pStyle w:val="Heading2"/>
      </w:pPr>
      <w:bookmarkStart w:id="48" w:name="_Toc241047960"/>
      <w:r>
        <w:t>Decision  ID: ADR-002</w:t>
      </w:r>
      <w:bookmarkEnd w:id="48"/>
    </w:p>
    <w:p w14:paraId="4DE382F3" w14:textId="4AE77D02" w:rsidR="00D22413" w:rsidRDefault="00A75016" w:rsidP="00D22413">
      <w:r>
        <w:t xml:space="preserve">Context: </w:t>
      </w:r>
      <w:r w:rsidRPr="00A75016">
        <w:t>Request creation and its initial status record must be atomic; validation must hold regardless of entry point; near-simultaneous Staff edits to the same Request must not silently corrupt data.</w:t>
      </w:r>
    </w:p>
    <w:p w14:paraId="49431447" w14:textId="1AEA46FD" w:rsidR="00A75016" w:rsidRDefault="00A75016" w:rsidP="00D22413">
      <w:r>
        <w:t xml:space="preserve">Constraints: </w:t>
      </w:r>
      <w:r w:rsidR="00A46A01" w:rsidRPr="00A46A01">
        <w:t>Quality constraint (measurable correctness)</w:t>
      </w:r>
      <w:r w:rsidR="00A46A01">
        <w:t>,</w:t>
      </w:r>
      <w:r w:rsidR="00A46A01" w:rsidRPr="00A46A01">
        <w:t xml:space="preserve"> Security/Compliance (NFR-008)</w:t>
      </w:r>
      <w:r w:rsidR="00A46A01">
        <w:t>,</w:t>
      </w:r>
      <w:r w:rsidR="00A46A01" w:rsidRPr="00A46A01">
        <w:t xml:space="preserve"> small team, limited capacity for complex concurrency infrastructure</w:t>
      </w:r>
      <w:r w:rsidR="00A46A01">
        <w:t>.</w:t>
      </w:r>
    </w:p>
    <w:p w14:paraId="55345B0E" w14:textId="5E09B876" w:rsidR="00A46A01" w:rsidRDefault="00A46A01" w:rsidP="00D22413">
      <w:r>
        <w:t xml:space="preserve">Alternatives: </w:t>
      </w:r>
      <w:r w:rsidRPr="00A46A01">
        <w:t>Application-layer-only enforcement</w:t>
      </w:r>
      <w:r>
        <w:t>,</w:t>
      </w:r>
      <w:r w:rsidRPr="00A46A01">
        <w:t xml:space="preserve"> Database-layer-only enforcement</w:t>
      </w:r>
      <w:r>
        <w:t xml:space="preserve">, </w:t>
      </w:r>
      <w:r w:rsidRPr="00A46A01">
        <w:t>Hybrid both layers, different responsibilities. Concurrency: optimistic check vs. pessimistic locking.</w:t>
      </w:r>
      <w:r>
        <w:t xml:space="preserve"> </w:t>
      </w:r>
    </w:p>
    <w:p w14:paraId="476D36FD" w14:textId="2179A82A" w:rsidR="00A46A01" w:rsidRDefault="00A46A01" w:rsidP="00D22413">
      <w:r>
        <w:t xml:space="preserve">Decision: </w:t>
      </w:r>
      <w:r w:rsidR="00065845" w:rsidRPr="00065845">
        <w:t>Adopt hybrid enforcement (database constraints for structural integrity, application layer for transaction boundary and business rules) and optimistic concurrency control for status updates.</w:t>
      </w:r>
    </w:p>
    <w:p w14:paraId="4F01EC89" w14:textId="3DBE1CB5" w:rsidR="00065845" w:rsidRDefault="00065845" w:rsidP="00D22413">
      <w:r>
        <w:t xml:space="preserve">Rationale: </w:t>
      </w:r>
      <w:r w:rsidRPr="00065845">
        <w:t>Application-only enforcement risks a forgotten transaction wrap on an overlooked code path</w:t>
      </w:r>
      <w:r>
        <w:t>.</w:t>
      </w:r>
      <w:r w:rsidRPr="00065845">
        <w:t xml:space="preserve"> </w:t>
      </w:r>
      <w:r>
        <w:t>D</w:t>
      </w:r>
      <w:r w:rsidRPr="00065845">
        <w:t>atabase-only enforcement produces SQL errors that are hard to translate into meaningful user feedback and struggles to express complex multi-conditional business rules. A hybrid gets structural guarantees that hold regardless of caller, plus readable, testable business logic. Optimistic concurrency is preferred over locking because CivicConnect's expected concurrent-edit rate on any single Request is low, and optimistic checks are simpler for a three-person team to implement and reason about correctly than pessimistic locking.</w:t>
      </w:r>
    </w:p>
    <w:p w14:paraId="2201D936" w14:textId="059CFD7B" w:rsidR="00065845" w:rsidRDefault="00065845" w:rsidP="00D22413">
      <w:r>
        <w:t xml:space="preserve">Trade-offs: </w:t>
      </w:r>
      <w:r w:rsidR="00797ED3" w:rsidRPr="00797ED3">
        <w:t>Hybrid approach means integrity logic is split across two layers, requiring discipline to keep both in sync as requirements evolve. Optimistic concurrency means a legitimate second edit can be rejected and must be retried, rather than silently queued.</w:t>
      </w:r>
    </w:p>
    <w:p w14:paraId="4E583FF0" w14:textId="4C74E107" w:rsidR="00797ED3" w:rsidRDefault="00797ED3" w:rsidP="00D22413">
      <w:r>
        <w:t xml:space="preserve">Risks: </w:t>
      </w:r>
      <w:r w:rsidRPr="00797ED3">
        <w:t>A developer could bypass the transaction wrapper on a new code path</w:t>
      </w:r>
      <w:r>
        <w:t>,</w:t>
      </w:r>
      <w:r w:rsidRPr="00797ED3">
        <w:t xml:space="preserve"> a rejected concurrent edit needs clear UI feedback, so Staff aren't confused (deferred to M2/M3 UI implementation).</w:t>
      </w:r>
    </w:p>
    <w:p w14:paraId="2E9B4A61" w14:textId="6C3B3317" w:rsidR="00797ED3" w:rsidRDefault="00797ED3" w:rsidP="00D22413">
      <w:r>
        <w:t xml:space="preserve">Evidence: </w:t>
      </w:r>
      <w:r w:rsidRPr="00797ED3">
        <w:t>Assignment 2, Task 2.2–2.</w:t>
      </w:r>
      <w:r w:rsidR="00640326">
        <w:t xml:space="preserve"> </w:t>
      </w:r>
      <w:r w:rsidRPr="00797ED3">
        <w:t xml:space="preserve"> NFR-005 (auditability); FR-011 (controlled transitions)</w:t>
      </w:r>
      <w:sdt>
        <w:sdtPr>
          <w:id w:val="692576992"/>
          <w:citation/>
        </w:sdtPr>
        <w:sdtEndPr/>
        <w:sdtContent>
          <w:r w:rsidR="00640326">
            <w:fldChar w:fldCharType="begin"/>
          </w:r>
          <w:r w:rsidR="00640326">
            <w:instrText xml:space="preserve"> CITATION Ham22 \l 7177 </w:instrText>
          </w:r>
          <w:r w:rsidR="00640326">
            <w:fldChar w:fldCharType="separate"/>
          </w:r>
          <w:r w:rsidR="00640326">
            <w:rPr>
              <w:noProof/>
            </w:rPr>
            <w:t xml:space="preserve"> </w:t>
          </w:r>
          <w:r w:rsidR="00640326" w:rsidRPr="00640326">
            <w:rPr>
              <w:noProof/>
            </w:rPr>
            <w:t>(Pearce, et al., 2022)</w:t>
          </w:r>
          <w:r w:rsidR="00640326">
            <w:fldChar w:fldCharType="end"/>
          </w:r>
        </w:sdtContent>
      </w:sdt>
      <w:sdt>
        <w:sdtPr>
          <w:id w:val="630908329"/>
          <w:citation/>
        </w:sdtPr>
        <w:sdtEndPr/>
        <w:sdtContent>
          <w:r w:rsidR="00640326">
            <w:fldChar w:fldCharType="begin"/>
          </w:r>
          <w:r w:rsidR="00640326">
            <w:instrText xml:space="preserve"> CITATION Qin21 \l 7177 </w:instrText>
          </w:r>
          <w:r w:rsidR="00640326">
            <w:fldChar w:fldCharType="separate"/>
          </w:r>
          <w:r w:rsidR="00640326">
            <w:rPr>
              <w:noProof/>
            </w:rPr>
            <w:t xml:space="preserve"> </w:t>
          </w:r>
          <w:r w:rsidR="00640326" w:rsidRPr="00640326">
            <w:rPr>
              <w:noProof/>
            </w:rPr>
            <w:t>(Zhu, et al., 2021)</w:t>
          </w:r>
          <w:r w:rsidR="00640326">
            <w:fldChar w:fldCharType="end"/>
          </w:r>
        </w:sdtContent>
      </w:sdt>
      <w:r w:rsidR="00640326">
        <w:t>.</w:t>
      </w:r>
    </w:p>
    <w:p w14:paraId="0EDA7730" w14:textId="71CE2CD3" w:rsidR="00640326" w:rsidRPr="00D22413" w:rsidRDefault="00640326" w:rsidP="00D22413">
      <w:r>
        <w:t xml:space="preserve">Later consequence: </w:t>
      </w:r>
      <w:r w:rsidRPr="00640326">
        <w:t>TB</w:t>
      </w:r>
      <w:r>
        <w:t>D</w:t>
      </w:r>
      <w:r w:rsidRPr="00640326">
        <w:t>.</w:t>
      </w:r>
    </w:p>
    <w:p w14:paraId="7D230685" w14:textId="79674626" w:rsidR="007F3436" w:rsidRDefault="004226E2" w:rsidP="004226E2">
      <w:pPr>
        <w:pStyle w:val="Heading1"/>
      </w:pPr>
      <w:bookmarkStart w:id="49" w:name="_Toc241047961"/>
      <w:r w:rsidRPr="004226E2">
        <w:lastRenderedPageBreak/>
        <w:t>Data and persistence baseline</w:t>
      </w:r>
      <w:bookmarkEnd w:id="49"/>
    </w:p>
    <w:p w14:paraId="0332B107" w14:textId="72C00EFC" w:rsidR="004226E2" w:rsidRDefault="006D4C89" w:rsidP="006D4C89">
      <w:pPr>
        <w:pStyle w:val="Heading2"/>
      </w:pPr>
      <w:bookmarkStart w:id="50" w:name="_Toc241047962"/>
      <w:r w:rsidRPr="006D4C89">
        <w:t>Data Entities, Relationships and Ownership</w:t>
      </w:r>
      <w:bookmarkEnd w:id="50"/>
    </w:p>
    <w:tbl>
      <w:tblPr>
        <w:tblStyle w:val="GridTable5Dark-Accent1"/>
        <w:tblW w:w="11624" w:type="dxa"/>
        <w:tblInd w:w="-1281" w:type="dxa"/>
        <w:tblLook w:val="04A0" w:firstRow="1" w:lastRow="0" w:firstColumn="1" w:lastColumn="0" w:noHBand="0" w:noVBand="1"/>
      </w:tblPr>
      <w:tblGrid>
        <w:gridCol w:w="1915"/>
        <w:gridCol w:w="3756"/>
        <w:gridCol w:w="2763"/>
        <w:gridCol w:w="3190"/>
      </w:tblGrid>
      <w:tr w:rsidR="006D4C89" w14:paraId="470571EC" w14:textId="77777777" w:rsidTr="00026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D93731C" w14:textId="7A4B1CCC" w:rsidR="006D4C89" w:rsidRDefault="00062903" w:rsidP="006D4C89">
            <w:r>
              <w:t>Entity</w:t>
            </w:r>
          </w:p>
        </w:tc>
        <w:tc>
          <w:tcPr>
            <w:tcW w:w="3756" w:type="dxa"/>
          </w:tcPr>
          <w:p w14:paraId="2CB3EA64" w14:textId="49BF3263" w:rsidR="006D4C89" w:rsidRDefault="00062903" w:rsidP="006D4C89">
            <w:pPr>
              <w:cnfStyle w:val="100000000000" w:firstRow="1" w:lastRow="0" w:firstColumn="0" w:lastColumn="0" w:oddVBand="0" w:evenVBand="0" w:oddHBand="0" w:evenHBand="0" w:firstRowFirstColumn="0" w:firstRowLastColumn="0" w:lastRowFirstColumn="0" w:lastRowLastColumn="0"/>
            </w:pPr>
            <w:r>
              <w:t>Description</w:t>
            </w:r>
          </w:p>
        </w:tc>
        <w:tc>
          <w:tcPr>
            <w:tcW w:w="2763" w:type="dxa"/>
          </w:tcPr>
          <w:p w14:paraId="0D33C36A" w14:textId="4AA2E612" w:rsidR="006D4C89" w:rsidRDefault="00062903" w:rsidP="00062903">
            <w:pPr>
              <w:cnfStyle w:val="100000000000" w:firstRow="1" w:lastRow="0" w:firstColumn="0" w:lastColumn="0" w:oddVBand="0" w:evenVBand="0" w:oddHBand="0" w:evenHBand="0" w:firstRowFirstColumn="0" w:firstRowLastColumn="0" w:lastRowFirstColumn="0" w:lastRowLastColumn="0"/>
            </w:pPr>
            <w:r w:rsidRPr="00062903">
              <w:t xml:space="preserve">Ownership </w:t>
            </w:r>
          </w:p>
        </w:tc>
        <w:tc>
          <w:tcPr>
            <w:tcW w:w="3190" w:type="dxa"/>
          </w:tcPr>
          <w:p w14:paraId="15DC7F1E" w14:textId="7321A16D" w:rsidR="006D4C89" w:rsidRDefault="00361361" w:rsidP="006D4C89">
            <w:pPr>
              <w:cnfStyle w:val="100000000000" w:firstRow="1" w:lastRow="0" w:firstColumn="0" w:lastColumn="0" w:oddVBand="0" w:evenVBand="0" w:oddHBand="0" w:evenHBand="0" w:firstRowFirstColumn="0" w:firstRowLastColumn="0" w:lastRowFirstColumn="0" w:lastRowLastColumn="0"/>
            </w:pPr>
            <w:r w:rsidRPr="00361361">
              <w:t>Relationships</w:t>
            </w:r>
          </w:p>
        </w:tc>
      </w:tr>
      <w:tr w:rsidR="006D4C89" w14:paraId="2F70123C" w14:textId="77777777" w:rsidTr="00026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36F04446" w14:textId="4BC89D98" w:rsidR="006D4C89" w:rsidRDefault="00361361" w:rsidP="006D4C89">
            <w:r>
              <w:t>User</w:t>
            </w:r>
          </w:p>
        </w:tc>
        <w:tc>
          <w:tcPr>
            <w:tcW w:w="3756" w:type="dxa"/>
          </w:tcPr>
          <w:p w14:paraId="3A780D98" w14:textId="7CDAC4A0"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Any authenticated account (Requester, Staff, or Manager role)</w:t>
            </w:r>
            <w:r w:rsidR="00766E6A">
              <w:t>.</w:t>
            </w:r>
          </w:p>
        </w:tc>
        <w:tc>
          <w:tcPr>
            <w:tcW w:w="2763" w:type="dxa"/>
          </w:tcPr>
          <w:p w14:paraId="2AAE43BB" w14:textId="647E5302"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Self-registered</w:t>
            </w:r>
            <w:r w:rsidR="00766E6A">
              <w:t>.</w:t>
            </w:r>
          </w:p>
        </w:tc>
        <w:tc>
          <w:tcPr>
            <w:tcW w:w="3190" w:type="dxa"/>
          </w:tcPr>
          <w:p w14:paraId="7A6929A8" w14:textId="04DB3DEE" w:rsidR="006D4C89" w:rsidRDefault="009440D0" w:rsidP="009440D0">
            <w:pPr>
              <w:cnfStyle w:val="000000100000" w:firstRow="0" w:lastRow="0" w:firstColumn="0" w:lastColumn="0" w:oddVBand="0" w:evenVBand="0" w:oddHBand="1" w:evenHBand="0" w:firstRowFirstColumn="0" w:firstRowLastColumn="0" w:lastRowFirstColumn="0" w:lastRowLastColumn="0"/>
            </w:pPr>
            <w:r w:rsidRPr="009440D0">
              <w:t>Referenced by Request (as requester and optionally as assigned staff), and by Comment (as author)</w:t>
            </w:r>
            <w:r w:rsidR="00766E6A">
              <w:t>.</w:t>
            </w:r>
          </w:p>
        </w:tc>
      </w:tr>
      <w:tr w:rsidR="006D4C89" w14:paraId="197691B4" w14:textId="77777777" w:rsidTr="00026DCF">
        <w:tc>
          <w:tcPr>
            <w:cnfStyle w:val="001000000000" w:firstRow="0" w:lastRow="0" w:firstColumn="1" w:lastColumn="0" w:oddVBand="0" w:evenVBand="0" w:oddHBand="0" w:evenHBand="0" w:firstRowFirstColumn="0" w:firstRowLastColumn="0" w:lastRowFirstColumn="0" w:lastRowLastColumn="0"/>
            <w:tcW w:w="1915" w:type="dxa"/>
          </w:tcPr>
          <w:p w14:paraId="7978598A" w14:textId="6403B85E" w:rsidR="006D4C89" w:rsidRDefault="00361361" w:rsidP="006D4C89">
            <w:r>
              <w:t>Category</w:t>
            </w:r>
          </w:p>
        </w:tc>
        <w:tc>
          <w:tcPr>
            <w:tcW w:w="3756" w:type="dxa"/>
          </w:tcPr>
          <w:p w14:paraId="191009DB" w14:textId="6FB6270F"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Controlled, fixed list of request categories (FR-002)</w:t>
            </w:r>
            <w:r w:rsidR="00766E6A">
              <w:t>.</w:t>
            </w:r>
          </w:p>
        </w:tc>
        <w:tc>
          <w:tcPr>
            <w:tcW w:w="2763" w:type="dxa"/>
          </w:tcPr>
          <w:p w14:paraId="1756E0D1" w14:textId="386CEA37"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Managed as reference/lookup data</w:t>
            </w:r>
          </w:p>
        </w:tc>
        <w:tc>
          <w:tcPr>
            <w:tcW w:w="3190" w:type="dxa"/>
          </w:tcPr>
          <w:p w14:paraId="7AFB659F" w14:textId="69E37CAB" w:rsidR="006D4C89" w:rsidRDefault="00026DCF" w:rsidP="006D4C89">
            <w:pPr>
              <w:cnfStyle w:val="000000000000" w:firstRow="0" w:lastRow="0" w:firstColumn="0" w:lastColumn="0" w:oddVBand="0" w:evenVBand="0" w:oddHBand="0" w:evenHBand="0" w:firstRowFirstColumn="0" w:firstRowLastColumn="0" w:lastRowFirstColumn="0" w:lastRowLastColumn="0"/>
            </w:pPr>
            <w:r w:rsidRPr="00026DCF">
              <w:t>Referenced by Request (many-to-one)</w:t>
            </w:r>
            <w:r w:rsidR="00766E6A">
              <w:t>.</w:t>
            </w:r>
          </w:p>
        </w:tc>
      </w:tr>
      <w:tr w:rsidR="006D4C89" w14:paraId="2B25B723" w14:textId="77777777" w:rsidTr="00026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74C0737D" w14:textId="378DA5A6" w:rsidR="006D4C89" w:rsidRDefault="00361361" w:rsidP="006D4C89">
            <w:r>
              <w:t>Request</w:t>
            </w:r>
          </w:p>
        </w:tc>
        <w:tc>
          <w:tcPr>
            <w:tcW w:w="3756" w:type="dxa"/>
          </w:tcPr>
          <w:p w14:paraId="161B7F18" w14:textId="5D43608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A submitted service request</w:t>
            </w:r>
            <w:r>
              <w:t>,</w:t>
            </w:r>
            <w:r w:rsidRPr="00026DCF">
              <w:t xml:space="preserve"> core transactional entity</w:t>
            </w:r>
            <w:r w:rsidR="00766E6A">
              <w:t>.</w:t>
            </w:r>
          </w:p>
        </w:tc>
        <w:tc>
          <w:tcPr>
            <w:tcW w:w="2763" w:type="dxa"/>
          </w:tcPr>
          <w:p w14:paraId="37E778C9" w14:textId="684CC71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Created by the Requester (FR-001)</w:t>
            </w:r>
            <w:r w:rsidR="00766E6A">
              <w:t>.</w:t>
            </w:r>
          </w:p>
        </w:tc>
        <w:tc>
          <w:tcPr>
            <w:tcW w:w="3190" w:type="dxa"/>
          </w:tcPr>
          <w:p w14:paraId="46119248" w14:textId="5732A893" w:rsidR="006D4C89" w:rsidRDefault="00026DCF" w:rsidP="00026DCF">
            <w:pPr>
              <w:jc w:val="center"/>
              <w:cnfStyle w:val="000000100000" w:firstRow="0" w:lastRow="0" w:firstColumn="0" w:lastColumn="0" w:oddVBand="0" w:evenVBand="0" w:oddHBand="1" w:evenHBand="0" w:firstRowFirstColumn="0" w:firstRowLastColumn="0" w:lastRowFirstColumn="0" w:lastRowLastColumn="0"/>
            </w:pPr>
            <w:r w:rsidRPr="00026DCF">
              <w:t>Belongs to one Requester, optionally one assigned Staff member, and exactly one Category</w:t>
            </w:r>
            <w:r>
              <w:t>,</w:t>
            </w:r>
            <w:r w:rsidRPr="00026DCF">
              <w:t xml:space="preserve"> owns many RequestHistory entries and Comments</w:t>
            </w:r>
            <w:r w:rsidR="00766E6A">
              <w:t>.</w:t>
            </w:r>
          </w:p>
        </w:tc>
      </w:tr>
      <w:tr w:rsidR="006D4C89" w14:paraId="7E1330A9" w14:textId="77777777" w:rsidTr="00026DCF">
        <w:tc>
          <w:tcPr>
            <w:cnfStyle w:val="001000000000" w:firstRow="0" w:lastRow="0" w:firstColumn="1" w:lastColumn="0" w:oddVBand="0" w:evenVBand="0" w:oddHBand="0" w:evenHBand="0" w:firstRowFirstColumn="0" w:firstRowLastColumn="0" w:lastRowFirstColumn="0" w:lastRowLastColumn="0"/>
            <w:tcW w:w="1915" w:type="dxa"/>
          </w:tcPr>
          <w:p w14:paraId="60EF9187" w14:textId="793B83AE" w:rsidR="006D4C89" w:rsidRDefault="00361361" w:rsidP="006D4C89">
            <w:r>
              <w:t>Request</w:t>
            </w:r>
            <w:r w:rsidR="00146C7F">
              <w:t>H</w:t>
            </w:r>
            <w:r>
              <w:t>istory</w:t>
            </w:r>
          </w:p>
        </w:tc>
        <w:tc>
          <w:tcPr>
            <w:tcW w:w="3756" w:type="dxa"/>
          </w:tcPr>
          <w:p w14:paraId="61AEE3BF" w14:textId="3A054AE2" w:rsidR="006D4C89" w:rsidRDefault="00766E6A" w:rsidP="00766E6A">
            <w:pPr>
              <w:cnfStyle w:val="000000000000" w:firstRow="0" w:lastRow="0" w:firstColumn="0" w:lastColumn="0" w:oddVBand="0" w:evenVBand="0" w:oddHBand="0" w:evenHBand="0" w:firstRowFirstColumn="0" w:firstRowLastColumn="0" w:lastRowFirstColumn="0" w:lastRowLastColumn="0"/>
            </w:pPr>
            <w:r w:rsidRPr="00766E6A">
              <w:t>Append-only, immutable log of status changes (NFR-005, FR-011)</w:t>
            </w:r>
            <w:r>
              <w:t>.</w:t>
            </w:r>
          </w:p>
        </w:tc>
        <w:tc>
          <w:tcPr>
            <w:tcW w:w="2763" w:type="dxa"/>
          </w:tcPr>
          <w:p w14:paraId="0D641252" w14:textId="5D037282"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Written by the system on every valid status transition</w:t>
            </w:r>
            <w:r>
              <w:t>.</w:t>
            </w:r>
          </w:p>
        </w:tc>
        <w:tc>
          <w:tcPr>
            <w:tcW w:w="3190" w:type="dxa"/>
          </w:tcPr>
          <w:p w14:paraId="531F97E6" w14:textId="4D7A044A"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Belongs to exactly one Request</w:t>
            </w:r>
            <w:r>
              <w:t>,</w:t>
            </w:r>
            <w:r w:rsidRPr="00766E6A">
              <w:t xml:space="preserve"> never updated or deleted</w:t>
            </w:r>
            <w:r>
              <w:t>.</w:t>
            </w:r>
          </w:p>
        </w:tc>
      </w:tr>
      <w:tr w:rsidR="006D4C89" w14:paraId="1D6D7062" w14:textId="77777777" w:rsidTr="00026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13EC8FE" w14:textId="1CC6CE44" w:rsidR="006D4C89" w:rsidRDefault="00361361" w:rsidP="006D4C89">
            <w:r>
              <w:t>Comment</w:t>
            </w:r>
          </w:p>
        </w:tc>
        <w:tc>
          <w:tcPr>
            <w:tcW w:w="3756" w:type="dxa"/>
          </w:tcPr>
          <w:p w14:paraId="20B18D05" w14:textId="0898691F"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Staff-authored action/resolution notes (FR-012)</w:t>
            </w:r>
            <w:r>
              <w:t>.</w:t>
            </w:r>
          </w:p>
        </w:tc>
        <w:tc>
          <w:tcPr>
            <w:tcW w:w="2763" w:type="dxa"/>
          </w:tcPr>
          <w:p w14:paraId="567BBD00" w14:textId="455F9E6A" w:rsidR="006D4C89" w:rsidRDefault="006E7BFF" w:rsidP="006E7BFF">
            <w:pPr>
              <w:cnfStyle w:val="000000100000" w:firstRow="0" w:lastRow="0" w:firstColumn="0" w:lastColumn="0" w:oddVBand="0" w:evenVBand="0" w:oddHBand="1" w:evenHBand="0" w:firstRowFirstColumn="0" w:firstRowLastColumn="0" w:lastRowFirstColumn="0" w:lastRowLastColumn="0"/>
            </w:pPr>
            <w:r w:rsidRPr="006E7BFF">
              <w:t>Created by a Staff member</w:t>
            </w:r>
          </w:p>
        </w:tc>
        <w:tc>
          <w:tcPr>
            <w:tcW w:w="3190" w:type="dxa"/>
          </w:tcPr>
          <w:p w14:paraId="640E8E14" w14:textId="0C4C0B59"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Belongs to one Request</w:t>
            </w:r>
            <w:r>
              <w:t xml:space="preserve">, </w:t>
            </w:r>
            <w:r w:rsidRPr="006E7BFF">
              <w:t>references one User (author)</w:t>
            </w:r>
            <w:r>
              <w:t>.</w:t>
            </w:r>
          </w:p>
        </w:tc>
      </w:tr>
    </w:tbl>
    <w:p w14:paraId="0C8B065D" w14:textId="53D6A6A5" w:rsidR="006D4C89" w:rsidRDefault="005B4E28" w:rsidP="00265CE8">
      <w:pPr>
        <w:pStyle w:val="Heading2"/>
      </w:pPr>
      <w:bookmarkStart w:id="51" w:name="_Toc241047963"/>
      <w:r>
        <w:t xml:space="preserve">Foreign </w:t>
      </w:r>
      <w:r w:rsidR="0015637E">
        <w:t>key structure</w:t>
      </w:r>
      <w:bookmarkEnd w:id="51"/>
    </w:p>
    <w:p w14:paraId="534155C7" w14:textId="2CA91579" w:rsidR="0015637E" w:rsidRDefault="0015637E" w:rsidP="0015637E">
      <w:pPr>
        <w:pStyle w:val="ListParagraph"/>
        <w:numPr>
          <w:ilvl w:val="0"/>
          <w:numId w:val="9"/>
        </w:numPr>
      </w:pPr>
      <w:r>
        <w:t>Request.requester</w:t>
      </w:r>
      <w:r w:rsidR="0081005B">
        <w:t xml:space="preserve">_id → </w:t>
      </w:r>
      <w:r w:rsidR="00603E51">
        <w:t>User (required).</w:t>
      </w:r>
    </w:p>
    <w:p w14:paraId="1A5C448C" w14:textId="2A576AFB" w:rsidR="00603E51" w:rsidRDefault="00603E51" w:rsidP="0015637E">
      <w:pPr>
        <w:pStyle w:val="ListParagraph"/>
        <w:numPr>
          <w:ilvl w:val="0"/>
          <w:numId w:val="9"/>
        </w:numPr>
      </w:pPr>
      <w:r>
        <w:t>Request.assigned_staff_id</w:t>
      </w:r>
      <w:r w:rsidR="007169B7">
        <w:t xml:space="preserve"> → User (nullable).</w:t>
      </w:r>
    </w:p>
    <w:p w14:paraId="53B28061" w14:textId="07CF1258" w:rsidR="007460C7" w:rsidRPr="007460C7" w:rsidRDefault="007460C7" w:rsidP="007460C7">
      <w:pPr>
        <w:pStyle w:val="ListParagraph"/>
        <w:numPr>
          <w:ilvl w:val="0"/>
          <w:numId w:val="9"/>
        </w:numPr>
      </w:pPr>
      <w:r w:rsidRPr="007460C7">
        <w:t xml:space="preserve">Request.category_id → Category (required) </w:t>
      </w:r>
      <w:r>
        <w:t>.</w:t>
      </w:r>
    </w:p>
    <w:p w14:paraId="2E1127BE" w14:textId="36570D8B" w:rsidR="007460C7" w:rsidRPr="007460C7" w:rsidRDefault="007460C7" w:rsidP="007460C7">
      <w:pPr>
        <w:pStyle w:val="ListParagraph"/>
        <w:numPr>
          <w:ilvl w:val="0"/>
          <w:numId w:val="9"/>
        </w:numPr>
      </w:pPr>
      <w:r w:rsidRPr="007460C7">
        <w:t>RequestHistory.request_id → Request (required)</w:t>
      </w:r>
      <w:r>
        <w:t>.</w:t>
      </w:r>
    </w:p>
    <w:p w14:paraId="73DC3CC3" w14:textId="7021640B" w:rsidR="00265CE8" w:rsidRPr="00265CE8" w:rsidRDefault="00265CE8" w:rsidP="00265CE8">
      <w:pPr>
        <w:pStyle w:val="ListParagraph"/>
        <w:numPr>
          <w:ilvl w:val="0"/>
          <w:numId w:val="9"/>
        </w:numPr>
      </w:pPr>
      <w:r w:rsidRPr="00265CE8">
        <w:t xml:space="preserve">Comment.request_id → Request (required) </w:t>
      </w:r>
      <w:r>
        <w:t>.</w:t>
      </w:r>
    </w:p>
    <w:p w14:paraId="52C9C836" w14:textId="70427C01" w:rsidR="007169B7" w:rsidRDefault="00265CE8" w:rsidP="00265CE8">
      <w:pPr>
        <w:pStyle w:val="ListParagraph"/>
        <w:numPr>
          <w:ilvl w:val="0"/>
          <w:numId w:val="9"/>
        </w:numPr>
      </w:pPr>
      <w:r>
        <w:t xml:space="preserve">Comment.author_id </w:t>
      </w:r>
      <w:r w:rsidRPr="007460C7">
        <w:t>→</w:t>
      </w:r>
      <w:r>
        <w:t xml:space="preserve"> User (required).</w:t>
      </w:r>
    </w:p>
    <w:p w14:paraId="1DDFD25C" w14:textId="757E38AD" w:rsidR="00265CE8" w:rsidRDefault="002768E1" w:rsidP="00265CE8">
      <w:pPr>
        <w:pStyle w:val="Heading2"/>
      </w:pPr>
      <w:bookmarkStart w:id="52" w:name="_Toc241047964"/>
      <w:r>
        <w:t>Lifecycle implications</w:t>
      </w:r>
      <w:bookmarkEnd w:id="52"/>
    </w:p>
    <w:p w14:paraId="42633A9B" w14:textId="1F975D7A" w:rsidR="002768E1" w:rsidRPr="002768E1" w:rsidRDefault="002768E1" w:rsidP="002768E1">
      <w:r w:rsidRPr="002768E1">
        <w:t xml:space="preserve">Request is the </w:t>
      </w:r>
      <w:r>
        <w:t>core</w:t>
      </w:r>
      <w:r w:rsidRPr="002768E1">
        <w:t xml:space="preserve"> entity</w:t>
      </w:r>
      <w:r>
        <w:t xml:space="preserve">, meaning </w:t>
      </w:r>
      <w:r w:rsidRPr="002768E1">
        <w:t xml:space="preserve">its lifecycle drives the others. RequestHistory entries are permanent once written and are never deleted, even if the parent Request is later closed or archived, since immutability is the entire point of NFR-005. Comments are tied to their Request's lifecycle and are retained alongside it as part of the request's audit trail. Category, by contrast, is reference data rather than transactional data: a Category should not be </w:t>
      </w:r>
      <w:r>
        <w:t>deleted</w:t>
      </w:r>
      <w:r w:rsidRPr="002768E1">
        <w:t xml:space="preserve"> while active Requests reference it, requiring either a restrict-on-delete rule or a soft-delete/deprecation approach so historical Requests retain a valid category reference even if that category is later retired from the active list.</w:t>
      </w:r>
    </w:p>
    <w:p w14:paraId="73941AEB" w14:textId="694C89A4" w:rsidR="002768E1" w:rsidRDefault="000D6C74" w:rsidP="000D6C74">
      <w:pPr>
        <w:pStyle w:val="Heading2"/>
      </w:pPr>
      <w:bookmarkStart w:id="53" w:name="_Toc241047965"/>
      <w:r>
        <w:lastRenderedPageBreak/>
        <w:t>ERD diagram</w:t>
      </w:r>
      <w:bookmarkEnd w:id="53"/>
    </w:p>
    <w:p w14:paraId="6DFD0390" w14:textId="7A33B364" w:rsidR="000D6C74" w:rsidRDefault="000D6C74" w:rsidP="000D6C74">
      <w:r>
        <w:rPr>
          <w:noProof/>
        </w:rPr>
        <w:drawing>
          <wp:inline distT="0" distB="0" distL="0" distR="0" wp14:anchorId="2C760C26" wp14:editId="5DF24891">
            <wp:extent cx="5731510" cy="5815965"/>
            <wp:effectExtent l="0" t="0" r="0" b="0"/>
            <wp:docPr id="193833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5258" name="Picture 1938335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815965"/>
                    </a:xfrm>
                    <a:prstGeom prst="rect">
                      <a:avLst/>
                    </a:prstGeom>
                  </pic:spPr>
                </pic:pic>
              </a:graphicData>
            </a:graphic>
          </wp:inline>
        </w:drawing>
      </w:r>
    </w:p>
    <w:p w14:paraId="0A63D70C" w14:textId="6608DAF7" w:rsidR="002824AF" w:rsidRDefault="002824AF" w:rsidP="002824AF">
      <w:pPr>
        <w:pStyle w:val="Heading2"/>
      </w:pPr>
      <w:bookmarkStart w:id="54" w:name="_Toc241047966"/>
      <w:r>
        <w:t>Persistence model classification</w:t>
      </w:r>
      <w:bookmarkEnd w:id="54"/>
    </w:p>
    <w:p w14:paraId="174AD3AE" w14:textId="77777777" w:rsidR="0016166E" w:rsidRDefault="005248D8" w:rsidP="005248D8">
      <w:bookmarkStart w:id="55" w:name="_Toc241047967"/>
      <w:r w:rsidRPr="0016166E">
        <w:rPr>
          <w:rStyle w:val="Heading3Char"/>
        </w:rPr>
        <w:t>Structure and relationships</w:t>
      </w:r>
      <w:bookmarkEnd w:id="55"/>
    </w:p>
    <w:p w14:paraId="55556FE1" w14:textId="2CA781C5" w:rsidR="005248D8" w:rsidRDefault="005248D8" w:rsidP="005248D8">
      <w:r w:rsidRPr="005248D8">
        <w:t>CivicConnect's data is highly relational</w:t>
      </w:r>
      <w:r>
        <w:t xml:space="preserve">, </w:t>
      </w:r>
      <w:r w:rsidRPr="005248D8">
        <w:t>Request depends on User, Category, and owns many RequestHistory and Comment records via clear foreign-key relationships . This structure is naturally suited to a relational (SQL) database, where foreign-key constraints can enforce referential integrity at the schema level (e.g. preventing a Request from referencing a non-existent Category) rather than relying on application code alone.</w:t>
      </w:r>
    </w:p>
    <w:p w14:paraId="394B76C3" w14:textId="1F17D662" w:rsidR="0016166E" w:rsidRDefault="006A6F24" w:rsidP="0016166E">
      <w:pPr>
        <w:pStyle w:val="Heading3"/>
      </w:pPr>
      <w:bookmarkStart w:id="56" w:name="_Toc241047968"/>
      <w:r w:rsidRPr="006A6F24">
        <w:lastRenderedPageBreak/>
        <w:t>Access patterns</w:t>
      </w:r>
      <w:bookmarkEnd w:id="56"/>
      <w:r w:rsidRPr="006A6F24">
        <w:t xml:space="preserve"> </w:t>
      </w:r>
    </w:p>
    <w:p w14:paraId="49753EA2" w14:textId="312A27F4" w:rsidR="006A6F24" w:rsidRDefault="006A6F24" w:rsidP="006A6F24">
      <w:r w:rsidRPr="006A6F24">
        <w:t>The dominant read pattern is the Staff request queue (NFR-002)</w:t>
      </w:r>
      <w:r>
        <w:t xml:space="preserve"> </w:t>
      </w:r>
      <w:r w:rsidRPr="006A6F24">
        <w:t>filtered, sorted lookups across Request by status/category/assignment. Relational databases support this well through standard indexing on foreign-key and status columns, without requiring denormalized or pre-aggregated data structures. The Manager oversight views (FR-014–FR-017) are aggregate queries (counts by status/category) a natural fit for SQL's native GROUP BY/aggregate functions, rather than requiring separate reporting infrastructure at this scale.</w:t>
      </w:r>
    </w:p>
    <w:p w14:paraId="351CF553" w14:textId="77777777" w:rsidR="0016166E" w:rsidRDefault="00E44473" w:rsidP="0016166E">
      <w:pPr>
        <w:pStyle w:val="Heading3"/>
      </w:pPr>
      <w:bookmarkStart w:id="57" w:name="_Toc241047969"/>
      <w:r w:rsidRPr="00E44473">
        <w:t>Integrity and consistency</w:t>
      </w:r>
      <w:bookmarkEnd w:id="57"/>
    </w:p>
    <w:p w14:paraId="21B34186" w14:textId="60C9B476" w:rsidR="00E44473" w:rsidRDefault="00E44473" w:rsidP="00E44473">
      <w:r w:rsidRPr="00E44473">
        <w:t xml:space="preserve"> Several requirements demand strong consistency guarantees a relational model provides directly: a Request must always reference a valid Category and Requester (FR-001, FR-002)</w:t>
      </w:r>
      <w:r>
        <w:t>,</w:t>
      </w:r>
      <w:r w:rsidRPr="00E44473">
        <w:t xml:space="preserve"> a status transition must be validated against allowed states before being recorded (FR-011)</w:t>
      </w:r>
      <w:r>
        <w:t>,</w:t>
      </w:r>
      <w:r w:rsidRPr="00E44473">
        <w:t xml:space="preserve"> and RequestHistory must never be altered once written (NFR-005). These are enforced through foreign-key constraints, check constraints on valid status values, and database-level permission restrictions (no UPDATE/DELETE grants on RequestHistory for the application's normal database role)</w:t>
      </w:r>
      <w:r>
        <w:t xml:space="preserve"> </w:t>
      </w:r>
      <w:r w:rsidRPr="00E44473">
        <w:t>pushing the immutability guarantee below the application layer, where it can't be bypassed by a coding mistake.</w:t>
      </w:r>
    </w:p>
    <w:p w14:paraId="1B27DC1D" w14:textId="77777777" w:rsidR="0016166E" w:rsidRDefault="00B36CAD" w:rsidP="0016166E">
      <w:pPr>
        <w:pStyle w:val="Heading3"/>
      </w:pPr>
      <w:bookmarkStart w:id="58" w:name="_Toc241047970"/>
      <w:r w:rsidRPr="00B36CAD">
        <w:t>Sensitivity</w:t>
      </w:r>
      <w:bookmarkEnd w:id="58"/>
    </w:p>
    <w:p w14:paraId="6958BD1C" w14:textId="3774E953" w:rsidR="00B36CAD" w:rsidRDefault="00B36CAD" w:rsidP="00B36CAD">
      <w:r w:rsidRPr="00B36CAD">
        <w:t xml:space="preserve">Requester contact information (NFR-008) requires field-level access control, not just table-level restriction </w:t>
      </w:r>
      <w:r>
        <w:t>. A</w:t>
      </w:r>
      <w:r w:rsidRPr="00B36CAD">
        <w:t xml:space="preserve"> relational database with role-based query permissions or application-enforced field filtering supports this directly, since sensitive fields sit alongside non-sensitive ones in the same normalized User/Request structure rather than being scattered across denormalized documents.</w:t>
      </w:r>
    </w:p>
    <w:p w14:paraId="75877D31" w14:textId="69DAC845" w:rsidR="0016166E" w:rsidRDefault="00B36CAD" w:rsidP="0016166E">
      <w:pPr>
        <w:pStyle w:val="Heading3"/>
      </w:pPr>
      <w:bookmarkStart w:id="59" w:name="_Toc241047971"/>
      <w:r w:rsidRPr="00CC1694">
        <w:t>Expected growth</w:t>
      </w:r>
      <w:bookmarkEnd w:id="59"/>
      <w:r w:rsidRPr="00CC1694">
        <w:t xml:space="preserve"> </w:t>
      </w:r>
    </w:p>
    <w:p w14:paraId="411E37C4" w14:textId="6467FE96" w:rsidR="00B36CAD" w:rsidRPr="00B36CAD" w:rsidRDefault="00CC1694" w:rsidP="00B36CAD">
      <w:r>
        <w:t>As per</w:t>
      </w:r>
      <w:r w:rsidR="00B36CAD" w:rsidRPr="00CC1694">
        <w:t xml:space="preserve"> NFR-007 and FEC-04 (uneven spikes after major events), the schema avoids fixed-size or hardcoded assumptions</w:t>
      </w:r>
      <w:r>
        <w:t>, f</w:t>
      </w:r>
      <w:r w:rsidR="00B36CAD" w:rsidRPr="00CC1694">
        <w:t>oreign-key-indexed lookups scale predictably with row count, and the modular schema separation (ERD/architecture diagram) means growth in one area (e.g. RequestHistory volume) doesn't require redesigning unrelated modules like Category.</w:t>
      </w:r>
    </w:p>
    <w:p w14:paraId="28567384" w14:textId="18573512" w:rsidR="0016166E" w:rsidRDefault="00AE4A7A" w:rsidP="0016166E">
      <w:pPr>
        <w:pStyle w:val="Heading3"/>
      </w:pPr>
      <w:bookmarkStart w:id="60" w:name="_Toc241047972"/>
      <w:r w:rsidRPr="00AE4A7A">
        <w:t>Conclusion</w:t>
      </w:r>
      <w:bookmarkEnd w:id="60"/>
    </w:p>
    <w:p w14:paraId="0277245E" w14:textId="7C7B6D79" w:rsidR="00BC0B32" w:rsidRDefault="00AE4A7A" w:rsidP="00BC0B32">
      <w:r w:rsidRPr="00AE4A7A">
        <w:t>A relational database is justified over a document/NoSQL alternative specifically because CivicConnect's core value proposition</w:t>
      </w:r>
      <w:r>
        <w:t>:</w:t>
      </w:r>
      <w:r w:rsidRPr="00AE4A7A">
        <w:t xml:space="preserve"> traceable, auditable, accountable request handling depends on enforced structural integrity and immutability guarantees that a schema-less model would have to reimplement entirely in application code, increasing the risk of the exact accountability gaps the project exists to solve.</w:t>
      </w:r>
    </w:p>
    <w:p w14:paraId="28342FA1" w14:textId="77777777" w:rsidR="00BC0B32" w:rsidRPr="00BC0B32" w:rsidRDefault="00BC0B32" w:rsidP="00BC0B32">
      <w:pPr>
        <w:pStyle w:val="Heading2"/>
      </w:pPr>
      <w:bookmarkStart w:id="61" w:name="_Toc241047973"/>
      <w:r w:rsidRPr="00BC0B32">
        <w:lastRenderedPageBreak/>
        <w:t>A2-Informed Transaction and Validation Strategy</w:t>
      </w:r>
      <w:bookmarkEnd w:id="61"/>
    </w:p>
    <w:p w14:paraId="7513F0C7" w14:textId="54AF5B25" w:rsidR="00BC0B32" w:rsidRPr="00BC0B32" w:rsidRDefault="00BC0B32" w:rsidP="00BC0B32">
      <w:r w:rsidRPr="00BC0B32">
        <w:t>Assignment 2 research into CivicConnect's request-submission operation</w:t>
      </w:r>
      <w:r>
        <w:t xml:space="preserve"> </w:t>
      </w:r>
      <w:r w:rsidRPr="00BC0B32">
        <w:t>directly informs the persistence approach for Request and RequestHistory. Two locally coupled writes creating a Request and recording its initial status must succeed or fail together; a Request without an initial status breaks the staff queue, and an orphaned status record with no parent breaks the audit trail. This is the atomicity property of ACID transactions, and the M2 baseline adopts it directly: Request creation and the initial RequestHistory entry are wrapped in a single database transaction.</w:t>
      </w:r>
    </w:p>
    <w:p w14:paraId="1908F277" w14:textId="77777777" w:rsidR="00BC0B32" w:rsidRPr="004D3FCD" w:rsidRDefault="00BC0B32" w:rsidP="00BC0B32">
      <w:r w:rsidRPr="004D3FCD">
        <w:t>Rather than choosing purely application-layer or purely database-layer enforcement, the A2 comparison of both approaches recommends a hybrid model, which this baseline adopts:</w:t>
      </w:r>
    </w:p>
    <w:p w14:paraId="074A6F90" w14:textId="77777777" w:rsidR="00BC0B32" w:rsidRPr="00BC0B32" w:rsidRDefault="00BC0B32" w:rsidP="00BC0B32">
      <w:pPr>
        <w:numPr>
          <w:ilvl w:val="0"/>
          <w:numId w:val="10"/>
        </w:numPr>
      </w:pPr>
      <w:r w:rsidRPr="004D3FCD">
        <w:t>Database-layer</w:t>
      </w:r>
      <w:r w:rsidRPr="00BC0B32">
        <w:t xml:space="preserve"> carries non-negotiable structural constraints: NOT NULL on required fields (e.g. location), a foreign-key constraint from RequestHistory to its parent Request, and a CHECK constraint restricting status values to the approved workflow states.</w:t>
      </w:r>
    </w:p>
    <w:p w14:paraId="4DA6A0DB" w14:textId="604CBADE" w:rsidR="00BC0B32" w:rsidRPr="00BC0B32" w:rsidRDefault="00BC0B32" w:rsidP="00BC0B32">
      <w:pPr>
        <w:numPr>
          <w:ilvl w:val="0"/>
          <w:numId w:val="10"/>
        </w:numPr>
      </w:pPr>
      <w:r w:rsidRPr="004D3FCD">
        <w:t>Application/service-layer</w:t>
      </w:r>
      <w:r w:rsidRPr="00BC0B32">
        <w:t xml:space="preserve"> owns the transaction boundary and business-rule validation (e.g. which status transitions are legal</w:t>
      </w:r>
      <w:r w:rsidR="004D3FCD">
        <w:t>,</w:t>
      </w:r>
      <w:r w:rsidRPr="00BC0B32">
        <w:t xml:space="preserve"> feeding directly into NFR-005'</w:t>
      </w:r>
      <w:proofErr w:type="gramStart"/>
      <w:r w:rsidRPr="00BC0B32">
        <w:t>s controlled</w:t>
      </w:r>
      <w:proofErr w:type="gramEnd"/>
      <w:r w:rsidRPr="00BC0B32">
        <w:t xml:space="preserve"> transition logic).</w:t>
      </w:r>
    </w:p>
    <w:p w14:paraId="0C75DE95" w14:textId="77777777" w:rsidR="00BC0B32" w:rsidRPr="00BC0B32" w:rsidRDefault="00BC0B32" w:rsidP="00BC0B32">
      <w:pPr>
        <w:numPr>
          <w:ilvl w:val="0"/>
          <w:numId w:val="10"/>
        </w:numPr>
      </w:pPr>
      <w:r w:rsidRPr="004D3FCD">
        <w:t>UI-layer validation</w:t>
      </w:r>
      <w:r w:rsidRPr="00BC0B32">
        <w:t xml:space="preserve"> is treated as a convenience only, never the sole safeguard, since any other entry point (script, future API, integration) bypasses the client entirely.</w:t>
      </w:r>
    </w:p>
    <w:p w14:paraId="20E8B89F" w14:textId="4D08F06C" w:rsidR="00BC0B32" w:rsidRPr="00BC0B32" w:rsidRDefault="00BC0B32" w:rsidP="00BC0B32">
      <w:r w:rsidRPr="00BC0B32">
        <w:t>For concurrency</w:t>
      </w:r>
      <w:r w:rsidR="00D801F7">
        <w:t xml:space="preserve"> (</w:t>
      </w:r>
      <w:r w:rsidRPr="00BC0B32">
        <w:t>two Staff members updating the same Request near-simultaneously</w:t>
      </w:r>
      <w:r w:rsidR="00D801F7">
        <w:t xml:space="preserve">) </w:t>
      </w:r>
      <w:r w:rsidRPr="00BC0B32">
        <w:t xml:space="preserve">the A2 research recommends </w:t>
      </w:r>
      <w:r w:rsidRPr="00C86F3B">
        <w:t>optimistic concurrency control</w:t>
      </w:r>
      <w:r w:rsidRPr="00BC0B32">
        <w:t xml:space="preserve"> over locking, given CivicConnect's low expected contention on any single Request and a small team's ability to reason about it more easily than pessimistic locking. This is adopted as the M2 baseline approach: Request includes a version/row-check field, and a conflicting concurrent update is rejected and surfaced to the second Staff member rather than silently overwritten.</w:t>
      </w:r>
    </w:p>
    <w:p w14:paraId="41A23EBB" w14:textId="77777777" w:rsidR="00BC0B32" w:rsidRDefault="00BC0B32" w:rsidP="00BC0B32"/>
    <w:p w14:paraId="35C49B62" w14:textId="75B02B39" w:rsidR="00B8436D" w:rsidRDefault="00B8436D" w:rsidP="00B8436D">
      <w:pPr>
        <w:pStyle w:val="Heading2"/>
      </w:pPr>
      <w:bookmarkStart w:id="62" w:name="_Toc241047974"/>
      <w:r w:rsidRPr="00B8436D">
        <w:t>Database-Level SPOF, Scalability, Availability and Backup/Recovery</w:t>
      </w:r>
      <w:bookmarkEnd w:id="62"/>
    </w:p>
    <w:p w14:paraId="6F9BA2B8" w14:textId="0277BF31" w:rsidR="00B8436D" w:rsidRDefault="00B8436D" w:rsidP="00B8436D">
      <w:r w:rsidRPr="00B8436D">
        <w:t>Single point of failure (database-specific): Distinct from the application-instance SPOF logged as RSK-008 the database itself is a separate potential failure point even with multiple application instances, a single database instance means database downtime or data loss affects the entire system regardless of application redundancy. Given the free-tier hosting constraint, only one database instance is realistically provisioned, so this risk is accepted rather than solved architecturally at this stage.</w:t>
      </w:r>
    </w:p>
    <w:p w14:paraId="3A79ACAC" w14:textId="4396A2A5" w:rsidR="007707BE" w:rsidRDefault="007471EB" w:rsidP="007707BE">
      <w:pPr>
        <w:pStyle w:val="Heading3"/>
      </w:pPr>
      <w:bookmarkStart w:id="63" w:name="_Toc241047975"/>
      <w:r w:rsidRPr="007471EB">
        <w:lastRenderedPageBreak/>
        <w:t>Scalability</w:t>
      </w:r>
      <w:bookmarkEnd w:id="63"/>
    </w:p>
    <w:p w14:paraId="6C262118" w14:textId="3CD7B64E" w:rsidR="007471EB" w:rsidRDefault="007471EB" w:rsidP="007471EB">
      <w:r w:rsidRPr="007471EB">
        <w:t xml:space="preserve">The relational schema avoids fixed-size or hardcoded row-count assumptions, and query patterns rely on indexed foreign keys rather than full-table scans. However, free-tier database services impose hard scalability ceilings independent of schema quality </w:t>
      </w:r>
      <w:r>
        <w:t>(</w:t>
      </w:r>
      <w:r w:rsidRPr="007471EB">
        <w:t>e.g. Render's free-tier Postgres instance expires after 30 days and has storage/connection limits regardless of how well-indexed the schema is</w:t>
      </w:r>
      <w:r>
        <w:t>)</w:t>
      </w:r>
      <w:r w:rsidRPr="007471EB">
        <w:t>. This means CivicConnect's scalability is currently bounded by hosting tier, not application design</w:t>
      </w:r>
      <w:r>
        <w:t xml:space="preserve">. </w:t>
      </w:r>
    </w:p>
    <w:p w14:paraId="5058133C" w14:textId="7A8AC998" w:rsidR="007707BE" w:rsidRDefault="0016166E" w:rsidP="007707BE">
      <w:pPr>
        <w:pStyle w:val="Heading3"/>
      </w:pPr>
      <w:bookmarkStart w:id="64" w:name="_Toc241047976"/>
      <w:r w:rsidRPr="0016166E">
        <w:t>Availability</w:t>
      </w:r>
      <w:bookmarkEnd w:id="64"/>
    </w:p>
    <w:p w14:paraId="75D64E25" w14:textId="4484606E" w:rsidR="0016166E" w:rsidRDefault="0016166E" w:rsidP="0016166E">
      <w:r w:rsidRPr="0016166E">
        <w:t>No high-availability (multi-instance/replicated) database configuration is planned for M2 this would require paid infrastructure disproportionate to project scope. Availability at this stage depends entirely on the hosting provider's uptime for a single instance, and any outage is expected to be recorded</w:t>
      </w:r>
      <w:r w:rsidR="007707BE">
        <w:t xml:space="preserve"> as</w:t>
      </w:r>
      <w:r w:rsidRPr="0016166E">
        <w:t xml:space="preserve"> per NFR-004 ("uptime/availability strategy is recorded and every outage that occurs during demo or testing phase is noted along with the reason").</w:t>
      </w:r>
    </w:p>
    <w:p w14:paraId="0CF8C35A" w14:textId="2CF03E49" w:rsidR="00B91DCA" w:rsidRDefault="00B91DCA" w:rsidP="00B91DCA">
      <w:pPr>
        <w:pStyle w:val="Heading3"/>
      </w:pPr>
      <w:bookmarkStart w:id="65" w:name="_Toc241047977"/>
      <w:r w:rsidRPr="00B91DCA">
        <w:t>Backup/recovery</w:t>
      </w:r>
      <w:bookmarkEnd w:id="65"/>
    </w:p>
    <w:p w14:paraId="3204F65E" w14:textId="5AEA7789" w:rsidR="002824AF" w:rsidRPr="002824AF" w:rsidRDefault="00B91DCA" w:rsidP="002824AF">
      <w:r w:rsidRPr="00B91DCA">
        <w:t>No automated backup strategy has been implemented at M2 this is recorded as a deliberately deferred decision, not an oversight. Free-tier database services typically don't include automated backups, and implementing custom backup tooling this early would be premature relative to M2's boundaries. This is flagged as a Forward Engineering Consideration for M3/M4, where staging/production deployment readiness is explicitly in scope.</w:t>
      </w:r>
    </w:p>
    <w:p w14:paraId="7B58CC2D" w14:textId="392511EA" w:rsidR="00F047F6" w:rsidRDefault="00F047F6" w:rsidP="00F047F6">
      <w:pPr>
        <w:pStyle w:val="Heading1"/>
      </w:pPr>
      <w:bookmarkStart w:id="66" w:name="_Toc241047978"/>
      <w:r>
        <w:t>Engineering decision log</w:t>
      </w:r>
      <w:bookmarkEnd w:id="66"/>
    </w:p>
    <w:p w14:paraId="49493FBC" w14:textId="099D9CDC" w:rsidR="00882EA5" w:rsidRDefault="00882EA5" w:rsidP="00E162BF">
      <w:pPr>
        <w:pStyle w:val="Heading2"/>
      </w:pPr>
      <w:bookmarkStart w:id="67" w:name="_Toc241047979"/>
      <w:r>
        <w:t xml:space="preserve">Decision ID: </w:t>
      </w:r>
      <w:r w:rsidRPr="00882EA5">
        <w:t>DEC-001</w:t>
      </w:r>
      <w:bookmarkEnd w:id="67"/>
    </w:p>
    <w:p w14:paraId="3DA8B631" w14:textId="17E53A6C" w:rsidR="00882EA5" w:rsidRDefault="00882EA5" w:rsidP="00882EA5">
      <w:r>
        <w:t>Context:</w:t>
      </w:r>
      <w:r w:rsidRPr="00882EA5">
        <w:t xml:space="preserve"> The team needed to decide how </w:t>
      </w:r>
      <w:r>
        <w:t>r</w:t>
      </w:r>
      <w:r w:rsidRPr="00882EA5">
        <w:t xml:space="preserve">equesters would be notified when their request status changes, to satisfy the </w:t>
      </w:r>
      <w:r>
        <w:t>r</w:t>
      </w:r>
      <w:r w:rsidRPr="00882EA5">
        <w:t>equester need for visibility without overloading Staff with manual update work.</w:t>
      </w:r>
    </w:p>
    <w:p w14:paraId="2F562408" w14:textId="5F1247CA" w:rsidR="00882EA5" w:rsidRDefault="00882EA5" w:rsidP="00882EA5">
      <w:r>
        <w:t xml:space="preserve">Constraints: </w:t>
      </w:r>
      <w:r w:rsidRPr="00882EA5">
        <w:t>Cost/Resources constraint (prefer free/low-cost services)</w:t>
      </w:r>
      <w:r>
        <w:t xml:space="preserve">, </w:t>
      </w:r>
      <w:r w:rsidRPr="00882EA5">
        <w:t>Scope constraint (avoid unjustified feature complexity)</w:t>
      </w:r>
    </w:p>
    <w:p w14:paraId="1DFCECA3" w14:textId="20CF53FE" w:rsidR="00882EA5" w:rsidRDefault="00882EA5" w:rsidP="00882EA5">
      <w:r>
        <w:t xml:space="preserve">Alternatives: </w:t>
      </w:r>
      <w:r w:rsidRPr="00882EA5">
        <w:t>(1) SMS notifications via a third-party gateway (e.g. Twilio)</w:t>
      </w:r>
      <w:r>
        <w:t xml:space="preserve">, </w:t>
      </w:r>
      <w:r w:rsidRPr="00882EA5">
        <w:t>(2) In-app + email notifications only</w:t>
      </w:r>
      <w:r>
        <w:t xml:space="preserve">, </w:t>
      </w:r>
      <w:r w:rsidRPr="00882EA5">
        <w:t>(3) No automated notification</w:t>
      </w:r>
      <w:r>
        <w:t xml:space="preserve">, </w:t>
      </w:r>
      <w:r w:rsidRPr="00882EA5">
        <w:t>requester must manually check status</w:t>
      </w:r>
      <w:r>
        <w:t>.</w:t>
      </w:r>
    </w:p>
    <w:p w14:paraId="7DCAF974" w14:textId="5923DF86" w:rsidR="00882EA5" w:rsidRDefault="00882EA5" w:rsidP="00882EA5">
      <w:r>
        <w:t xml:space="preserve">Decision: </w:t>
      </w:r>
      <w:r w:rsidRPr="00882EA5">
        <w:t>Use in-app and email notifications only</w:t>
      </w:r>
      <w:r>
        <w:t>,</w:t>
      </w:r>
      <w:r w:rsidRPr="00882EA5">
        <w:t xml:space="preserve"> SMS notifications excluded from scope</w:t>
      </w:r>
      <w:r>
        <w:t>.</w:t>
      </w:r>
    </w:p>
    <w:p w14:paraId="49810C8C" w14:textId="6BC39EAE" w:rsidR="00882EA5" w:rsidRDefault="00882EA5" w:rsidP="00882EA5">
      <w:r>
        <w:lastRenderedPageBreak/>
        <w:t xml:space="preserve">Rationale: </w:t>
      </w:r>
      <w:r w:rsidRPr="00882EA5">
        <w:t>SMS requires a paid gateway service, which conflicts with the project's cost constraint of preferring free-tier services. Email and in-app notification satisfy the same underlying stakeholder need confirmation that a request wasn't lost without introducing a recurring operational cost or an external paid dependency. Option 3 (no automated notification) was rejected because it fails to address the core business problem of poor requester visibility identified in the problem statement.</w:t>
      </w:r>
    </w:p>
    <w:p w14:paraId="2EBCB080" w14:textId="4BACF2A5" w:rsidR="00882EA5" w:rsidRDefault="00882EA5" w:rsidP="00882EA5">
      <w:r>
        <w:t xml:space="preserve">Trade-offs: </w:t>
      </w:r>
      <w:r w:rsidRPr="00882EA5">
        <w:t>Requesters without regular access to email/the platform may experience slower awareness of status changes compared to SMS. This is accepted as a reasonable trade-off given the cost constraint.</w:t>
      </w:r>
    </w:p>
    <w:p w14:paraId="5E1812F3" w14:textId="5246BEF7" w:rsidR="00882EA5" w:rsidRDefault="00882EA5" w:rsidP="00882EA5">
      <w:r>
        <w:t xml:space="preserve">Risks: </w:t>
      </w:r>
      <w:r w:rsidRPr="00882EA5">
        <w:t>Requesters who don't check email/app promptly may perceive the system as unresponsive even when status updates are occurring correctly.</w:t>
      </w:r>
    </w:p>
    <w:p w14:paraId="2F5677CC" w14:textId="05A764B1" w:rsidR="00882EA5" w:rsidRDefault="00882EA5" w:rsidP="00882EA5">
      <w:r>
        <w:t xml:space="preserve">Evidence: </w:t>
      </w:r>
      <w:r w:rsidRPr="00882EA5">
        <w:t>Cost/Resources constraint (PED Constraints)</w:t>
      </w:r>
      <w:r>
        <w:t xml:space="preserve">, </w:t>
      </w:r>
      <w:r w:rsidRPr="00882EA5">
        <w:t>Scope Baseline exclusion (PED Scope, Out of Scope)</w:t>
      </w:r>
      <w:r>
        <w:t xml:space="preserve">, </w:t>
      </w:r>
      <w:r w:rsidRPr="00882EA5">
        <w:t>Stakeholder need — Requester "know it wasn't lost" (Stakeholder Analysis)</w:t>
      </w:r>
      <w:r>
        <w:t>.</w:t>
      </w:r>
    </w:p>
    <w:p w14:paraId="6CF0D3A7" w14:textId="1655B574" w:rsidR="00882EA5" w:rsidRDefault="00882EA5" w:rsidP="00882EA5">
      <w:r>
        <w:t>Later consequences: T</w:t>
      </w:r>
      <w:r w:rsidRPr="00882EA5">
        <w:t>o be revisited at M2 when notification implementation approach is selected, and at M4 if operational cost/usage evidence suggests SMS should be reconsidered.</w:t>
      </w:r>
    </w:p>
    <w:p w14:paraId="4A28D0C4" w14:textId="77777777" w:rsidR="00A948FE" w:rsidRDefault="00A948FE" w:rsidP="00882EA5"/>
    <w:p w14:paraId="24B2CB63" w14:textId="491D60AD" w:rsidR="00A948FE" w:rsidRDefault="00A948FE" w:rsidP="00E162BF">
      <w:pPr>
        <w:pStyle w:val="Heading2"/>
      </w:pPr>
      <w:bookmarkStart w:id="68" w:name="_Toc241047980"/>
      <w:r>
        <w:t xml:space="preserve">Decision ID: </w:t>
      </w:r>
      <w:r w:rsidRPr="00882EA5">
        <w:t>DEC-00</w:t>
      </w:r>
      <w:r>
        <w:t>2</w:t>
      </w:r>
      <w:bookmarkEnd w:id="68"/>
    </w:p>
    <w:p w14:paraId="3745EDE6" w14:textId="77777777" w:rsidR="00F50254" w:rsidRDefault="00A948FE" w:rsidP="00A948FE">
      <w:r>
        <w:t>Context:</w:t>
      </w:r>
      <w:r w:rsidRPr="00882EA5">
        <w:t xml:space="preserve"> </w:t>
      </w:r>
      <w:r w:rsidR="00F50254">
        <w:t xml:space="preserve">A quantifiable criterion was required for NFR-002, although the precise figure depends on hosting and infrastructure decisions that have not yet been decided (out of scope for M1). </w:t>
      </w:r>
    </w:p>
    <w:p w14:paraId="2C712CBB" w14:textId="77777777" w:rsidR="003420BD" w:rsidRDefault="00A948FE" w:rsidP="00A948FE">
      <w:r>
        <w:t xml:space="preserve">Constraints: </w:t>
      </w:r>
      <w:r w:rsidR="003420BD">
        <w:t>Technology-stack or architecture decisions are expressly prohibited under M1, although section 15 in the Milestone 1 document mandates that NFRs eventually be quantifiable and supported by evidence.</w:t>
      </w:r>
    </w:p>
    <w:p w14:paraId="2290B67D" w14:textId="6D6E5E32" w:rsidR="00A948FE" w:rsidRDefault="00A948FE" w:rsidP="00A948FE">
      <w:r>
        <w:t xml:space="preserve">Alternatives: </w:t>
      </w:r>
    </w:p>
    <w:p w14:paraId="293F345C" w14:textId="77777777" w:rsidR="00D63587" w:rsidRDefault="00D63587" w:rsidP="00D63587">
      <w:pPr>
        <w:pStyle w:val="ListParagraph"/>
        <w:numPr>
          <w:ilvl w:val="0"/>
          <w:numId w:val="7"/>
        </w:numPr>
      </w:pPr>
      <w:r>
        <w:t>Select a random number at this point of the project.</w:t>
      </w:r>
    </w:p>
    <w:p w14:paraId="32BE84E5" w14:textId="77777777" w:rsidR="00D63587" w:rsidRDefault="00D63587" w:rsidP="00D63587">
      <w:pPr>
        <w:pStyle w:val="ListParagraph"/>
        <w:numPr>
          <w:ilvl w:val="0"/>
          <w:numId w:val="7"/>
        </w:numPr>
      </w:pPr>
      <w:r>
        <w:t>Wait until M2 to measure the NFR.</w:t>
      </w:r>
    </w:p>
    <w:p w14:paraId="041809DE" w14:textId="2E5FF81F" w:rsidR="00D63587" w:rsidRDefault="00D63587" w:rsidP="00D63587">
      <w:pPr>
        <w:pStyle w:val="ListParagraph"/>
        <w:numPr>
          <w:ilvl w:val="0"/>
          <w:numId w:val="7"/>
        </w:numPr>
      </w:pPr>
      <w:r>
        <w:t>Establish a temporary placeholder threshold with a clear label.</w:t>
      </w:r>
    </w:p>
    <w:p w14:paraId="162AA771" w14:textId="1DA500D0" w:rsidR="00925056" w:rsidRDefault="00A948FE" w:rsidP="00925056">
      <w:r>
        <w:t xml:space="preserve">Decision: </w:t>
      </w:r>
      <w:r w:rsidR="00925056">
        <w:t>Instead of leaving it unmeasurable, set a temporary placeholder (&lt;= 2 seconds for up to 200 requests), clearly marked as subject to adjustment once hosting/architecture is selected.</w:t>
      </w:r>
    </w:p>
    <w:p w14:paraId="65FE7A36" w14:textId="7DDE79CB" w:rsidR="00A948FE" w:rsidRDefault="00A948FE" w:rsidP="00A948FE">
      <w:r>
        <w:t xml:space="preserve">Rationale: </w:t>
      </w:r>
      <w:r w:rsidR="00C85214">
        <w:t>A marked placeholder maintains testability while truthfully indicating the number is not final, an NFR with zero measurable targets is not testable at all.</w:t>
      </w:r>
    </w:p>
    <w:p w14:paraId="315AA06C" w14:textId="523B344D" w:rsidR="00DC7FA7" w:rsidRDefault="00A948FE" w:rsidP="00DC7FA7">
      <w:r>
        <w:lastRenderedPageBreak/>
        <w:t>Trade-offs:</w:t>
      </w:r>
      <w:r w:rsidR="00DC7FA7">
        <w:t xml:space="preserve"> The NFR is still used in the RTM and defence at the time but, here is a chance that the placeholder number will be mistakenly regarded as final if it is not reviewed.</w:t>
      </w:r>
    </w:p>
    <w:p w14:paraId="0909498D" w14:textId="4ACB5769" w:rsidR="00A948FE" w:rsidRDefault="00A948FE" w:rsidP="00DC7FA7">
      <w:r>
        <w:t xml:space="preserve">Risks: </w:t>
      </w:r>
      <w:r w:rsidR="00A016A6">
        <w:t>The acceptance criteria may become untestable against the actual environment if the team neglects to check the figure after deciding on the M2 architecture and hosting.</w:t>
      </w:r>
    </w:p>
    <w:p w14:paraId="3E8A6C0A" w14:textId="77777777" w:rsidR="006501FF" w:rsidRDefault="00A948FE" w:rsidP="00A948FE">
      <w:r>
        <w:t>Evidence</w:t>
      </w:r>
      <w:r w:rsidR="006501FF" w:rsidRPr="006501FF">
        <w:t xml:space="preserve"> </w:t>
      </w:r>
      <w:r w:rsidR="006501FF">
        <w:t>PED v1.0’s NFR-002 row in the NFR table and acceptance criteria table, this decision log item serves as the deferral’s record.</w:t>
      </w:r>
    </w:p>
    <w:p w14:paraId="53ED08E0" w14:textId="05FB8AA3" w:rsidR="00882EA5" w:rsidRDefault="00A948FE" w:rsidP="00882EA5">
      <w:r>
        <w:t xml:space="preserve">Later consequences: </w:t>
      </w:r>
      <w:r w:rsidR="00F16427">
        <w:t>Once hosting has been selected, note the actual threshold and verify if 2 seconds/200 requests was reasonable</w:t>
      </w:r>
      <w:r w:rsidR="00E06846">
        <w:t>.</w:t>
      </w:r>
    </w:p>
    <w:p w14:paraId="6F79F2E3" w14:textId="77777777" w:rsidR="00E06846" w:rsidRDefault="00E06846" w:rsidP="00882EA5"/>
    <w:p w14:paraId="1247675B" w14:textId="2FB16BE4" w:rsidR="00E06846" w:rsidRDefault="00E06846" w:rsidP="00E162BF">
      <w:pPr>
        <w:pStyle w:val="Heading2"/>
      </w:pPr>
      <w:bookmarkStart w:id="69" w:name="_Toc241047981"/>
      <w:r>
        <w:t>Decision ID: DEC-003</w:t>
      </w:r>
      <w:bookmarkEnd w:id="69"/>
    </w:p>
    <w:p w14:paraId="35D78E8F" w14:textId="43EB4BF3" w:rsidR="00E06846" w:rsidRDefault="00E06846" w:rsidP="00882EA5">
      <w:r w:rsidRPr="00E06846">
        <w:t>Context</w:t>
      </w:r>
      <w:r>
        <w:t>:</w:t>
      </w:r>
      <w:r>
        <w:rPr>
          <w:b/>
          <w:bCs/>
        </w:rPr>
        <w:t xml:space="preserve"> </w:t>
      </w:r>
      <w:r w:rsidRPr="00E06846">
        <w:t>Stakeholder analysis identified two user classes — residents and municipal staff — with different access needs. The team must decide whether M1 requirements should assume a single shared login mechanism or anticipate role-based access, without committing to an implementation.</w:t>
      </w:r>
    </w:p>
    <w:p w14:paraId="3B8E2858" w14:textId="4DCF48B9" w:rsidR="00E06846" w:rsidRDefault="007F062C" w:rsidP="00882EA5">
      <w:r w:rsidRPr="007F062C">
        <w:t>Options considered</w:t>
      </w:r>
      <w:r>
        <w:t>:</w:t>
      </w:r>
      <w:r w:rsidRPr="007F062C">
        <w:t xml:space="preserve">(1) Treat all users identically with no role distinction; (2) Define requirements now assuming role-based access exists, deferring </w:t>
      </w:r>
      <w:r w:rsidRPr="007F062C">
        <w:rPr>
          <w:i/>
          <w:iCs/>
        </w:rPr>
        <w:t>how</w:t>
      </w:r>
      <w:r w:rsidRPr="007F062C">
        <w:t xml:space="preserve"> it's implemented; (3) Defer the question entirely to M2.</w:t>
      </w:r>
    </w:p>
    <w:p w14:paraId="5840391D" w14:textId="14A8F043" w:rsidR="007F062C" w:rsidRDefault="007F062C" w:rsidP="00882EA5">
      <w:r>
        <w:t xml:space="preserve">Decision: </w:t>
      </w:r>
      <w:r w:rsidRPr="007F062C">
        <w:t>NFRs and FRs will assume distinct resident/staff roles exist</w:t>
      </w:r>
      <w:r w:rsidR="00A964CF">
        <w:t xml:space="preserve">, </w:t>
      </w:r>
      <w:r w:rsidRPr="007F062C">
        <w:t xml:space="preserve">but the authentication mechanism, technology and schema are explicitly </w:t>
      </w:r>
      <w:r w:rsidRPr="007F062C">
        <w:rPr>
          <w:b/>
          <w:bCs/>
        </w:rPr>
        <w:t>not</w:t>
      </w:r>
      <w:r w:rsidRPr="007F062C">
        <w:t xml:space="preserve"> decided at this stage.</w:t>
      </w:r>
    </w:p>
    <w:p w14:paraId="6AB3E306" w14:textId="5D9E9A82" w:rsidR="007F062C" w:rsidRDefault="007F062C" w:rsidP="00882EA5">
      <w:r>
        <w:t xml:space="preserve">Rationale: </w:t>
      </w:r>
      <w:r w:rsidRPr="007F062C">
        <w:t>Reflects genuine stakeholder conflict already surfaced in the stakeholder analysis</w:t>
      </w:r>
      <w:r>
        <w:t xml:space="preserve">. </w:t>
      </w:r>
      <w:r w:rsidRPr="007F062C">
        <w:t>Not deciding this would leave requirements untestable and would risk rework of acceptance criteria later.</w:t>
      </w:r>
    </w:p>
    <w:p w14:paraId="51C6D944" w14:textId="0F4E7F8F" w:rsidR="007F062C" w:rsidRDefault="007F062C" w:rsidP="00882EA5">
      <w:r>
        <w:t xml:space="preserve">Trade-offs: </w:t>
      </w:r>
      <w:r w:rsidRPr="007F062C">
        <w:rPr>
          <w:b/>
          <w:bCs/>
        </w:rPr>
        <w:t>Gained:</w:t>
      </w:r>
      <w:r w:rsidRPr="007F062C">
        <w:t xml:space="preserve"> requirements and acceptance criteria can be written now with testable role-based conditions, preventing a rewrite of FR/NFR wording at M2. </w:t>
      </w:r>
      <w:r w:rsidRPr="007F062C">
        <w:rPr>
          <w:b/>
          <w:bCs/>
        </w:rPr>
        <w:t>Given up:</w:t>
      </w:r>
      <w:r w:rsidRPr="007F062C">
        <w:t xml:space="preserve"> the team cannot yet confirm how expensive or complex the eventual access-control implementation will be, so effort estimation for M2 carries more uncertainty. Choosing to specify roles now vs staying generic also means any late stakeholder request for a </w:t>
      </w:r>
      <w:r w:rsidRPr="007F062C">
        <w:rPr>
          <w:i/>
          <w:iCs/>
        </w:rPr>
        <w:t>third</w:t>
      </w:r>
      <w:r w:rsidRPr="007F062C">
        <w:t xml:space="preserve"> </w:t>
      </w:r>
      <w:r w:rsidR="00A964CF" w:rsidRPr="007F062C">
        <w:t>role would</w:t>
      </w:r>
      <w:r w:rsidRPr="007F062C">
        <w:t xml:space="preserve"> require revisiting already-baselined requirements rather than starting clean.</w:t>
      </w:r>
    </w:p>
    <w:p w14:paraId="1123C271" w14:textId="52FCEEFE" w:rsidR="007F062C" w:rsidRDefault="007F062C" w:rsidP="00882EA5">
      <w:r>
        <w:t xml:space="preserve">Risks: </w:t>
      </w:r>
      <w:r w:rsidRPr="007F062C">
        <w:t xml:space="preserve">R-004 — Unauthorized access to staff functions (linked): probability Medium, impact High if role boundaries are assumed in requirements but not enforced correctly later. R-007 — Requirements rework risk (new): if a stakeholder later requests a third user role, baselined FR-012/NFR-003 wording may need revision, consuming RTM </w:t>
      </w:r>
      <w:r w:rsidRPr="007F062C">
        <w:lastRenderedPageBreak/>
        <w:t xml:space="preserve">traceability effort. Mitigation: both risks flagged for review at M2 architecture </w:t>
      </w:r>
      <w:r w:rsidR="00512D41" w:rsidRPr="007F062C">
        <w:t>kick-off</w:t>
      </w:r>
      <w:r w:rsidRPr="007F062C">
        <w:t>; contingency is to re-baseline the affected requirements under controlled change rather than informal edit.</w:t>
      </w:r>
    </w:p>
    <w:p w14:paraId="33C20F7F" w14:textId="60E7D564" w:rsidR="00C53299" w:rsidRDefault="007F062C" w:rsidP="00882EA5">
      <w:r>
        <w:t xml:space="preserve">Consequences: </w:t>
      </w:r>
      <w:r w:rsidRPr="007F062C">
        <w:t>Influences NFR-003 (access control), FR-012 (staff status update), and will constrain M2 architecture decisions around session/role management. Flagged in Forward Engineering Considerations as "Access control model.</w:t>
      </w:r>
      <w:r>
        <w:t>”</w:t>
      </w:r>
    </w:p>
    <w:bookmarkStart w:id="70" w:name="_Toc241047982" w:displacedByCustomXml="next"/>
    <w:sdt>
      <w:sdtPr>
        <w:rPr>
          <w:rFonts w:asciiTheme="minorHAnsi" w:eastAsiaTheme="minorHAnsi" w:hAnsiTheme="minorHAnsi" w:cstheme="minorBidi"/>
          <w:color w:val="auto"/>
          <w:sz w:val="24"/>
          <w:szCs w:val="24"/>
        </w:rPr>
        <w:id w:val="-861047479"/>
        <w:docPartObj>
          <w:docPartGallery w:val="Bibliographies"/>
          <w:docPartUnique/>
        </w:docPartObj>
      </w:sdtPr>
      <w:sdtEndPr/>
      <w:sdtContent>
        <w:p w14:paraId="761004A9" w14:textId="17850D2D" w:rsidR="003447E8" w:rsidRDefault="003447E8">
          <w:pPr>
            <w:pStyle w:val="Heading1"/>
          </w:pPr>
          <w:r>
            <w:t>References</w:t>
          </w:r>
          <w:bookmarkEnd w:id="70"/>
        </w:p>
        <w:sdt>
          <w:sdtPr>
            <w:id w:val="-573587230"/>
            <w:bibliography/>
          </w:sdtPr>
          <w:sdtEndPr/>
          <w:sdtContent>
            <w:p w14:paraId="4F916FFB" w14:textId="77777777" w:rsidR="00640326" w:rsidRDefault="003447E8" w:rsidP="00640326">
              <w:pPr>
                <w:pStyle w:val="Bibliography"/>
                <w:rPr>
                  <w:noProof/>
                  <w:kern w:val="0"/>
                  <w14:ligatures w14:val="none"/>
                </w:rPr>
              </w:pPr>
              <w:r>
                <w:fldChar w:fldCharType="begin"/>
              </w:r>
              <w:r>
                <w:instrText xml:space="preserve"> BIBLIOGRAPHY </w:instrText>
              </w:r>
              <w:r>
                <w:fldChar w:fldCharType="separate"/>
              </w:r>
              <w:r w:rsidR="00640326">
                <w:rPr>
                  <w:noProof/>
                </w:rPr>
                <w:t xml:space="preserve">MayaLogic, 2026. </w:t>
              </w:r>
              <w:r w:rsidR="00640326">
                <w:rPr>
                  <w:i/>
                  <w:iCs/>
                  <w:noProof/>
                </w:rPr>
                <w:t xml:space="preserve">Mobile vs web: the decision most teams get wrong. </w:t>
              </w:r>
              <w:r w:rsidR="00640326">
                <w:rPr>
                  <w:noProof/>
                </w:rPr>
                <w:t xml:space="preserve">[Online] </w:t>
              </w:r>
              <w:r w:rsidR="00640326">
                <w:rPr>
                  <w:noProof/>
                </w:rPr>
                <w:br/>
                <w:t xml:space="preserve">Available at: </w:t>
              </w:r>
              <w:r w:rsidR="00640326">
                <w:rPr>
                  <w:noProof/>
                  <w:u w:val="single"/>
                </w:rPr>
                <w:t>https://www.mayalogic.com/blog/mobile-vs-web-the-decision-most-teams-get-wrong</w:t>
              </w:r>
              <w:r w:rsidR="00640326">
                <w:rPr>
                  <w:noProof/>
                </w:rPr>
                <w:br/>
                <w:t>[Accessed 17 September 2026].</w:t>
              </w:r>
            </w:p>
            <w:p w14:paraId="1981BDAA" w14:textId="77777777" w:rsidR="00640326" w:rsidRDefault="00640326" w:rsidP="00640326">
              <w:pPr>
                <w:pStyle w:val="Bibliography"/>
                <w:rPr>
                  <w:noProof/>
                </w:rPr>
              </w:pPr>
              <w:r>
                <w:rPr>
                  <w:noProof/>
                </w:rPr>
                <w:t xml:space="preserve">Pearce, H. et al., 2022. Asleep at the Keyboard? Assessing the Security of GitHub Copilot’s Code Contributions. </w:t>
              </w:r>
              <w:r>
                <w:rPr>
                  <w:i/>
                  <w:iCs/>
                  <w:noProof/>
                </w:rPr>
                <w:t xml:space="preserve">Communications of the ACM, </w:t>
              </w:r>
              <w:r>
                <w:rPr>
                  <w:noProof/>
                </w:rPr>
                <w:t>68(2), pp. 95 - 105.</w:t>
              </w:r>
            </w:p>
            <w:p w14:paraId="2155CF31" w14:textId="77777777" w:rsidR="00640326" w:rsidRDefault="00640326" w:rsidP="00640326">
              <w:pPr>
                <w:pStyle w:val="Bibliography"/>
                <w:rPr>
                  <w:noProof/>
                </w:rPr>
              </w:pPr>
              <w:r>
                <w:rPr>
                  <w:noProof/>
                </w:rPr>
                <w:t xml:space="preserve">Twilio, 2026. </w:t>
              </w:r>
              <w:r>
                <w:rPr>
                  <w:i/>
                  <w:iCs/>
                  <w:noProof/>
                </w:rPr>
                <w:t xml:space="preserve">SMS Pricing. </w:t>
              </w:r>
              <w:r>
                <w:rPr>
                  <w:noProof/>
                </w:rPr>
                <w:t xml:space="preserve">[Online] </w:t>
              </w:r>
              <w:r>
                <w:rPr>
                  <w:noProof/>
                </w:rPr>
                <w:br/>
                <w:t xml:space="preserve">Available at: </w:t>
              </w:r>
              <w:r>
                <w:rPr>
                  <w:noProof/>
                  <w:u w:val="single"/>
                </w:rPr>
                <w:t>https://costbench.com/software/sms-api/twilio-sms/hidden-costs/</w:t>
              </w:r>
              <w:r>
                <w:rPr>
                  <w:noProof/>
                </w:rPr>
                <w:br/>
                <w:t>[Accessed 17 September 2026].</w:t>
              </w:r>
            </w:p>
            <w:p w14:paraId="73FA599F" w14:textId="77777777" w:rsidR="00640326" w:rsidRDefault="00640326" w:rsidP="00640326">
              <w:pPr>
                <w:pStyle w:val="Bibliography"/>
                <w:rPr>
                  <w:noProof/>
                </w:rPr>
              </w:pPr>
              <w:r>
                <w:rPr>
                  <w:noProof/>
                </w:rPr>
                <w:t xml:space="preserve">Zhu, Q.-H., Tang, H., Huang, J.-J. &amp; Hou, Y., 2021. Task scheduling for multi-cloud computing subject to security and reliability constraints. </w:t>
              </w:r>
              <w:r>
                <w:rPr>
                  <w:i/>
                  <w:iCs/>
                  <w:noProof/>
                </w:rPr>
                <w:t xml:space="preserve">IEEE/CAA Journal of Automatica Sinica, </w:t>
              </w:r>
              <w:r>
                <w:rPr>
                  <w:noProof/>
                </w:rPr>
                <w:t>8(4), pp. 848-865.</w:t>
              </w:r>
            </w:p>
            <w:p w14:paraId="41C4E111" w14:textId="35E05001" w:rsidR="003447E8" w:rsidRPr="00882EA5" w:rsidRDefault="003447E8" w:rsidP="00640326">
              <w:r>
                <w:rPr>
                  <w:b/>
                  <w:bCs/>
                  <w:noProof/>
                </w:rPr>
                <w:fldChar w:fldCharType="end"/>
              </w:r>
            </w:p>
          </w:sdtContent>
        </w:sdt>
      </w:sdtContent>
    </w:sdt>
    <w:p w14:paraId="1EA0FD2D" w14:textId="511DD2E1" w:rsidR="00970B16" w:rsidRDefault="00970B16" w:rsidP="00970B16">
      <w:pPr>
        <w:pStyle w:val="Heading1"/>
      </w:pPr>
      <w:bookmarkStart w:id="71" w:name="_Toc241047983"/>
      <w:r>
        <w:t>AI usage Register</w:t>
      </w:r>
      <w:bookmarkEnd w:id="71"/>
    </w:p>
    <w:tbl>
      <w:tblPr>
        <w:tblStyle w:val="GridTable4-Accent4"/>
        <w:tblW w:w="11624" w:type="dxa"/>
        <w:tblInd w:w="-1281" w:type="dxa"/>
        <w:tblLayout w:type="fixed"/>
        <w:tblLook w:val="04A0" w:firstRow="1" w:lastRow="0" w:firstColumn="1" w:lastColumn="0" w:noHBand="0" w:noVBand="1"/>
      </w:tblPr>
      <w:tblGrid>
        <w:gridCol w:w="1131"/>
        <w:gridCol w:w="1700"/>
        <w:gridCol w:w="61"/>
        <w:gridCol w:w="1078"/>
        <w:gridCol w:w="1701"/>
        <w:gridCol w:w="5953"/>
      </w:tblGrid>
      <w:tr w:rsidR="00A964CF" w:rsidRPr="00A11344" w14:paraId="082208D8" w14:textId="77777777" w:rsidTr="00022D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22F2E506" w14:textId="2A309055" w:rsidR="00A964CF" w:rsidRPr="00A964CF" w:rsidRDefault="00A964CF" w:rsidP="00A964CF">
            <w:pPr>
              <w:jc w:val="center"/>
              <w:rPr>
                <w:color w:val="auto"/>
                <w:lang w:val="en-US"/>
              </w:rPr>
            </w:pPr>
            <w:r w:rsidRPr="00A964CF">
              <w:rPr>
                <w:color w:val="auto"/>
                <w:lang w:val="en-US"/>
              </w:rPr>
              <w:t>Team Member</w:t>
            </w:r>
          </w:p>
        </w:tc>
        <w:tc>
          <w:tcPr>
            <w:tcW w:w="1761" w:type="dxa"/>
            <w:gridSpan w:val="2"/>
          </w:tcPr>
          <w:p w14:paraId="5B48CF86" w14:textId="3B2B829C"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Artefact/Task</w:t>
            </w:r>
          </w:p>
        </w:tc>
        <w:tc>
          <w:tcPr>
            <w:tcW w:w="1078" w:type="dxa"/>
          </w:tcPr>
          <w:p w14:paraId="134E384D" w14:textId="29B60C6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AI Tool Used</w:t>
            </w:r>
          </w:p>
        </w:tc>
        <w:tc>
          <w:tcPr>
            <w:tcW w:w="1701" w:type="dxa"/>
          </w:tcPr>
          <w:p w14:paraId="3AD295AC" w14:textId="453B7A7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Nature of Assistance</w:t>
            </w:r>
          </w:p>
        </w:tc>
        <w:tc>
          <w:tcPr>
            <w:tcW w:w="5953" w:type="dxa"/>
          </w:tcPr>
          <w:p w14:paraId="3BC4CE10" w14:textId="47B7B77E"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What Was Verified/Changed/Rejected</w:t>
            </w:r>
          </w:p>
        </w:tc>
      </w:tr>
      <w:tr w:rsidR="00D360E8" w:rsidRPr="00A11344" w14:paraId="5B30D831" w14:textId="77777777" w:rsidTr="00022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4" w:type="dxa"/>
            <w:gridSpan w:val="6"/>
            <w:vAlign w:val="center"/>
          </w:tcPr>
          <w:p w14:paraId="696ED010" w14:textId="36742A59" w:rsidR="00D360E8" w:rsidRPr="00A11344" w:rsidRDefault="00D360E8" w:rsidP="00A964CF">
            <w:pPr>
              <w:jc w:val="center"/>
              <w:rPr>
                <w:lang w:val="en-US"/>
              </w:rPr>
            </w:pPr>
            <w:r>
              <w:rPr>
                <w:lang w:val="en-US"/>
              </w:rPr>
              <w:t>MILESTONE 1</w:t>
            </w:r>
          </w:p>
        </w:tc>
      </w:tr>
      <w:tr w:rsidR="00A964CF" w:rsidRPr="00A11344" w14:paraId="35CB7180" w14:textId="77777777" w:rsidTr="00022D37">
        <w:tc>
          <w:tcPr>
            <w:cnfStyle w:val="001000000000" w:firstRow="0" w:lastRow="0" w:firstColumn="1" w:lastColumn="0" w:oddVBand="0" w:evenVBand="0" w:oddHBand="0" w:evenHBand="0" w:firstRowFirstColumn="0" w:firstRowLastColumn="0" w:lastRowFirstColumn="0" w:lastRowLastColumn="0"/>
            <w:tcW w:w="1131" w:type="dxa"/>
            <w:vAlign w:val="center"/>
            <w:hideMark/>
          </w:tcPr>
          <w:p w14:paraId="024EFC1B" w14:textId="560BC739" w:rsidR="00A964CF" w:rsidRPr="00A11344" w:rsidRDefault="00A964CF" w:rsidP="00A964CF">
            <w:pPr>
              <w:jc w:val="center"/>
              <w:rPr>
                <w:lang w:val="en-US"/>
              </w:rPr>
            </w:pPr>
            <w:r>
              <w:rPr>
                <w:lang w:val="en-US"/>
              </w:rPr>
              <w:t>Paul Edward van Zyl</w:t>
            </w:r>
          </w:p>
        </w:tc>
        <w:tc>
          <w:tcPr>
            <w:tcW w:w="1761" w:type="dxa"/>
            <w:gridSpan w:val="2"/>
            <w:vAlign w:val="center"/>
            <w:hideMark/>
          </w:tcPr>
          <w:p w14:paraId="2B2A41B2" w14:textId="4DC3B28F"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A11344">
              <w:rPr>
                <w:lang w:val="en-US"/>
              </w:rPr>
              <w:t xml:space="preserve">rafting initial risk category </w:t>
            </w:r>
            <w:r>
              <w:rPr>
                <w:lang w:val="en-US"/>
              </w:rPr>
              <w:t xml:space="preserve">and considerations </w:t>
            </w:r>
            <w:r w:rsidRPr="00A11344">
              <w:rPr>
                <w:lang w:val="en-US"/>
              </w:rPr>
              <w:t>list</w:t>
            </w:r>
          </w:p>
        </w:tc>
        <w:tc>
          <w:tcPr>
            <w:tcW w:w="1078" w:type="dxa"/>
            <w:vAlign w:val="center"/>
            <w:hideMark/>
          </w:tcPr>
          <w:p w14:paraId="0F2711C0" w14:textId="4704069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Claude</w:t>
            </w:r>
          </w:p>
        </w:tc>
        <w:tc>
          <w:tcPr>
            <w:tcW w:w="1701" w:type="dxa"/>
            <w:vAlign w:val="center"/>
            <w:hideMark/>
          </w:tcPr>
          <w:p w14:paraId="68E0B330" w14:textId="68C9944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964CF">
              <w:rPr>
                <w:lang w:val="en-US"/>
              </w:rPr>
              <w:t xml:space="preserve">Suggested a starting set of risk categories and example wording. </w:t>
            </w:r>
            <w:r>
              <w:rPr>
                <w:lang w:val="en-US"/>
              </w:rPr>
              <w:t>Helped with engineering considerations list</w:t>
            </w:r>
          </w:p>
        </w:tc>
        <w:tc>
          <w:tcPr>
            <w:tcW w:w="5953" w:type="dxa"/>
            <w:vAlign w:val="center"/>
            <w:hideMark/>
          </w:tcPr>
          <w:p w14:paraId="0F471A5F" w14:textId="77777777"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Team cross-checked categories against CivicConnect's actual scope; rewrote 3 of 5 example risks as project-specific; removed one category</w:t>
            </w:r>
          </w:p>
        </w:tc>
      </w:tr>
      <w:tr w:rsidR="00A964CF" w:rsidRPr="00A11344" w14:paraId="24CBF3D1" w14:textId="77777777" w:rsidTr="00022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58CDFDCF" w14:textId="6B5664A2" w:rsidR="00A964CF" w:rsidRPr="00A11344" w:rsidRDefault="00A964CF" w:rsidP="00A964CF">
            <w:pPr>
              <w:jc w:val="center"/>
              <w:rPr>
                <w:lang w:val="en-US"/>
              </w:rPr>
            </w:pPr>
            <w:r>
              <w:rPr>
                <w:lang w:val="en-US"/>
              </w:rPr>
              <w:lastRenderedPageBreak/>
              <w:t>Freerk van den Bos</w:t>
            </w:r>
          </w:p>
        </w:tc>
        <w:tc>
          <w:tcPr>
            <w:tcW w:w="1761" w:type="dxa"/>
            <w:gridSpan w:val="2"/>
            <w:vAlign w:val="center"/>
          </w:tcPr>
          <w:p w14:paraId="718EE4E2" w14:textId="6C5F8639"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initial FR/NFR tables and the RTM</w:t>
            </w:r>
          </w:p>
        </w:tc>
        <w:tc>
          <w:tcPr>
            <w:tcW w:w="1078" w:type="dxa"/>
            <w:vAlign w:val="center"/>
          </w:tcPr>
          <w:p w14:paraId="11EFA784" w14:textId="27AD1DCA"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Claude</w:t>
            </w:r>
          </w:p>
        </w:tc>
        <w:tc>
          <w:tcPr>
            <w:tcW w:w="1701" w:type="dxa"/>
            <w:vAlign w:val="center"/>
          </w:tcPr>
          <w:p w14:paraId="31FA3EB5" w14:textId="375C8335"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Suggested FRs and NFRs along with an RTM. Helped with structure and wording.</w:t>
            </w:r>
          </w:p>
        </w:tc>
        <w:tc>
          <w:tcPr>
            <w:tcW w:w="5953" w:type="dxa"/>
            <w:vAlign w:val="center"/>
          </w:tcPr>
          <w:p w14:paraId="684471BB" w14:textId="73226443"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Cross-checked with CivicConnect’s business needs.</w:t>
            </w:r>
          </w:p>
        </w:tc>
      </w:tr>
      <w:tr w:rsidR="00A964CF" w:rsidRPr="00A11344" w14:paraId="709A9619" w14:textId="77777777" w:rsidTr="00022D37">
        <w:tc>
          <w:tcPr>
            <w:cnfStyle w:val="001000000000" w:firstRow="0" w:lastRow="0" w:firstColumn="1" w:lastColumn="0" w:oddVBand="0" w:evenVBand="0" w:oddHBand="0" w:evenHBand="0" w:firstRowFirstColumn="0" w:firstRowLastColumn="0" w:lastRowFirstColumn="0" w:lastRowLastColumn="0"/>
            <w:tcW w:w="1131" w:type="dxa"/>
            <w:vAlign w:val="center"/>
          </w:tcPr>
          <w:p w14:paraId="3F556D72" w14:textId="26FE49D0" w:rsidR="00A964CF" w:rsidRPr="00A11344" w:rsidRDefault="00A964CF" w:rsidP="00A964CF">
            <w:pPr>
              <w:jc w:val="center"/>
              <w:rPr>
                <w:lang w:val="en-US"/>
              </w:rPr>
            </w:pPr>
            <w:r>
              <w:rPr>
                <w:lang w:val="en-US"/>
              </w:rPr>
              <w:t>Regardt Osler</w:t>
            </w:r>
          </w:p>
        </w:tc>
        <w:tc>
          <w:tcPr>
            <w:tcW w:w="1761" w:type="dxa"/>
            <w:gridSpan w:val="2"/>
            <w:vAlign w:val="center"/>
          </w:tcPr>
          <w:p w14:paraId="4B54840F" w14:textId="57453A95"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Formatting of Project Scope, Risks, Constraints</w:t>
            </w:r>
          </w:p>
        </w:tc>
        <w:tc>
          <w:tcPr>
            <w:tcW w:w="1078" w:type="dxa"/>
            <w:vAlign w:val="center"/>
          </w:tcPr>
          <w:p w14:paraId="045AFE88" w14:textId="2CA99A9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Claude</w:t>
            </w:r>
          </w:p>
        </w:tc>
        <w:tc>
          <w:tcPr>
            <w:tcW w:w="1701" w:type="dxa"/>
            <w:vAlign w:val="center"/>
          </w:tcPr>
          <w:p w14:paraId="31E35B08" w14:textId="4D7AB2EB"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Suggested possible order of Constraints and did general spell checking</w:t>
            </w:r>
          </w:p>
        </w:tc>
        <w:tc>
          <w:tcPr>
            <w:tcW w:w="5953" w:type="dxa"/>
            <w:vAlign w:val="center"/>
          </w:tcPr>
          <w:p w14:paraId="7A282183" w14:textId="05EACE7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Many of the suggested constraints were rejected due to not being applicable.</w:t>
            </w:r>
          </w:p>
        </w:tc>
      </w:tr>
      <w:tr w:rsidR="00D360E8" w:rsidRPr="00A11344" w14:paraId="0D148444" w14:textId="77777777" w:rsidTr="00022D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24" w:type="dxa"/>
            <w:gridSpan w:val="6"/>
            <w:vAlign w:val="center"/>
          </w:tcPr>
          <w:p w14:paraId="6212FA2D" w14:textId="2A79A3A2" w:rsidR="00D360E8" w:rsidRDefault="00D360E8" w:rsidP="00A964CF">
            <w:pPr>
              <w:jc w:val="center"/>
              <w:rPr>
                <w:lang w:val="en-US"/>
              </w:rPr>
            </w:pPr>
            <w:r>
              <w:rPr>
                <w:lang w:val="en-US"/>
              </w:rPr>
              <w:t>MILESTONE 2</w:t>
            </w:r>
          </w:p>
        </w:tc>
      </w:tr>
      <w:tr w:rsidR="00022D37" w:rsidRPr="00A11344" w14:paraId="1E64887C" w14:textId="77777777" w:rsidTr="00022D37">
        <w:trPr>
          <w:trHeight w:val="10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5A8F410C" w14:textId="6A9683AA" w:rsidR="00022D37" w:rsidRDefault="00022D37" w:rsidP="00022D37">
            <w:pPr>
              <w:jc w:val="center"/>
              <w:rPr>
                <w:b w:val="0"/>
                <w:bCs w:val="0"/>
                <w:lang w:val="en-US"/>
              </w:rPr>
            </w:pPr>
            <w:r>
              <w:rPr>
                <w:lang w:val="en-US"/>
              </w:rPr>
              <w:t>Paul Edward van Zyl</w:t>
            </w:r>
          </w:p>
        </w:tc>
        <w:tc>
          <w:tcPr>
            <w:tcW w:w="1700" w:type="dxa"/>
            <w:vAlign w:val="center"/>
          </w:tcPr>
          <w:p w14:paraId="44BF44C6" w14:textId="77777777" w:rsidR="00022D37" w:rsidRDefault="00022D37" w:rsidP="00022D37">
            <w:pPr>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1139" w:type="dxa"/>
            <w:gridSpan w:val="2"/>
            <w:vAlign w:val="center"/>
          </w:tcPr>
          <w:p w14:paraId="78BE2A7B" w14:textId="77777777" w:rsidR="00022D37" w:rsidRDefault="00022D37" w:rsidP="00022D37">
            <w:pPr>
              <w:cnfStyle w:val="000000000000" w:firstRow="0" w:lastRow="0" w:firstColumn="0" w:lastColumn="0" w:oddVBand="0" w:evenVBand="0" w:oddHBand="0" w:evenHBand="0" w:firstRowFirstColumn="0" w:firstRowLastColumn="0" w:lastRowFirstColumn="0" w:lastRowLastColumn="0"/>
              <w:rPr>
                <w:b/>
                <w:bCs/>
                <w:lang w:val="en-US"/>
              </w:rPr>
            </w:pPr>
          </w:p>
        </w:tc>
        <w:tc>
          <w:tcPr>
            <w:tcW w:w="1701" w:type="dxa"/>
            <w:vAlign w:val="center"/>
          </w:tcPr>
          <w:p w14:paraId="3270A69F" w14:textId="77777777" w:rsidR="00022D37" w:rsidRDefault="00022D37" w:rsidP="00022D37">
            <w:pPr>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5953" w:type="dxa"/>
            <w:vAlign w:val="center"/>
          </w:tcPr>
          <w:p w14:paraId="3F89A3FA" w14:textId="1AC6E015" w:rsidR="00022D37" w:rsidRDefault="00022D37" w:rsidP="00022D37">
            <w:pPr>
              <w:jc w:val="center"/>
              <w:cnfStyle w:val="000000000000" w:firstRow="0" w:lastRow="0" w:firstColumn="0" w:lastColumn="0" w:oddVBand="0" w:evenVBand="0" w:oddHBand="0" w:evenHBand="0" w:firstRowFirstColumn="0" w:firstRowLastColumn="0" w:lastRowFirstColumn="0" w:lastRowLastColumn="0"/>
              <w:rPr>
                <w:lang w:val="en-US"/>
              </w:rPr>
            </w:pPr>
          </w:p>
        </w:tc>
      </w:tr>
      <w:tr w:rsidR="00022D37" w:rsidRPr="00A11344" w14:paraId="5BC1B4FB" w14:textId="77777777" w:rsidTr="00022D37">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60044F91" w14:textId="24BBEF96" w:rsidR="00022D37" w:rsidRDefault="00022D37" w:rsidP="00022D37">
            <w:pPr>
              <w:jc w:val="center"/>
              <w:rPr>
                <w:b w:val="0"/>
                <w:bCs w:val="0"/>
                <w:lang w:val="en-US"/>
              </w:rPr>
            </w:pPr>
            <w:r>
              <w:rPr>
                <w:lang w:val="en-US"/>
              </w:rPr>
              <w:t>Freerk van den Bos</w:t>
            </w:r>
          </w:p>
        </w:tc>
        <w:tc>
          <w:tcPr>
            <w:tcW w:w="1700" w:type="dxa"/>
            <w:vAlign w:val="center"/>
          </w:tcPr>
          <w:p w14:paraId="206D4605" w14:textId="77777777" w:rsidR="00022D37" w:rsidRDefault="00022D37" w:rsidP="00022D37">
            <w:pPr>
              <w:jc w:val="center"/>
              <w:cnfStyle w:val="000000100000" w:firstRow="0" w:lastRow="0" w:firstColumn="0" w:lastColumn="0" w:oddVBand="0" w:evenVBand="0" w:oddHBand="1" w:evenHBand="0" w:firstRowFirstColumn="0" w:firstRowLastColumn="0" w:lastRowFirstColumn="0" w:lastRowLastColumn="0"/>
              <w:rPr>
                <w:b/>
                <w:bCs/>
                <w:lang w:val="en-US"/>
              </w:rPr>
            </w:pPr>
          </w:p>
        </w:tc>
        <w:tc>
          <w:tcPr>
            <w:tcW w:w="1139" w:type="dxa"/>
            <w:gridSpan w:val="2"/>
            <w:vAlign w:val="center"/>
          </w:tcPr>
          <w:p w14:paraId="1B23E737" w14:textId="77777777" w:rsidR="00022D37" w:rsidRDefault="00022D37" w:rsidP="00022D37">
            <w:pPr>
              <w:jc w:val="center"/>
              <w:cnfStyle w:val="000000100000" w:firstRow="0" w:lastRow="0" w:firstColumn="0" w:lastColumn="0" w:oddVBand="0" w:evenVBand="0" w:oddHBand="1" w:evenHBand="0" w:firstRowFirstColumn="0" w:firstRowLastColumn="0" w:lastRowFirstColumn="0" w:lastRowLastColumn="0"/>
              <w:rPr>
                <w:b/>
                <w:bCs/>
                <w:lang w:val="en-US"/>
              </w:rPr>
            </w:pPr>
          </w:p>
        </w:tc>
        <w:tc>
          <w:tcPr>
            <w:tcW w:w="1701" w:type="dxa"/>
            <w:vAlign w:val="center"/>
          </w:tcPr>
          <w:p w14:paraId="4B69E1B3" w14:textId="77777777" w:rsidR="00022D37" w:rsidRDefault="00022D37" w:rsidP="00022D37">
            <w:pPr>
              <w:jc w:val="center"/>
              <w:cnfStyle w:val="000000100000" w:firstRow="0" w:lastRow="0" w:firstColumn="0" w:lastColumn="0" w:oddVBand="0" w:evenVBand="0" w:oddHBand="1" w:evenHBand="0" w:firstRowFirstColumn="0" w:firstRowLastColumn="0" w:lastRowFirstColumn="0" w:lastRowLastColumn="0"/>
              <w:rPr>
                <w:b/>
                <w:bCs/>
                <w:lang w:val="en-US"/>
              </w:rPr>
            </w:pPr>
          </w:p>
        </w:tc>
        <w:tc>
          <w:tcPr>
            <w:tcW w:w="5953" w:type="dxa"/>
            <w:vAlign w:val="center"/>
          </w:tcPr>
          <w:p w14:paraId="01BD71C1" w14:textId="21840018" w:rsidR="00022D37" w:rsidRDefault="00022D37" w:rsidP="00022D37">
            <w:pPr>
              <w:jc w:val="center"/>
              <w:cnfStyle w:val="000000100000" w:firstRow="0" w:lastRow="0" w:firstColumn="0" w:lastColumn="0" w:oddVBand="0" w:evenVBand="0" w:oddHBand="1" w:evenHBand="0" w:firstRowFirstColumn="0" w:firstRowLastColumn="0" w:lastRowFirstColumn="0" w:lastRowLastColumn="0"/>
              <w:rPr>
                <w:lang w:val="en-US"/>
              </w:rPr>
            </w:pPr>
          </w:p>
        </w:tc>
      </w:tr>
      <w:tr w:rsidR="00022D37" w:rsidRPr="00A11344" w14:paraId="53C7F530" w14:textId="77777777" w:rsidTr="00022D37">
        <w:trPr>
          <w:trHeight w:val="100"/>
        </w:trPr>
        <w:tc>
          <w:tcPr>
            <w:cnfStyle w:val="001000000000" w:firstRow="0" w:lastRow="0" w:firstColumn="1" w:lastColumn="0" w:oddVBand="0" w:evenVBand="0" w:oddHBand="0" w:evenHBand="0" w:firstRowFirstColumn="0" w:firstRowLastColumn="0" w:lastRowFirstColumn="0" w:lastRowLastColumn="0"/>
            <w:tcW w:w="1131" w:type="dxa"/>
            <w:vAlign w:val="center"/>
          </w:tcPr>
          <w:p w14:paraId="39DE9959" w14:textId="41ED8527" w:rsidR="00022D37" w:rsidRDefault="00022D37" w:rsidP="00022D37">
            <w:pPr>
              <w:jc w:val="center"/>
              <w:rPr>
                <w:b w:val="0"/>
                <w:bCs w:val="0"/>
                <w:lang w:val="en-US"/>
              </w:rPr>
            </w:pPr>
            <w:r>
              <w:rPr>
                <w:lang w:val="en-US"/>
              </w:rPr>
              <w:t>Regardt Osler</w:t>
            </w:r>
          </w:p>
        </w:tc>
        <w:tc>
          <w:tcPr>
            <w:tcW w:w="1700" w:type="dxa"/>
            <w:vAlign w:val="center"/>
          </w:tcPr>
          <w:p w14:paraId="2BADC818" w14:textId="0140AB3B" w:rsidR="00022D37" w:rsidRPr="0004417F" w:rsidRDefault="00804F5D"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w:t>
            </w:r>
            <w:r w:rsidR="004238C7" w:rsidRPr="0004417F">
              <w:rPr>
                <w:lang w:val="en-US"/>
              </w:rPr>
              <w:t xml:space="preserve"> </w:t>
            </w:r>
            <w:r w:rsidR="0004417F" w:rsidRPr="0004417F">
              <w:rPr>
                <w:lang w:val="en-US"/>
              </w:rPr>
              <w:t xml:space="preserve">architecture </w:t>
            </w:r>
            <w:r w:rsidR="009053AB">
              <w:rPr>
                <w:lang w:val="en-US"/>
              </w:rPr>
              <w:t xml:space="preserve">&amp; ERD </w:t>
            </w:r>
            <w:r w:rsidR="0004417F" w:rsidRPr="0004417F">
              <w:rPr>
                <w:lang w:val="en-US"/>
              </w:rPr>
              <w:t>diagrams</w:t>
            </w:r>
            <w:r w:rsidR="004238C7" w:rsidRPr="0004417F">
              <w:rPr>
                <w:lang w:val="en-US"/>
              </w:rPr>
              <w:t xml:space="preserve"> </w:t>
            </w:r>
          </w:p>
        </w:tc>
        <w:tc>
          <w:tcPr>
            <w:tcW w:w="1139" w:type="dxa"/>
            <w:gridSpan w:val="2"/>
            <w:vAlign w:val="center"/>
          </w:tcPr>
          <w:p w14:paraId="44E2159D" w14:textId="75841776"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Claude</w:t>
            </w:r>
          </w:p>
        </w:tc>
        <w:tc>
          <w:tcPr>
            <w:tcW w:w="1701" w:type="dxa"/>
            <w:vAlign w:val="center"/>
          </w:tcPr>
          <w:p w14:paraId="3063FA28" w14:textId="3047D1AA"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 architecture</w:t>
            </w:r>
            <w:r w:rsidR="009053AB">
              <w:rPr>
                <w:lang w:val="en-US"/>
              </w:rPr>
              <w:t xml:space="preserve"> &amp; ERD</w:t>
            </w:r>
            <w:r w:rsidRPr="0004417F">
              <w:rPr>
                <w:lang w:val="en-US"/>
              </w:rPr>
              <w:t xml:space="preserve"> diagrams based </w:t>
            </w:r>
            <w:r>
              <w:rPr>
                <w:lang w:val="en-US"/>
              </w:rPr>
              <w:t>on given information.</w:t>
            </w:r>
          </w:p>
        </w:tc>
        <w:tc>
          <w:tcPr>
            <w:tcW w:w="5953" w:type="dxa"/>
            <w:vAlign w:val="center"/>
          </w:tcPr>
          <w:p w14:paraId="3148E00C" w14:textId="4B431D70" w:rsidR="00022D37"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Checked the validity of diagrams and changed the diagrams to match overall look and feel of document</w:t>
            </w:r>
            <w:r w:rsidR="00B24243">
              <w:rPr>
                <w:lang w:val="en-US"/>
              </w:rPr>
              <w:t>. Changed the colors used in the diagram to match the overall look and feel of the document.</w:t>
            </w:r>
          </w:p>
        </w:tc>
      </w:tr>
    </w:tbl>
    <w:p w14:paraId="47A88732" w14:textId="69DD4438" w:rsidR="00970B16" w:rsidRDefault="00970B16" w:rsidP="00970B16">
      <w:pPr>
        <w:pStyle w:val="Heading1"/>
      </w:pPr>
      <w:bookmarkStart w:id="72" w:name="_Toc241047984"/>
      <w:r>
        <w:t>Sign off</w:t>
      </w:r>
      <w:bookmarkEnd w:id="72"/>
    </w:p>
    <w:p w14:paraId="77E83241" w14:textId="6CAF57C7" w:rsidR="00F8793C" w:rsidRDefault="00095B3F" w:rsidP="00F047F6">
      <w:r>
        <w:pict w14:anchorId="0B397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9pt;height:95.1pt">
            <v:imagedata r:id="rId15" o:title=""/>
            <o:lock v:ext="edit" ungrouping="t" rotation="t" cropping="t" verticies="t" text="t" grouping="t"/>
            <o:signatureline v:ext="edit" id="{1A91A2E8-1673-4B03-933C-45077A85FBD2}" provid="{00000000-0000-0000-0000-000000000000}" o:suggestedsigner="Regardt Osler " o:suggestedsigner2="Student" o:suggestedsigneremail="601626@student.belgiumcampus.ac.za" issignatureline="t"/>
          </v:shape>
        </w:pict>
      </w:r>
    </w:p>
    <w:p w14:paraId="038777EE" w14:textId="30EFA950" w:rsidR="000C0809" w:rsidRDefault="00095B3F" w:rsidP="00F047F6">
      <w:r>
        <w:pict w14:anchorId="753F226C">
          <v:shape id="_x0000_i1026" type="#_x0000_t75" alt="Signature Line, Unsigned" style="width:192.9pt;height:95.1pt">
            <v:imagedata r:id="rId16" o:title=""/>
            <o:lock v:ext="edit" ungrouping="t" rotation="t" cropping="t" verticies="t" text="t" grouping="t"/>
            <o:signatureline v:ext="edit" id="{BEC92D27-2CF5-47CF-867B-04F33D1CE58B}" provid="{00000000-0000-0000-0000-000000000000}" o:suggestedsigner="Freerk Van den Bos" o:suggestedsigner2="Student" o:suggestedsigneremail="602074@student.belgiumcampus.ac.za" issignatureline="t"/>
          </v:shape>
        </w:pict>
      </w:r>
    </w:p>
    <w:p w14:paraId="52887D92" w14:textId="594619E9" w:rsidR="007518AC" w:rsidRPr="00F047F6" w:rsidRDefault="00095B3F" w:rsidP="00F047F6">
      <w:r>
        <w:lastRenderedPageBreak/>
        <w:pict w14:anchorId="715CF19C">
          <v:shape id="_x0000_i1027" type="#_x0000_t75" alt="Signature Line, Unsigned" style="width:192.9pt;height:95.1pt">
            <v:imagedata r:id="rId17" o:title=""/>
            <o:lock v:ext="edit" ungrouping="t" rotation="t" cropping="t" verticies="t" text="t" grouping="t"/>
            <o:signatureline v:ext="edit" id="{0760498B-B1AE-4E42-B51F-9134752F5E7E}" provid="{00000000-0000-0000-0000-000000000000}" o:suggestedsigner="Paul Edward van Zyl" o:suggestedsigner2="Student" o:suggestedsigneremail="601731@student.belgiumcampus.ac.za" issignatureline="t"/>
          </v:shape>
        </w:pict>
      </w:r>
    </w:p>
    <w:sectPr w:rsidR="007518AC" w:rsidRPr="00F047F6" w:rsidSect="003447E8">
      <w:foot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2394" w14:textId="77777777" w:rsidR="00095B3F" w:rsidRDefault="00095B3F" w:rsidP="00D83BE9">
      <w:pPr>
        <w:spacing w:after="0" w:line="240" w:lineRule="auto"/>
      </w:pPr>
      <w:r>
        <w:separator/>
      </w:r>
    </w:p>
  </w:endnote>
  <w:endnote w:type="continuationSeparator" w:id="0">
    <w:p w14:paraId="741281E2" w14:textId="77777777" w:rsidR="00095B3F" w:rsidRDefault="00095B3F" w:rsidP="00D8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98751"/>
      <w:docPartObj>
        <w:docPartGallery w:val="Page Numbers (Bottom of Page)"/>
        <w:docPartUnique/>
      </w:docPartObj>
    </w:sdtPr>
    <w:sdtEndPr/>
    <w:sdtContent>
      <w:p w14:paraId="1AE853DF" w14:textId="5C20D2E2" w:rsidR="003447E8" w:rsidRPr="003447E8" w:rsidRDefault="003447E8" w:rsidP="003447E8">
        <w:pPr>
          <w:pStyle w:val="Footer"/>
          <w:jc w:val="right"/>
        </w:pPr>
        <w:r>
          <w:rPr>
            <w:noProof/>
          </w:rPr>
          <mc:AlternateContent>
            <mc:Choice Requires="wps">
              <w:drawing>
                <wp:anchor distT="0" distB="0" distL="114300" distR="114300" simplePos="0" relativeHeight="251660288" behindDoc="0" locked="0" layoutInCell="1" allowOverlap="1" wp14:anchorId="0D27064F" wp14:editId="31DE8A81">
                  <wp:simplePos x="0" y="0"/>
                  <wp:positionH relativeFrom="margin">
                    <wp:align>center</wp:align>
                  </wp:positionH>
                  <wp:positionV relativeFrom="bottomMargin">
                    <wp:align>center</wp:align>
                  </wp:positionV>
                  <wp:extent cx="551815" cy="238760"/>
                  <wp:effectExtent l="19050" t="19050" r="19685" b="18415"/>
                  <wp:wrapNone/>
                  <wp:docPr id="213081869"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27064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D29C417" wp14:editId="77CEED32">
                  <wp:simplePos x="0" y="0"/>
                  <wp:positionH relativeFrom="margin">
                    <wp:align>center</wp:align>
                  </wp:positionH>
                  <wp:positionV relativeFrom="bottomMargin">
                    <wp:align>center</wp:align>
                  </wp:positionV>
                  <wp:extent cx="5518150" cy="0"/>
                  <wp:effectExtent l="9525" t="9525" r="6350" b="9525"/>
                  <wp:wrapNone/>
                  <wp:docPr id="14729402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C0A749"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B56E5" w14:textId="77777777" w:rsidR="00095B3F" w:rsidRDefault="00095B3F" w:rsidP="00D83BE9">
      <w:pPr>
        <w:spacing w:after="0" w:line="240" w:lineRule="auto"/>
      </w:pPr>
      <w:r>
        <w:separator/>
      </w:r>
    </w:p>
  </w:footnote>
  <w:footnote w:type="continuationSeparator" w:id="0">
    <w:p w14:paraId="0FBBD9DC" w14:textId="77777777" w:rsidR="00095B3F" w:rsidRDefault="00095B3F" w:rsidP="00D83BE9">
      <w:pPr>
        <w:spacing w:after="0" w:line="240" w:lineRule="auto"/>
      </w:pPr>
      <w:r>
        <w:continuationSeparator/>
      </w:r>
    </w:p>
  </w:footnote>
  <w:footnote w:id="1">
    <w:p w14:paraId="5444711C" w14:textId="77777777" w:rsidR="00D83BE9" w:rsidRPr="00927213" w:rsidRDefault="00D83BE9" w:rsidP="00D83BE9">
      <w:pPr>
        <w:pStyle w:val="FootnoteText"/>
        <w:rPr>
          <w:lang w:val="en-US"/>
        </w:rPr>
      </w:pPr>
      <w:r>
        <w:rPr>
          <w:rStyle w:val="FootnoteReference"/>
        </w:rPr>
        <w:footnoteRef/>
      </w:r>
      <w:r>
        <w:t xml:space="preserve"> </w:t>
      </w:r>
      <w:r>
        <w:rPr>
          <w:lang w:val="en-US"/>
        </w:rPr>
        <w:t>New member of the development team.</w:t>
      </w:r>
    </w:p>
  </w:footnote>
  <w:footnote w:id="2">
    <w:p w14:paraId="60B42E70" w14:textId="77777777" w:rsidR="00D83BE9" w:rsidRPr="00F774A8" w:rsidRDefault="00D83BE9" w:rsidP="00D83BE9">
      <w:pPr>
        <w:pStyle w:val="FootnoteText"/>
        <w:rPr>
          <w:lang w:val="en-US"/>
        </w:rPr>
      </w:pPr>
      <w:r>
        <w:rPr>
          <w:rStyle w:val="FootnoteReference"/>
        </w:rPr>
        <w:footnoteRef/>
      </w:r>
      <w:r>
        <w:t xml:space="preserve"> </w:t>
      </w:r>
      <w:r>
        <w:rPr>
          <w:lang w:val="en-US"/>
        </w:rPr>
        <w:t>Subject to change once hosting/architecture is selected in later milestones.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BFA"/>
    <w:multiLevelType w:val="multilevel"/>
    <w:tmpl w:val="922AEA2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6B9"/>
    <w:multiLevelType w:val="hybridMultilevel"/>
    <w:tmpl w:val="2B468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0C1851"/>
    <w:multiLevelType w:val="hybridMultilevel"/>
    <w:tmpl w:val="FF90D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986699"/>
    <w:multiLevelType w:val="hybridMultilevel"/>
    <w:tmpl w:val="0772EB48"/>
    <w:lvl w:ilvl="0" w:tplc="E2EE5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35558"/>
    <w:multiLevelType w:val="hybridMultilevel"/>
    <w:tmpl w:val="2236C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2132080"/>
    <w:multiLevelType w:val="hybridMultilevel"/>
    <w:tmpl w:val="F502C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B9A1FBD"/>
    <w:multiLevelType w:val="hybridMultilevel"/>
    <w:tmpl w:val="B1385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E885775"/>
    <w:multiLevelType w:val="hybridMultilevel"/>
    <w:tmpl w:val="DA52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61A3109"/>
    <w:multiLevelType w:val="hybridMultilevel"/>
    <w:tmpl w:val="B94292D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 w15:restartNumberingAfterBreak="0">
    <w:nsid w:val="79724FBA"/>
    <w:multiLevelType w:val="hybridMultilevel"/>
    <w:tmpl w:val="D324AB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491748717">
    <w:abstractNumId w:val="7"/>
  </w:num>
  <w:num w:numId="2" w16cid:durableId="1686512588">
    <w:abstractNumId w:val="1"/>
  </w:num>
  <w:num w:numId="3" w16cid:durableId="1984196783">
    <w:abstractNumId w:val="6"/>
  </w:num>
  <w:num w:numId="4" w16cid:durableId="1869219452">
    <w:abstractNumId w:val="2"/>
  </w:num>
  <w:num w:numId="5" w16cid:durableId="1641300317">
    <w:abstractNumId w:val="4"/>
  </w:num>
  <w:num w:numId="6" w16cid:durableId="1611619726">
    <w:abstractNumId w:val="8"/>
  </w:num>
  <w:num w:numId="7" w16cid:durableId="8144362">
    <w:abstractNumId w:val="3"/>
  </w:num>
  <w:num w:numId="8" w16cid:durableId="1170372720">
    <w:abstractNumId w:val="5"/>
  </w:num>
  <w:num w:numId="9" w16cid:durableId="1023900122">
    <w:abstractNumId w:val="9"/>
  </w:num>
  <w:num w:numId="10" w16cid:durableId="66586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F6"/>
    <w:rsid w:val="00014081"/>
    <w:rsid w:val="00022D37"/>
    <w:rsid w:val="00026DCF"/>
    <w:rsid w:val="0004417F"/>
    <w:rsid w:val="00062903"/>
    <w:rsid w:val="00063E1D"/>
    <w:rsid w:val="00065845"/>
    <w:rsid w:val="00070C9B"/>
    <w:rsid w:val="00080EF4"/>
    <w:rsid w:val="0008107B"/>
    <w:rsid w:val="00093458"/>
    <w:rsid w:val="00095B3F"/>
    <w:rsid w:val="000A403A"/>
    <w:rsid w:val="000C0809"/>
    <w:rsid w:val="000D6C74"/>
    <w:rsid w:val="000E179B"/>
    <w:rsid w:val="000F0C6A"/>
    <w:rsid w:val="000F20AF"/>
    <w:rsid w:val="00146C7F"/>
    <w:rsid w:val="00146D5C"/>
    <w:rsid w:val="0015637E"/>
    <w:rsid w:val="0016166E"/>
    <w:rsid w:val="00195B4D"/>
    <w:rsid w:val="001C2532"/>
    <w:rsid w:val="001D549D"/>
    <w:rsid w:val="001E0D85"/>
    <w:rsid w:val="001E3D00"/>
    <w:rsid w:val="002114D3"/>
    <w:rsid w:val="00224516"/>
    <w:rsid w:val="0026376C"/>
    <w:rsid w:val="00265CE8"/>
    <w:rsid w:val="002768E1"/>
    <w:rsid w:val="002824AF"/>
    <w:rsid w:val="00290715"/>
    <w:rsid w:val="002E2ED3"/>
    <w:rsid w:val="002F0517"/>
    <w:rsid w:val="002F145E"/>
    <w:rsid w:val="002F64EC"/>
    <w:rsid w:val="003420BD"/>
    <w:rsid w:val="003447E8"/>
    <w:rsid w:val="00360447"/>
    <w:rsid w:val="00361361"/>
    <w:rsid w:val="003658D7"/>
    <w:rsid w:val="00370D02"/>
    <w:rsid w:val="00392EAF"/>
    <w:rsid w:val="00395C2A"/>
    <w:rsid w:val="003A66CC"/>
    <w:rsid w:val="003B0A1D"/>
    <w:rsid w:val="003B6DB8"/>
    <w:rsid w:val="003C6179"/>
    <w:rsid w:val="003D28E2"/>
    <w:rsid w:val="003F58A1"/>
    <w:rsid w:val="00415E9E"/>
    <w:rsid w:val="004226E2"/>
    <w:rsid w:val="004238C7"/>
    <w:rsid w:val="00423D00"/>
    <w:rsid w:val="00425437"/>
    <w:rsid w:val="0044450A"/>
    <w:rsid w:val="00451A92"/>
    <w:rsid w:val="0046528D"/>
    <w:rsid w:val="004741C5"/>
    <w:rsid w:val="004D3FCD"/>
    <w:rsid w:val="00505DDF"/>
    <w:rsid w:val="005063F6"/>
    <w:rsid w:val="00512D41"/>
    <w:rsid w:val="00522796"/>
    <w:rsid w:val="005248D8"/>
    <w:rsid w:val="00525786"/>
    <w:rsid w:val="0054102B"/>
    <w:rsid w:val="0058508D"/>
    <w:rsid w:val="005A1859"/>
    <w:rsid w:val="005B4E28"/>
    <w:rsid w:val="005E4E3A"/>
    <w:rsid w:val="00603E51"/>
    <w:rsid w:val="00632B20"/>
    <w:rsid w:val="00640326"/>
    <w:rsid w:val="00644715"/>
    <w:rsid w:val="006501FF"/>
    <w:rsid w:val="00653E45"/>
    <w:rsid w:val="0065702B"/>
    <w:rsid w:val="006A5A4E"/>
    <w:rsid w:val="006A6F24"/>
    <w:rsid w:val="006D29AB"/>
    <w:rsid w:val="006D4C89"/>
    <w:rsid w:val="006E7BFF"/>
    <w:rsid w:val="006F2F4B"/>
    <w:rsid w:val="007169B7"/>
    <w:rsid w:val="00717F6F"/>
    <w:rsid w:val="0073308D"/>
    <w:rsid w:val="007443AE"/>
    <w:rsid w:val="007460C7"/>
    <w:rsid w:val="007471EB"/>
    <w:rsid w:val="007518AC"/>
    <w:rsid w:val="00766E6A"/>
    <w:rsid w:val="007707BE"/>
    <w:rsid w:val="0077439A"/>
    <w:rsid w:val="00797ED3"/>
    <w:rsid w:val="007A2D34"/>
    <w:rsid w:val="007A5D43"/>
    <w:rsid w:val="007B3139"/>
    <w:rsid w:val="007C7C94"/>
    <w:rsid w:val="007F062C"/>
    <w:rsid w:val="007F3436"/>
    <w:rsid w:val="00804F5D"/>
    <w:rsid w:val="0081005B"/>
    <w:rsid w:val="00810BA8"/>
    <w:rsid w:val="00817B8D"/>
    <w:rsid w:val="0084540F"/>
    <w:rsid w:val="00846787"/>
    <w:rsid w:val="00850BDE"/>
    <w:rsid w:val="008577A0"/>
    <w:rsid w:val="00882EA5"/>
    <w:rsid w:val="0088607E"/>
    <w:rsid w:val="00887FBE"/>
    <w:rsid w:val="008927AC"/>
    <w:rsid w:val="008B2F61"/>
    <w:rsid w:val="008E2D52"/>
    <w:rsid w:val="009053AB"/>
    <w:rsid w:val="00910367"/>
    <w:rsid w:val="00925056"/>
    <w:rsid w:val="00942291"/>
    <w:rsid w:val="009440D0"/>
    <w:rsid w:val="00970B16"/>
    <w:rsid w:val="00980240"/>
    <w:rsid w:val="00980EA0"/>
    <w:rsid w:val="00990E33"/>
    <w:rsid w:val="00995632"/>
    <w:rsid w:val="009D2A57"/>
    <w:rsid w:val="00A016A6"/>
    <w:rsid w:val="00A10CD3"/>
    <w:rsid w:val="00A11344"/>
    <w:rsid w:val="00A20548"/>
    <w:rsid w:val="00A25376"/>
    <w:rsid w:val="00A34A24"/>
    <w:rsid w:val="00A41386"/>
    <w:rsid w:val="00A43F1A"/>
    <w:rsid w:val="00A46A01"/>
    <w:rsid w:val="00A52843"/>
    <w:rsid w:val="00A61346"/>
    <w:rsid w:val="00A75016"/>
    <w:rsid w:val="00A85E6D"/>
    <w:rsid w:val="00A948FE"/>
    <w:rsid w:val="00A95A71"/>
    <w:rsid w:val="00A964CF"/>
    <w:rsid w:val="00AA6F61"/>
    <w:rsid w:val="00AC46EE"/>
    <w:rsid w:val="00AE4A7A"/>
    <w:rsid w:val="00B13C9E"/>
    <w:rsid w:val="00B16F04"/>
    <w:rsid w:val="00B23E8F"/>
    <w:rsid w:val="00B24243"/>
    <w:rsid w:val="00B34DAB"/>
    <w:rsid w:val="00B36CAD"/>
    <w:rsid w:val="00B41F56"/>
    <w:rsid w:val="00B64FA8"/>
    <w:rsid w:val="00B8003D"/>
    <w:rsid w:val="00B8436D"/>
    <w:rsid w:val="00B86192"/>
    <w:rsid w:val="00B91DCA"/>
    <w:rsid w:val="00BA6F6D"/>
    <w:rsid w:val="00BB7A03"/>
    <w:rsid w:val="00BC0B32"/>
    <w:rsid w:val="00BD4432"/>
    <w:rsid w:val="00BE7953"/>
    <w:rsid w:val="00C112EE"/>
    <w:rsid w:val="00C416E2"/>
    <w:rsid w:val="00C465DB"/>
    <w:rsid w:val="00C53299"/>
    <w:rsid w:val="00C651B9"/>
    <w:rsid w:val="00C77846"/>
    <w:rsid w:val="00C77EBC"/>
    <w:rsid w:val="00C84E17"/>
    <w:rsid w:val="00C85214"/>
    <w:rsid w:val="00C86F3B"/>
    <w:rsid w:val="00C87507"/>
    <w:rsid w:val="00CA4144"/>
    <w:rsid w:val="00CB1824"/>
    <w:rsid w:val="00CB1E2D"/>
    <w:rsid w:val="00CC1694"/>
    <w:rsid w:val="00CE49BE"/>
    <w:rsid w:val="00D22413"/>
    <w:rsid w:val="00D24B4C"/>
    <w:rsid w:val="00D31265"/>
    <w:rsid w:val="00D345D7"/>
    <w:rsid w:val="00D360E8"/>
    <w:rsid w:val="00D52F16"/>
    <w:rsid w:val="00D53C69"/>
    <w:rsid w:val="00D54941"/>
    <w:rsid w:val="00D629E8"/>
    <w:rsid w:val="00D63587"/>
    <w:rsid w:val="00D801F7"/>
    <w:rsid w:val="00D83BE9"/>
    <w:rsid w:val="00D857E0"/>
    <w:rsid w:val="00DC00E2"/>
    <w:rsid w:val="00DC7FA7"/>
    <w:rsid w:val="00DE3F56"/>
    <w:rsid w:val="00DF74F4"/>
    <w:rsid w:val="00E045FA"/>
    <w:rsid w:val="00E06846"/>
    <w:rsid w:val="00E162BF"/>
    <w:rsid w:val="00E40781"/>
    <w:rsid w:val="00E44473"/>
    <w:rsid w:val="00E47193"/>
    <w:rsid w:val="00E51192"/>
    <w:rsid w:val="00E54435"/>
    <w:rsid w:val="00E63A6C"/>
    <w:rsid w:val="00E63B94"/>
    <w:rsid w:val="00E9793E"/>
    <w:rsid w:val="00EA1CCC"/>
    <w:rsid w:val="00EB4DE5"/>
    <w:rsid w:val="00ED1F7E"/>
    <w:rsid w:val="00EE2734"/>
    <w:rsid w:val="00EF6443"/>
    <w:rsid w:val="00F047F6"/>
    <w:rsid w:val="00F16427"/>
    <w:rsid w:val="00F33860"/>
    <w:rsid w:val="00F357DC"/>
    <w:rsid w:val="00F50254"/>
    <w:rsid w:val="00F62288"/>
    <w:rsid w:val="00F65424"/>
    <w:rsid w:val="00F67C57"/>
    <w:rsid w:val="00F7745B"/>
    <w:rsid w:val="00F8793C"/>
    <w:rsid w:val="00FA0AE5"/>
    <w:rsid w:val="00FC42D3"/>
    <w:rsid w:val="00FD20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CAFA"/>
  <w15:chartTrackingRefBased/>
  <w15:docId w15:val="{C019A2BD-3259-40D6-A2D2-33FBFCA5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7F6"/>
  </w:style>
  <w:style w:type="paragraph" w:styleId="Heading1">
    <w:name w:val="heading 1"/>
    <w:basedOn w:val="Normal"/>
    <w:next w:val="Normal"/>
    <w:link w:val="Heading1Char"/>
    <w:uiPriority w:val="9"/>
    <w:qFormat/>
    <w:rsid w:val="00F0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4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7F6"/>
    <w:rPr>
      <w:rFonts w:eastAsiaTheme="majorEastAsia" w:cstheme="majorBidi"/>
      <w:color w:val="272727" w:themeColor="text1" w:themeTint="D8"/>
    </w:rPr>
  </w:style>
  <w:style w:type="paragraph" w:styleId="Title">
    <w:name w:val="Title"/>
    <w:basedOn w:val="Normal"/>
    <w:next w:val="Normal"/>
    <w:link w:val="TitleChar"/>
    <w:uiPriority w:val="10"/>
    <w:qFormat/>
    <w:rsid w:val="00F0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7F6"/>
    <w:pPr>
      <w:spacing w:before="160"/>
      <w:jc w:val="center"/>
    </w:pPr>
    <w:rPr>
      <w:i/>
      <w:iCs/>
      <w:color w:val="404040" w:themeColor="text1" w:themeTint="BF"/>
    </w:rPr>
  </w:style>
  <w:style w:type="character" w:customStyle="1" w:styleId="QuoteChar">
    <w:name w:val="Quote Char"/>
    <w:basedOn w:val="DefaultParagraphFont"/>
    <w:link w:val="Quote"/>
    <w:uiPriority w:val="29"/>
    <w:rsid w:val="00F047F6"/>
    <w:rPr>
      <w:i/>
      <w:iCs/>
      <w:color w:val="404040" w:themeColor="text1" w:themeTint="BF"/>
    </w:rPr>
  </w:style>
  <w:style w:type="paragraph" w:styleId="ListParagraph">
    <w:name w:val="List Paragraph"/>
    <w:basedOn w:val="Normal"/>
    <w:uiPriority w:val="34"/>
    <w:qFormat/>
    <w:rsid w:val="00F047F6"/>
    <w:pPr>
      <w:ind w:left="720"/>
      <w:contextualSpacing/>
    </w:pPr>
  </w:style>
  <w:style w:type="character" w:styleId="IntenseEmphasis">
    <w:name w:val="Intense Emphasis"/>
    <w:basedOn w:val="DefaultParagraphFont"/>
    <w:uiPriority w:val="21"/>
    <w:qFormat/>
    <w:rsid w:val="00F047F6"/>
    <w:rPr>
      <w:i/>
      <w:iCs/>
      <w:color w:val="0F4761" w:themeColor="accent1" w:themeShade="BF"/>
    </w:rPr>
  </w:style>
  <w:style w:type="paragraph" w:styleId="IntenseQuote">
    <w:name w:val="Intense Quote"/>
    <w:basedOn w:val="Normal"/>
    <w:next w:val="Normal"/>
    <w:link w:val="IntenseQuoteChar"/>
    <w:uiPriority w:val="30"/>
    <w:qFormat/>
    <w:rsid w:val="00F0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7F6"/>
    <w:rPr>
      <w:i/>
      <w:iCs/>
      <w:color w:val="0F4761" w:themeColor="accent1" w:themeShade="BF"/>
    </w:rPr>
  </w:style>
  <w:style w:type="character" w:styleId="IntenseReference">
    <w:name w:val="Intense Reference"/>
    <w:basedOn w:val="DefaultParagraphFont"/>
    <w:uiPriority w:val="32"/>
    <w:qFormat/>
    <w:rsid w:val="00F047F6"/>
    <w:rPr>
      <w:b/>
      <w:bCs/>
      <w:smallCaps/>
      <w:color w:val="0F4761" w:themeColor="accent1" w:themeShade="BF"/>
      <w:spacing w:val="5"/>
    </w:rPr>
  </w:style>
  <w:style w:type="paragraph" w:styleId="NoSpacing">
    <w:name w:val="No Spacing"/>
    <w:link w:val="NoSpacingChar"/>
    <w:uiPriority w:val="1"/>
    <w:qFormat/>
    <w:rsid w:val="00F047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47F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047F6"/>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A20548"/>
    <w:rPr>
      <w:color w:val="467886" w:themeColor="hyperlink"/>
      <w:u w:val="single"/>
    </w:rPr>
  </w:style>
  <w:style w:type="character" w:styleId="UnresolvedMention">
    <w:name w:val="Unresolved Mention"/>
    <w:basedOn w:val="DefaultParagraphFont"/>
    <w:uiPriority w:val="99"/>
    <w:semiHidden/>
    <w:unhideWhenUsed/>
    <w:rsid w:val="00A20548"/>
    <w:rPr>
      <w:color w:val="605E5C"/>
      <w:shd w:val="clear" w:color="auto" w:fill="E1DFDD"/>
    </w:rPr>
  </w:style>
  <w:style w:type="character" w:styleId="FollowedHyperlink">
    <w:name w:val="FollowedHyperlink"/>
    <w:basedOn w:val="DefaultParagraphFont"/>
    <w:uiPriority w:val="99"/>
    <w:semiHidden/>
    <w:unhideWhenUsed/>
    <w:rsid w:val="00A20548"/>
    <w:rPr>
      <w:color w:val="96607D" w:themeColor="followedHyperlink"/>
      <w:u w:val="single"/>
    </w:rPr>
  </w:style>
  <w:style w:type="paragraph" w:styleId="TOC1">
    <w:name w:val="toc 1"/>
    <w:basedOn w:val="Normal"/>
    <w:next w:val="Normal"/>
    <w:autoRedefine/>
    <w:uiPriority w:val="39"/>
    <w:unhideWhenUsed/>
    <w:rsid w:val="00980240"/>
    <w:pPr>
      <w:spacing w:after="100"/>
    </w:pPr>
  </w:style>
  <w:style w:type="table" w:styleId="TableGrid">
    <w:name w:val="Table Grid"/>
    <w:basedOn w:val="TableNormal"/>
    <w:uiPriority w:val="39"/>
    <w:rsid w:val="003F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58A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F58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632B20"/>
    <w:rPr>
      <w:rFonts w:ascii="Times New Roman" w:hAnsi="Times New Roman" w:cs="Times New Roman"/>
    </w:rPr>
  </w:style>
  <w:style w:type="paragraph" w:styleId="TOC2">
    <w:name w:val="toc 2"/>
    <w:basedOn w:val="Normal"/>
    <w:next w:val="Normal"/>
    <w:autoRedefine/>
    <w:uiPriority w:val="39"/>
    <w:unhideWhenUsed/>
    <w:rsid w:val="00415E9E"/>
    <w:pPr>
      <w:spacing w:after="100"/>
      <w:ind w:left="240"/>
    </w:pPr>
  </w:style>
  <w:style w:type="paragraph" w:styleId="TOC3">
    <w:name w:val="toc 3"/>
    <w:basedOn w:val="Normal"/>
    <w:next w:val="Normal"/>
    <w:autoRedefine/>
    <w:uiPriority w:val="39"/>
    <w:unhideWhenUsed/>
    <w:rsid w:val="00415E9E"/>
    <w:pPr>
      <w:spacing w:after="100"/>
      <w:ind w:left="480"/>
    </w:pPr>
  </w:style>
  <w:style w:type="table" w:styleId="GridTable2">
    <w:name w:val="Grid Table 2"/>
    <w:basedOn w:val="TableNormal"/>
    <w:uiPriority w:val="47"/>
    <w:rsid w:val="00D83B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D83B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3BE9"/>
    <w:rPr>
      <w:sz w:val="20"/>
      <w:szCs w:val="20"/>
    </w:rPr>
  </w:style>
  <w:style w:type="character" w:styleId="FootnoteReference">
    <w:name w:val="footnote reference"/>
    <w:basedOn w:val="DefaultParagraphFont"/>
    <w:uiPriority w:val="99"/>
    <w:semiHidden/>
    <w:unhideWhenUsed/>
    <w:rsid w:val="00D83BE9"/>
    <w:rPr>
      <w:vertAlign w:val="superscript"/>
    </w:rPr>
  </w:style>
  <w:style w:type="paragraph" w:styleId="Header">
    <w:name w:val="header"/>
    <w:basedOn w:val="Normal"/>
    <w:link w:val="HeaderChar"/>
    <w:uiPriority w:val="99"/>
    <w:unhideWhenUsed/>
    <w:rsid w:val="00DE3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F56"/>
  </w:style>
  <w:style w:type="paragraph" w:styleId="Footer">
    <w:name w:val="footer"/>
    <w:basedOn w:val="Normal"/>
    <w:link w:val="FooterChar"/>
    <w:uiPriority w:val="99"/>
    <w:unhideWhenUsed/>
    <w:rsid w:val="00DE3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F56"/>
  </w:style>
  <w:style w:type="table" w:styleId="GridTable4-Accent4">
    <w:name w:val="Grid Table 4 Accent 4"/>
    <w:basedOn w:val="TableNormal"/>
    <w:uiPriority w:val="49"/>
    <w:rsid w:val="00A964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D629E8"/>
  </w:style>
  <w:style w:type="table" w:styleId="GridTable5Dark-Accent4">
    <w:name w:val="Grid Table 5 Dark Accent 4"/>
    <w:basedOn w:val="TableNormal"/>
    <w:uiPriority w:val="50"/>
    <w:rsid w:val="006D4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6D4C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977">
      <w:bodyDiv w:val="1"/>
      <w:marLeft w:val="0"/>
      <w:marRight w:val="0"/>
      <w:marTop w:val="0"/>
      <w:marBottom w:val="0"/>
      <w:divBdr>
        <w:top w:val="none" w:sz="0" w:space="0" w:color="auto"/>
        <w:left w:val="none" w:sz="0" w:space="0" w:color="auto"/>
        <w:bottom w:val="none" w:sz="0" w:space="0" w:color="auto"/>
        <w:right w:val="none" w:sz="0" w:space="0" w:color="auto"/>
      </w:divBdr>
    </w:div>
    <w:div w:id="126516240">
      <w:bodyDiv w:val="1"/>
      <w:marLeft w:val="0"/>
      <w:marRight w:val="0"/>
      <w:marTop w:val="0"/>
      <w:marBottom w:val="0"/>
      <w:divBdr>
        <w:top w:val="none" w:sz="0" w:space="0" w:color="auto"/>
        <w:left w:val="none" w:sz="0" w:space="0" w:color="auto"/>
        <w:bottom w:val="none" w:sz="0" w:space="0" w:color="auto"/>
        <w:right w:val="none" w:sz="0" w:space="0" w:color="auto"/>
      </w:divBdr>
    </w:div>
    <w:div w:id="128741898">
      <w:bodyDiv w:val="1"/>
      <w:marLeft w:val="0"/>
      <w:marRight w:val="0"/>
      <w:marTop w:val="0"/>
      <w:marBottom w:val="0"/>
      <w:divBdr>
        <w:top w:val="none" w:sz="0" w:space="0" w:color="auto"/>
        <w:left w:val="none" w:sz="0" w:space="0" w:color="auto"/>
        <w:bottom w:val="none" w:sz="0" w:space="0" w:color="auto"/>
        <w:right w:val="none" w:sz="0" w:space="0" w:color="auto"/>
      </w:divBdr>
    </w:div>
    <w:div w:id="176113781">
      <w:bodyDiv w:val="1"/>
      <w:marLeft w:val="0"/>
      <w:marRight w:val="0"/>
      <w:marTop w:val="0"/>
      <w:marBottom w:val="0"/>
      <w:divBdr>
        <w:top w:val="none" w:sz="0" w:space="0" w:color="auto"/>
        <w:left w:val="none" w:sz="0" w:space="0" w:color="auto"/>
        <w:bottom w:val="none" w:sz="0" w:space="0" w:color="auto"/>
        <w:right w:val="none" w:sz="0" w:space="0" w:color="auto"/>
      </w:divBdr>
    </w:div>
    <w:div w:id="299313193">
      <w:bodyDiv w:val="1"/>
      <w:marLeft w:val="0"/>
      <w:marRight w:val="0"/>
      <w:marTop w:val="0"/>
      <w:marBottom w:val="0"/>
      <w:divBdr>
        <w:top w:val="none" w:sz="0" w:space="0" w:color="auto"/>
        <w:left w:val="none" w:sz="0" w:space="0" w:color="auto"/>
        <w:bottom w:val="none" w:sz="0" w:space="0" w:color="auto"/>
        <w:right w:val="none" w:sz="0" w:space="0" w:color="auto"/>
      </w:divBdr>
    </w:div>
    <w:div w:id="453909477">
      <w:bodyDiv w:val="1"/>
      <w:marLeft w:val="0"/>
      <w:marRight w:val="0"/>
      <w:marTop w:val="0"/>
      <w:marBottom w:val="0"/>
      <w:divBdr>
        <w:top w:val="none" w:sz="0" w:space="0" w:color="auto"/>
        <w:left w:val="none" w:sz="0" w:space="0" w:color="auto"/>
        <w:bottom w:val="none" w:sz="0" w:space="0" w:color="auto"/>
        <w:right w:val="none" w:sz="0" w:space="0" w:color="auto"/>
      </w:divBdr>
    </w:div>
    <w:div w:id="581452732">
      <w:bodyDiv w:val="1"/>
      <w:marLeft w:val="0"/>
      <w:marRight w:val="0"/>
      <w:marTop w:val="0"/>
      <w:marBottom w:val="0"/>
      <w:divBdr>
        <w:top w:val="none" w:sz="0" w:space="0" w:color="auto"/>
        <w:left w:val="none" w:sz="0" w:space="0" w:color="auto"/>
        <w:bottom w:val="none" w:sz="0" w:space="0" w:color="auto"/>
        <w:right w:val="none" w:sz="0" w:space="0" w:color="auto"/>
      </w:divBdr>
    </w:div>
    <w:div w:id="604114412">
      <w:bodyDiv w:val="1"/>
      <w:marLeft w:val="0"/>
      <w:marRight w:val="0"/>
      <w:marTop w:val="0"/>
      <w:marBottom w:val="0"/>
      <w:divBdr>
        <w:top w:val="none" w:sz="0" w:space="0" w:color="auto"/>
        <w:left w:val="none" w:sz="0" w:space="0" w:color="auto"/>
        <w:bottom w:val="none" w:sz="0" w:space="0" w:color="auto"/>
        <w:right w:val="none" w:sz="0" w:space="0" w:color="auto"/>
      </w:divBdr>
    </w:div>
    <w:div w:id="610166602">
      <w:bodyDiv w:val="1"/>
      <w:marLeft w:val="0"/>
      <w:marRight w:val="0"/>
      <w:marTop w:val="0"/>
      <w:marBottom w:val="0"/>
      <w:divBdr>
        <w:top w:val="none" w:sz="0" w:space="0" w:color="auto"/>
        <w:left w:val="none" w:sz="0" w:space="0" w:color="auto"/>
        <w:bottom w:val="none" w:sz="0" w:space="0" w:color="auto"/>
        <w:right w:val="none" w:sz="0" w:space="0" w:color="auto"/>
      </w:divBdr>
    </w:div>
    <w:div w:id="652836436">
      <w:bodyDiv w:val="1"/>
      <w:marLeft w:val="0"/>
      <w:marRight w:val="0"/>
      <w:marTop w:val="0"/>
      <w:marBottom w:val="0"/>
      <w:divBdr>
        <w:top w:val="none" w:sz="0" w:space="0" w:color="auto"/>
        <w:left w:val="none" w:sz="0" w:space="0" w:color="auto"/>
        <w:bottom w:val="none" w:sz="0" w:space="0" w:color="auto"/>
        <w:right w:val="none" w:sz="0" w:space="0" w:color="auto"/>
      </w:divBdr>
    </w:div>
    <w:div w:id="1033455103">
      <w:bodyDiv w:val="1"/>
      <w:marLeft w:val="0"/>
      <w:marRight w:val="0"/>
      <w:marTop w:val="0"/>
      <w:marBottom w:val="0"/>
      <w:divBdr>
        <w:top w:val="none" w:sz="0" w:space="0" w:color="auto"/>
        <w:left w:val="none" w:sz="0" w:space="0" w:color="auto"/>
        <w:bottom w:val="none" w:sz="0" w:space="0" w:color="auto"/>
        <w:right w:val="none" w:sz="0" w:space="0" w:color="auto"/>
      </w:divBdr>
    </w:div>
    <w:div w:id="1089886444">
      <w:bodyDiv w:val="1"/>
      <w:marLeft w:val="0"/>
      <w:marRight w:val="0"/>
      <w:marTop w:val="0"/>
      <w:marBottom w:val="0"/>
      <w:divBdr>
        <w:top w:val="none" w:sz="0" w:space="0" w:color="auto"/>
        <w:left w:val="none" w:sz="0" w:space="0" w:color="auto"/>
        <w:bottom w:val="none" w:sz="0" w:space="0" w:color="auto"/>
        <w:right w:val="none" w:sz="0" w:space="0" w:color="auto"/>
      </w:divBdr>
    </w:div>
    <w:div w:id="1140340320">
      <w:bodyDiv w:val="1"/>
      <w:marLeft w:val="0"/>
      <w:marRight w:val="0"/>
      <w:marTop w:val="0"/>
      <w:marBottom w:val="0"/>
      <w:divBdr>
        <w:top w:val="none" w:sz="0" w:space="0" w:color="auto"/>
        <w:left w:val="none" w:sz="0" w:space="0" w:color="auto"/>
        <w:bottom w:val="none" w:sz="0" w:space="0" w:color="auto"/>
        <w:right w:val="none" w:sz="0" w:space="0" w:color="auto"/>
      </w:divBdr>
    </w:div>
    <w:div w:id="1159926569">
      <w:bodyDiv w:val="1"/>
      <w:marLeft w:val="0"/>
      <w:marRight w:val="0"/>
      <w:marTop w:val="0"/>
      <w:marBottom w:val="0"/>
      <w:divBdr>
        <w:top w:val="none" w:sz="0" w:space="0" w:color="auto"/>
        <w:left w:val="none" w:sz="0" w:space="0" w:color="auto"/>
        <w:bottom w:val="none" w:sz="0" w:space="0" w:color="auto"/>
        <w:right w:val="none" w:sz="0" w:space="0" w:color="auto"/>
      </w:divBdr>
    </w:div>
    <w:div w:id="1303929067">
      <w:bodyDiv w:val="1"/>
      <w:marLeft w:val="0"/>
      <w:marRight w:val="0"/>
      <w:marTop w:val="0"/>
      <w:marBottom w:val="0"/>
      <w:divBdr>
        <w:top w:val="none" w:sz="0" w:space="0" w:color="auto"/>
        <w:left w:val="none" w:sz="0" w:space="0" w:color="auto"/>
        <w:bottom w:val="none" w:sz="0" w:space="0" w:color="auto"/>
        <w:right w:val="none" w:sz="0" w:space="0" w:color="auto"/>
      </w:divBdr>
    </w:div>
    <w:div w:id="1305769350">
      <w:bodyDiv w:val="1"/>
      <w:marLeft w:val="0"/>
      <w:marRight w:val="0"/>
      <w:marTop w:val="0"/>
      <w:marBottom w:val="0"/>
      <w:divBdr>
        <w:top w:val="none" w:sz="0" w:space="0" w:color="auto"/>
        <w:left w:val="none" w:sz="0" w:space="0" w:color="auto"/>
        <w:bottom w:val="none" w:sz="0" w:space="0" w:color="auto"/>
        <w:right w:val="none" w:sz="0" w:space="0" w:color="auto"/>
      </w:divBdr>
    </w:div>
    <w:div w:id="1448156275">
      <w:bodyDiv w:val="1"/>
      <w:marLeft w:val="0"/>
      <w:marRight w:val="0"/>
      <w:marTop w:val="0"/>
      <w:marBottom w:val="0"/>
      <w:divBdr>
        <w:top w:val="none" w:sz="0" w:space="0" w:color="auto"/>
        <w:left w:val="none" w:sz="0" w:space="0" w:color="auto"/>
        <w:bottom w:val="none" w:sz="0" w:space="0" w:color="auto"/>
        <w:right w:val="none" w:sz="0" w:space="0" w:color="auto"/>
      </w:divBdr>
    </w:div>
    <w:div w:id="1678731820">
      <w:bodyDiv w:val="1"/>
      <w:marLeft w:val="0"/>
      <w:marRight w:val="0"/>
      <w:marTop w:val="0"/>
      <w:marBottom w:val="0"/>
      <w:divBdr>
        <w:top w:val="none" w:sz="0" w:space="0" w:color="auto"/>
        <w:left w:val="none" w:sz="0" w:space="0" w:color="auto"/>
        <w:bottom w:val="none" w:sz="0" w:space="0" w:color="auto"/>
        <w:right w:val="none" w:sz="0" w:space="0" w:color="auto"/>
      </w:divBdr>
    </w:div>
    <w:div w:id="1739091342">
      <w:bodyDiv w:val="1"/>
      <w:marLeft w:val="0"/>
      <w:marRight w:val="0"/>
      <w:marTop w:val="0"/>
      <w:marBottom w:val="0"/>
      <w:divBdr>
        <w:top w:val="none" w:sz="0" w:space="0" w:color="auto"/>
        <w:left w:val="none" w:sz="0" w:space="0" w:color="auto"/>
        <w:bottom w:val="none" w:sz="0" w:space="0" w:color="auto"/>
        <w:right w:val="none" w:sz="0" w:space="0" w:color="auto"/>
      </w:divBdr>
    </w:div>
    <w:div w:id="1778408733">
      <w:bodyDiv w:val="1"/>
      <w:marLeft w:val="0"/>
      <w:marRight w:val="0"/>
      <w:marTop w:val="0"/>
      <w:marBottom w:val="0"/>
      <w:divBdr>
        <w:top w:val="none" w:sz="0" w:space="0" w:color="auto"/>
        <w:left w:val="none" w:sz="0" w:space="0" w:color="auto"/>
        <w:bottom w:val="none" w:sz="0" w:space="0" w:color="auto"/>
        <w:right w:val="none" w:sz="0" w:space="0" w:color="auto"/>
      </w:divBdr>
    </w:div>
    <w:div w:id="1864318832">
      <w:bodyDiv w:val="1"/>
      <w:marLeft w:val="0"/>
      <w:marRight w:val="0"/>
      <w:marTop w:val="0"/>
      <w:marBottom w:val="0"/>
      <w:divBdr>
        <w:top w:val="none" w:sz="0" w:space="0" w:color="auto"/>
        <w:left w:val="none" w:sz="0" w:space="0" w:color="auto"/>
        <w:bottom w:val="none" w:sz="0" w:space="0" w:color="auto"/>
        <w:right w:val="none" w:sz="0" w:space="0" w:color="auto"/>
      </w:divBdr>
    </w:div>
    <w:div w:id="1924997064">
      <w:bodyDiv w:val="1"/>
      <w:marLeft w:val="0"/>
      <w:marRight w:val="0"/>
      <w:marTop w:val="0"/>
      <w:marBottom w:val="0"/>
      <w:divBdr>
        <w:top w:val="none" w:sz="0" w:space="0" w:color="auto"/>
        <w:left w:val="none" w:sz="0" w:space="0" w:color="auto"/>
        <w:bottom w:val="none" w:sz="0" w:space="0" w:color="auto"/>
        <w:right w:val="none" w:sz="0" w:space="0" w:color="auto"/>
      </w:divBdr>
    </w:div>
    <w:div w:id="2074883799">
      <w:bodyDiv w:val="1"/>
      <w:marLeft w:val="0"/>
      <w:marRight w:val="0"/>
      <w:marTop w:val="0"/>
      <w:marBottom w:val="0"/>
      <w:divBdr>
        <w:top w:val="none" w:sz="0" w:space="0" w:color="auto"/>
        <w:left w:val="none" w:sz="0" w:space="0" w:color="auto"/>
        <w:bottom w:val="none" w:sz="0" w:space="0" w:color="auto"/>
        <w:right w:val="none" w:sz="0" w:space="0" w:color="auto"/>
      </w:divBdr>
    </w:div>
    <w:div w:id="21334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BouncyCrawfish/SEN_381_Project" TargetMode="External"/><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BouncyCrawfish/SEN_381_Project" TargetMode="External"/><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22356BE7E54B78A9C1323304FAA25E"/>
        <w:category>
          <w:name w:val="General"/>
          <w:gallery w:val="placeholder"/>
        </w:category>
        <w:types>
          <w:type w:val="bbPlcHdr"/>
        </w:types>
        <w:behaviors>
          <w:behavior w:val="content"/>
        </w:behaviors>
        <w:guid w:val="{A4F6E262-3D65-4C3D-99BD-C25D09F423A1}"/>
      </w:docPartPr>
      <w:docPartBody>
        <w:p w:rsidR="00E3330B" w:rsidRDefault="006C106A" w:rsidP="006C106A">
          <w:pPr>
            <w:pStyle w:val="C022356BE7E54B78A9C1323304FAA25E"/>
          </w:pPr>
          <w:r>
            <w:rPr>
              <w:rFonts w:asciiTheme="majorHAnsi" w:eastAsiaTheme="majorEastAsia" w:hAnsiTheme="majorHAnsi" w:cstheme="majorBidi"/>
              <w:caps/>
              <w:color w:val="156082" w:themeColor="accent1"/>
              <w:sz w:val="80"/>
              <w:szCs w:val="80"/>
            </w:rPr>
            <w:t>[Document title]</w:t>
          </w:r>
        </w:p>
      </w:docPartBody>
    </w:docPart>
    <w:docPart>
      <w:docPartPr>
        <w:name w:val="1ADBCD95E9754DF0B1750822169F8756"/>
        <w:category>
          <w:name w:val="General"/>
          <w:gallery w:val="placeholder"/>
        </w:category>
        <w:types>
          <w:type w:val="bbPlcHdr"/>
        </w:types>
        <w:behaviors>
          <w:behavior w:val="content"/>
        </w:behaviors>
        <w:guid w:val="{212B5B5D-ABEC-43A2-B039-D6B9EC928D8D}"/>
      </w:docPartPr>
      <w:docPartBody>
        <w:p w:rsidR="00E3330B" w:rsidRDefault="006C106A" w:rsidP="006C106A">
          <w:pPr>
            <w:pStyle w:val="1ADBCD95E9754DF0B1750822169F875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6A"/>
    <w:rsid w:val="000F765E"/>
    <w:rsid w:val="001F09C7"/>
    <w:rsid w:val="00255DD3"/>
    <w:rsid w:val="002C4476"/>
    <w:rsid w:val="002F0517"/>
    <w:rsid w:val="00311AB6"/>
    <w:rsid w:val="00360447"/>
    <w:rsid w:val="00410DE7"/>
    <w:rsid w:val="00414938"/>
    <w:rsid w:val="005063F6"/>
    <w:rsid w:val="005840FD"/>
    <w:rsid w:val="005A1859"/>
    <w:rsid w:val="005F474A"/>
    <w:rsid w:val="006B59FC"/>
    <w:rsid w:val="006C106A"/>
    <w:rsid w:val="006F10D2"/>
    <w:rsid w:val="006F2F4B"/>
    <w:rsid w:val="00887FBE"/>
    <w:rsid w:val="009E1306"/>
    <w:rsid w:val="00AA09B9"/>
    <w:rsid w:val="00B13C9E"/>
    <w:rsid w:val="00B41F56"/>
    <w:rsid w:val="00B8003D"/>
    <w:rsid w:val="00BE7953"/>
    <w:rsid w:val="00C416E2"/>
    <w:rsid w:val="00CA687B"/>
    <w:rsid w:val="00E045FA"/>
    <w:rsid w:val="00E3330B"/>
    <w:rsid w:val="00ED1F7E"/>
    <w:rsid w:val="00F0280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22356BE7E54B78A9C1323304FAA25E">
    <w:name w:val="C022356BE7E54B78A9C1323304FAA25E"/>
    <w:rsid w:val="006C106A"/>
  </w:style>
  <w:style w:type="paragraph" w:customStyle="1" w:styleId="1ADBCD95E9754DF0B1750822169F8756">
    <w:name w:val="1ADBCD95E9754DF0B1750822169F8756"/>
    <w:rsid w:val="006C10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Twi26</b:Tag>
    <b:SourceType>InternetSite</b:SourceType>
    <b:Guid>{9F43B09A-A1EB-497F-A210-EDA0DB2BF0FB}</b:Guid>
    <b:Title>SMS Pricing</b:Title>
    <b:Year>2026</b:Year>
    <b:Author>
      <b:Author>
        <b:Corporate>Twilio</b:Corporate>
      </b:Author>
    </b:Author>
    <b:YearAccessed>2026</b:YearAccessed>
    <b:MonthAccessed>September</b:MonthAccessed>
    <b:DayAccessed>17</b:DayAccessed>
    <b:URL>https://costbench.com/software/sms-api/twilio-sms/hidden-costs/</b:URL>
    <b:RefOrder>1</b:RefOrder>
  </b:Source>
  <b:Source>
    <b:Tag>May26</b:Tag>
    <b:SourceType>InternetSite</b:SourceType>
    <b:Guid>{0BF89443-C7CA-47F6-9A65-6AB91F30D798}</b:Guid>
    <b:Author>
      <b:Author>
        <b:Corporate>MayaLogic</b:Corporate>
      </b:Author>
    </b:Author>
    <b:Title>Mobile vs web: the decision most teams get wrong</b:Title>
    <b:Year>2026</b:Year>
    <b:YearAccessed>2026</b:YearAccessed>
    <b:MonthAccessed>September</b:MonthAccessed>
    <b:DayAccessed>17</b:DayAccessed>
    <b:URL>https://www.mayalogic.com/blog/mobile-vs-web-the-decision-most-teams-get-wrong</b:URL>
    <b:RefOrder>2</b:RefOrder>
  </b:Source>
  <b:Source>
    <b:Tag>Ham22</b:Tag>
    <b:SourceType>JournalArticle</b:SourceType>
    <b:Guid>{F4BE993E-56A0-46BF-B50D-7937A6A18D0A}</b:Guid>
    <b:Author>
      <b:Author>
        <b:NameList>
          <b:Person>
            <b:Last>Pearce</b:Last>
            <b:First>Hammond</b:First>
          </b:Person>
          <b:Person>
            <b:Last>Ahmad</b:Last>
            <b:First>Baleegh</b:First>
          </b:Person>
          <b:Person>
            <b:Last>Tan</b:Last>
            <b:First>Benjamin</b:First>
          </b:Person>
          <b:Person>
            <b:Last>Dolan-Gavitt</b:Last>
            <b:First>Brendan</b:First>
          </b:Person>
          <b:Person>
            <b:Last>Karri</b:Last>
            <b:First>Ramesh</b:First>
          </b:Person>
        </b:NameList>
      </b:Author>
    </b:Author>
    <b:Title>Asleep at the Keyboard? Assessing the Security of GitHub Copilot’s Code Contributions</b:Title>
    <b:JournalName>Communications of the ACM</b:JournalName>
    <b:Year>2022</b:Year>
    <b:Pages>95 - 105</b:Pages>
    <b:Volume>68</b:Volume>
    <b:Issue>2</b:Issue>
    <b:RefOrder>3</b:RefOrder>
  </b:Source>
  <b:Source>
    <b:Tag>Qin21</b:Tag>
    <b:SourceType>JournalArticle</b:SourceType>
    <b:Guid>{4F8404D9-440D-41A0-A86A-231432E1825C}</b:Guid>
    <b:Author>
      <b:Author>
        <b:NameList>
          <b:Person>
            <b:Last>Zhu</b:Last>
            <b:First>Qing-Hua</b:First>
          </b:Person>
          <b:Person>
            <b:Last>Tang</b:Last>
            <b:First>Huan</b:First>
          </b:Person>
          <b:Person>
            <b:Last>Huang</b:Last>
            <b:First>Jia-Jie</b:First>
          </b:Person>
          <b:Person>
            <b:Last>Hou</b:Last>
            <b:First>Yan</b:First>
          </b:Person>
        </b:NameList>
      </b:Author>
    </b:Author>
    <b:Title>Task scheduling for multi-cloud computing subject to security and reliability constraints</b:Title>
    <b:JournalName>IEEE/CAA Journal of Automatica Sinica</b:JournalName>
    <b:Year>2021</b:Year>
    <b:Pages>848-865</b:Pages>
    <b:Volume>8</b:Volume>
    <b:Issue>4</b:Issue>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EFA91-5CD3-4012-9EF2-96C2AAD0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34</Pages>
  <Words>8970</Words>
  <Characters>51130</Characters>
  <Application>Microsoft Office Word</Application>
  <DocSecurity>0</DocSecurity>
  <Lines>426</Lines>
  <Paragraphs>119</Paragraphs>
  <ScaleCrop>false</ScaleCrop>
  <HeadingPairs>
    <vt:vector size="2" baseType="variant">
      <vt:variant>
        <vt:lpstr>Title</vt:lpstr>
      </vt:variant>
      <vt:variant>
        <vt:i4>1</vt:i4>
      </vt:variant>
    </vt:vector>
  </HeadingPairs>
  <TitlesOfParts>
    <vt:vector size="1" baseType="lpstr">
      <vt:lpstr>pROJECT MILESTONE 1</vt:lpstr>
    </vt:vector>
  </TitlesOfParts>
  <Company/>
  <LinksUpToDate>false</LinksUpToDate>
  <CharactersWithSpaces>59981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MILESTONE 1</dc:title>
  <dc:subject>SEN 381</dc:subject>
  <dc:creator>Regardt Osler</dc:creator>
  <cp:keywords/>
  <dc:description/>
  <cp:lastModifiedBy>Regardt Osler</cp:lastModifiedBy>
  <cp:revision>138</cp:revision>
  <dcterms:created xsi:type="dcterms:W3CDTF">2026-09-18T09:12:00Z</dcterms:created>
  <dcterms:modified xsi:type="dcterms:W3CDTF">2026-09-23T07:25:00Z</dcterms:modified>
</cp:coreProperties>
</file>