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88927">
      <w:pPr>
        <w:spacing w:after="156" w:afterLines="50" w:line="440" w:lineRule="exact"/>
        <w:ind w:firstLine="42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新的5</w:t>
      </w:r>
      <w:r>
        <w:rPr>
          <w:rFonts w:ascii="Times New Roman" w:hAnsi="Times New Roman" w:eastAsia="宋体"/>
        </w:rPr>
        <w:t>12</w:t>
      </w:r>
      <w:r>
        <w:rPr>
          <w:rFonts w:hint="eastAsia" w:ascii="Times New Roman" w:hAnsi="Times New Roman" w:eastAsia="宋体"/>
        </w:rPr>
        <w:t>字节</w:t>
      </w:r>
      <w:r>
        <w:rPr>
          <w:rFonts w:hint="eastAsia" w:ascii="Times New Roman" w:hAnsi="Times New Roman" w:eastAsia="宋体"/>
          <w:b/>
          <w:bCs/>
          <w:color w:val="FF0000"/>
        </w:rPr>
        <w:t>交易块数据</w:t>
      </w:r>
      <w:r>
        <w:rPr>
          <w:rFonts w:hint="eastAsia" w:ascii="Times New Roman" w:hAnsi="Times New Roman" w:eastAsia="宋体"/>
        </w:rPr>
        <w:t>新增了一个</w:t>
      </w:r>
      <w:r>
        <w:rPr>
          <w:rFonts w:ascii="Times New Roman" w:hAnsi="Times New Roman" w:eastAsia="宋体"/>
        </w:rPr>
        <w:t xml:space="preserve">Field: </w:t>
      </w:r>
      <w:r>
        <w:rPr>
          <w:rFonts w:ascii="Times New Roman" w:hAnsi="Times New Roman" w:eastAsia="宋体"/>
          <w:b/>
          <w:bCs/>
          <w:color w:val="FF0000"/>
        </w:rPr>
        <w:t>XDAG_FIELD_TRANSACTION_NONCE</w:t>
      </w:r>
      <w:r>
        <w:rPr>
          <w:rFonts w:hint="eastAsia" w:ascii="Times New Roman" w:hAnsi="Times New Roman" w:eastAsia="宋体"/>
        </w:rPr>
        <w:t>，该Field</w:t>
      </w:r>
      <w:r>
        <w:rPr>
          <w:rFonts w:hint="eastAsia" w:ascii="Times New Roman" w:hAnsi="Times New Roman" w:eastAsia="宋体"/>
          <w:b/>
          <w:bCs/>
          <w:color w:val="FF0000"/>
        </w:rPr>
        <w:t>位于Header</w:t>
      </w:r>
      <w:r>
        <w:rPr>
          <w:rFonts w:ascii="Times New Roman" w:hAnsi="Times New Roman" w:eastAsia="宋体"/>
          <w:b/>
          <w:bCs/>
          <w:color w:val="FF0000"/>
        </w:rPr>
        <w:t xml:space="preserve"> </w:t>
      </w:r>
      <w:r>
        <w:rPr>
          <w:rFonts w:hint="eastAsia" w:ascii="Times New Roman" w:hAnsi="Times New Roman" w:eastAsia="宋体"/>
          <w:b/>
          <w:bCs/>
          <w:color w:val="FF0000"/>
        </w:rPr>
        <w:t>Filed后面</w:t>
      </w:r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b/>
          <w:bCs/>
          <w:color w:val="FF0000"/>
        </w:rPr>
        <w:t>Field</w:t>
      </w:r>
      <w:r>
        <w:rPr>
          <w:rFonts w:ascii="Times New Roman" w:hAnsi="Times New Roman" w:eastAsia="宋体"/>
          <w:b/>
          <w:bCs/>
          <w:color w:val="FF0000"/>
        </w:rPr>
        <w:t xml:space="preserve"> </w:t>
      </w:r>
      <w:r>
        <w:rPr>
          <w:rFonts w:hint="eastAsia" w:ascii="Times New Roman" w:hAnsi="Times New Roman" w:eastAsia="宋体"/>
          <w:b/>
          <w:bCs/>
          <w:color w:val="FF0000"/>
        </w:rPr>
        <w:t>type为</w:t>
      </w:r>
      <w:r>
        <w:rPr>
          <w:rFonts w:ascii="Times New Roman" w:hAnsi="Times New Roman" w:eastAsia="宋体"/>
          <w:b/>
          <w:bCs/>
          <w:color w:val="FF0000"/>
        </w:rPr>
        <w:t>0</w:t>
      </w:r>
      <w:r>
        <w:rPr>
          <w:rFonts w:hint="eastAsia" w:ascii="Times New Roman" w:hAnsi="Times New Roman" w:eastAsia="宋体"/>
          <w:b/>
          <w:bCs/>
          <w:color w:val="FF0000"/>
        </w:rPr>
        <w:t>x0E</w:t>
      </w:r>
      <w:r>
        <w:rPr>
          <w:rFonts w:hint="eastAsia" w:ascii="Times New Roman" w:hAnsi="Times New Roman" w:eastAsia="宋体"/>
        </w:rPr>
        <w:t>。</w:t>
      </w:r>
    </w:p>
    <w:p w14:paraId="5DC21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ind w:firstLine="420"/>
        <w:textAlignment w:val="auto"/>
        <w:rPr>
          <w:rFonts w:hint="eastAsia" w:ascii="Times New Roman" w:hAnsi="Times New Roman" w:eastAsia="宋体"/>
        </w:rPr>
      </w:pPr>
      <w:r>
        <w:rPr>
          <w:rFonts w:hint="eastAsia" w:ascii="Arial" w:hAnsi="Arial" w:eastAsia="宋体" w:cs="Arial"/>
          <w:b/>
          <w:bCs/>
          <w:spacing w:val="-7"/>
          <w:sz w:val="18"/>
          <w:szCs w:val="20"/>
          <w:lang w:val="en-US" w:eastAsia="zh-CN"/>
        </w:rPr>
        <w:t>64个字符，每2个字符占据一个字节内存，共32个字节：</w:t>
      </w:r>
    </w:p>
    <w:p w14:paraId="36B93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ind w:firstLine="420"/>
        <w:textAlignment w:val="auto"/>
        <w:rPr>
          <w:rFonts w:ascii="Arial" w:hAnsi="Arial" w:eastAsia="Arial" w:cs="Arial"/>
          <w:b/>
          <w:bCs/>
          <w:spacing w:val="-7"/>
          <w:sz w:val="18"/>
          <w:szCs w:val="20"/>
        </w:rPr>
      </w:pPr>
      <w:r>
        <w:rPr>
          <w:rFonts w:ascii="Arial" w:hAnsi="Arial" w:eastAsia="Arial" w:cs="Arial"/>
          <w:b/>
          <w:bCs/>
          <w:spacing w:val="-6"/>
          <w:sz w:val="18"/>
          <w:szCs w:val="20"/>
        </w:rPr>
        <w:t>0000000000000000c19d5605000000002d0445659b01000000e1f50</w:t>
      </w:r>
      <w:r>
        <w:rPr>
          <w:rFonts w:ascii="Arial" w:hAnsi="Arial" w:eastAsia="Arial" w:cs="Arial"/>
          <w:b/>
          <w:bCs/>
          <w:spacing w:val="-7"/>
          <w:sz w:val="18"/>
          <w:szCs w:val="20"/>
        </w:rPr>
        <w:t>500000000</w:t>
      </w:r>
      <w:bookmarkStart w:id="0" w:name="_GoBack"/>
      <w:bookmarkEnd w:id="0"/>
    </w:p>
    <w:p w14:paraId="4CF3F2AE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4679950" cy="22059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105" cy="22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E3F3">
      <w:pPr>
        <w:spacing w:after="156" w:afterLines="5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</w:rPr>
        <w:t>图</w:t>
      </w:r>
      <w:r>
        <w:rPr>
          <w:rFonts w:ascii="Times New Roman" w:hAnsi="Times New Roman" w:eastAsia="宋体"/>
          <w:sz w:val="18"/>
          <w:szCs w:val="18"/>
        </w:rPr>
        <w:t xml:space="preserve">1 </w:t>
      </w:r>
      <w:r>
        <w:rPr>
          <w:rFonts w:hint="eastAsia" w:ascii="Times New Roman" w:hAnsi="Times New Roman" w:eastAsia="宋体"/>
          <w:sz w:val="18"/>
          <w:szCs w:val="18"/>
        </w:rPr>
        <w:t>旧的5</w:t>
      </w:r>
      <w:r>
        <w:rPr>
          <w:rFonts w:ascii="Times New Roman" w:hAnsi="Times New Roman" w:eastAsia="宋体"/>
          <w:sz w:val="18"/>
          <w:szCs w:val="18"/>
        </w:rPr>
        <w:t>12</w:t>
      </w:r>
      <w:r>
        <w:rPr>
          <w:rFonts w:hint="eastAsia" w:ascii="Times New Roman" w:hAnsi="Times New Roman" w:eastAsia="宋体"/>
          <w:sz w:val="18"/>
          <w:szCs w:val="18"/>
        </w:rPr>
        <w:t>字节交易块数据</w:t>
      </w:r>
    </w:p>
    <w:p w14:paraId="126D4EAB"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4660900" cy="20491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833" cy="20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5314">
      <w:pPr>
        <w:spacing w:after="156" w:afterLines="5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</w:rPr>
        <w:t>图</w:t>
      </w:r>
      <w:r>
        <w:rPr>
          <w:rFonts w:ascii="Times New Roman" w:hAnsi="Times New Roman" w:eastAsia="宋体"/>
          <w:sz w:val="18"/>
          <w:szCs w:val="18"/>
        </w:rPr>
        <w:t xml:space="preserve">2 </w:t>
      </w:r>
      <w:r>
        <w:rPr>
          <w:rFonts w:hint="eastAsia" w:ascii="Times New Roman" w:hAnsi="Times New Roman" w:eastAsia="宋体"/>
          <w:sz w:val="18"/>
          <w:szCs w:val="18"/>
        </w:rPr>
        <w:t>新的5</w:t>
      </w:r>
      <w:r>
        <w:rPr>
          <w:rFonts w:ascii="Times New Roman" w:hAnsi="Times New Roman" w:eastAsia="宋体"/>
          <w:sz w:val="18"/>
          <w:szCs w:val="18"/>
        </w:rPr>
        <w:t>12</w:t>
      </w:r>
      <w:r>
        <w:rPr>
          <w:rFonts w:hint="eastAsia" w:ascii="Times New Roman" w:hAnsi="Times New Roman" w:eastAsia="宋体"/>
          <w:sz w:val="18"/>
          <w:szCs w:val="18"/>
        </w:rPr>
        <w:t>字节交易块数据</w:t>
      </w:r>
    </w:p>
    <w:p w14:paraId="58380C39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87096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796" cy="6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FAC8">
      <w:pPr>
        <w:spacing w:after="156" w:afterLines="5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</w:rPr>
        <w:t>图3</w:t>
      </w:r>
      <w:r>
        <w:rPr>
          <w:rFonts w:ascii="Times New Roman" w:hAnsi="Times New Roman" w:eastAsia="宋体"/>
          <w:sz w:val="18"/>
          <w:szCs w:val="18"/>
        </w:rPr>
        <w:t xml:space="preserve"> TRANSACTION_NONCE</w:t>
      </w:r>
      <w:r>
        <w:rPr>
          <w:rFonts w:hint="eastAsia" w:ascii="Times New Roman" w:hAnsi="Times New Roman" w:eastAsia="宋体"/>
          <w:sz w:val="18"/>
          <w:szCs w:val="18"/>
        </w:rPr>
        <w:t>的Field</w:t>
      </w:r>
      <w:r>
        <w:rPr>
          <w:rFonts w:ascii="Times New Roman" w:hAnsi="Times New Roman" w:eastAsia="宋体"/>
          <w:sz w:val="18"/>
          <w:szCs w:val="18"/>
        </w:rPr>
        <w:t xml:space="preserve"> </w:t>
      </w:r>
      <w:r>
        <w:rPr>
          <w:rFonts w:hint="eastAsia" w:ascii="Times New Roman" w:hAnsi="Times New Roman" w:eastAsia="宋体"/>
          <w:sz w:val="18"/>
          <w:szCs w:val="18"/>
        </w:rPr>
        <w:t>type</w:t>
      </w:r>
    </w:p>
    <w:p w14:paraId="26788F77">
      <w:pPr>
        <w:spacing w:after="156" w:afterLines="50" w:line="440" w:lineRule="exact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transaction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nonce通过</w:t>
      </w:r>
      <w:r>
        <w:rPr>
          <w:rFonts w:hint="eastAsia" w:ascii="Times New Roman" w:hAnsi="Times New Roman" w:eastAsia="宋体"/>
          <w:b/>
          <w:bCs/>
          <w:color w:val="FF0000"/>
        </w:rPr>
        <w:t>rpc方法</w:t>
      </w:r>
      <w:r>
        <w:rPr>
          <w:rFonts w:hint="eastAsia" w:ascii="Times New Roman" w:hAnsi="Times New Roman" w:eastAsia="宋体"/>
        </w:rPr>
        <w:t>获取。rpc方法为</w:t>
      </w:r>
      <w:r>
        <w:rPr>
          <w:rFonts w:ascii="Times New Roman" w:hAnsi="Times New Roman" w:eastAsia="宋体"/>
          <w:b/>
          <w:bCs/>
          <w:color w:val="FF0000"/>
        </w:rPr>
        <w:t>xdag_getTransactionNonce</w:t>
      </w:r>
      <w:r>
        <w:rPr>
          <w:rFonts w:hint="eastAsia" w:ascii="Times New Roman" w:hAnsi="Times New Roman" w:eastAsia="宋体"/>
        </w:rPr>
        <w:t>，传入的参数是</w:t>
      </w:r>
      <w:r>
        <w:rPr>
          <w:rFonts w:hint="eastAsia" w:ascii="Times New Roman" w:hAnsi="Times New Roman" w:eastAsia="宋体"/>
          <w:b/>
          <w:bCs/>
          <w:color w:val="FF0000"/>
        </w:rPr>
        <w:t>转账发起者的账户地址</w:t>
      </w:r>
      <w:r>
        <w:rPr>
          <w:rFonts w:hint="eastAsia" w:ascii="Times New Roman" w:hAnsi="Times New Roman" w:eastAsia="宋体"/>
        </w:rPr>
        <w:t>（例如：</w:t>
      </w:r>
      <w:r>
        <w:rPr>
          <w:rFonts w:ascii="Times New Roman" w:hAnsi="Times New Roman" w:eastAsia="宋体"/>
        </w:rPr>
        <w:t>PuUubHqqkRaoiJpYCVWJ5pRyCpUGbGKSH），输出</w:t>
      </w:r>
      <w:r>
        <w:rPr>
          <w:rFonts w:hint="eastAsia" w:ascii="Times New Roman" w:hAnsi="Times New Roman" w:eastAsia="宋体"/>
        </w:rPr>
        <w:t>的结果</w:t>
      </w:r>
      <w:r>
        <w:rPr>
          <w:rFonts w:ascii="Times New Roman" w:hAnsi="Times New Roman" w:eastAsia="宋体"/>
        </w:rPr>
        <w:t>是</w:t>
      </w:r>
      <w:r>
        <w:rPr>
          <w:rFonts w:hint="eastAsia" w:ascii="Times New Roman" w:hAnsi="Times New Roman" w:eastAsia="宋体"/>
        </w:rPr>
        <w:t>S</w:t>
      </w:r>
      <w:r>
        <w:rPr>
          <w:rFonts w:ascii="Times New Roman" w:hAnsi="Times New Roman" w:eastAsia="宋体"/>
        </w:rPr>
        <w:t>tring类型</w:t>
      </w:r>
      <w:r>
        <w:rPr>
          <w:rFonts w:hint="eastAsia" w:ascii="Times New Roman" w:hAnsi="Times New Roman" w:eastAsia="宋体"/>
        </w:rPr>
        <w:t>。</w:t>
      </w:r>
    </w:p>
    <w:p w14:paraId="52E801AF"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274310" cy="406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128" cy="4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7590">
      <w:pPr>
        <w:spacing w:after="156" w:afterLines="5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</w:rPr>
        <w:t>图4</w:t>
      </w:r>
      <w:r>
        <w:rPr>
          <w:rFonts w:ascii="Times New Roman" w:hAnsi="Times New Roman" w:eastAsia="宋体"/>
          <w:sz w:val="18"/>
          <w:szCs w:val="18"/>
        </w:rPr>
        <w:t xml:space="preserve"> xdag_getTransactionNonce</w:t>
      </w:r>
      <w:r>
        <w:rPr>
          <w:rFonts w:hint="eastAsia" w:ascii="Times New Roman" w:hAnsi="Times New Roman" w:eastAsia="宋体"/>
          <w:sz w:val="18"/>
          <w:szCs w:val="18"/>
        </w:rPr>
        <w:t>方法的调用与输出结果</w:t>
      </w:r>
    </w:p>
    <w:p w14:paraId="28525CAA">
      <w:pPr>
        <w:spacing w:after="156" w:afterLines="50" w:line="440" w:lineRule="exact"/>
        <w:jc w:val="left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通过rpc方法获得transaction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nonce之后，需要将transaction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nonce转换成</w:t>
      </w:r>
      <w:r>
        <w:rPr>
          <w:rFonts w:hint="eastAsia" w:ascii="Times New Roman" w:hAnsi="Times New Roman" w:eastAsia="宋体"/>
          <w:b/>
          <w:bCs/>
          <w:color w:val="FF0000"/>
        </w:rPr>
        <w:t>小端序十六进制字符串，长度为8字节（共1</w:t>
      </w:r>
      <w:r>
        <w:rPr>
          <w:rFonts w:ascii="Times New Roman" w:hAnsi="Times New Roman" w:eastAsia="宋体"/>
          <w:b/>
          <w:bCs/>
          <w:color w:val="FF0000"/>
        </w:rPr>
        <w:t>6</w:t>
      </w:r>
      <w:r>
        <w:rPr>
          <w:rFonts w:hint="eastAsia" w:ascii="Times New Roman" w:hAnsi="Times New Roman" w:eastAsia="宋体"/>
          <w:b/>
          <w:bCs/>
          <w:color w:val="FF0000"/>
        </w:rPr>
        <w:t>个十六进制字符）。</w:t>
      </w:r>
    </w:p>
    <w:p w14:paraId="3F45BCCE">
      <w:pPr>
        <w:spacing w:after="156" w:afterLines="50" w:line="440" w:lineRule="exact"/>
        <w:jc w:val="left"/>
        <w:rPr>
          <w:rFonts w:ascii="Times New Roman" w:hAnsi="Times New Roman" w:eastAsia="宋体"/>
          <w:b/>
          <w:bCs/>
          <w:color w:val="FF0000"/>
          <w:kern w:val="0"/>
        </w:rPr>
      </w:pPr>
      <w:r>
        <w:rPr>
          <w:rFonts w:ascii="Times New Roman" w:hAnsi="Times New Roman" w:eastAsia="宋体"/>
          <w:b/>
          <w:bCs/>
          <w:color w:val="FF0000"/>
        </w:rPr>
        <w:tab/>
      </w:r>
      <w:r>
        <w:rPr>
          <w:rFonts w:hint="eastAsia" w:ascii="Times New Roman" w:hAnsi="Times New Roman" w:eastAsia="宋体"/>
        </w:rPr>
        <w:t>例如：通过rpc方法获得的账户transaction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nonce为“1</w:t>
      </w:r>
      <w:r>
        <w:rPr>
          <w:rFonts w:ascii="Times New Roman" w:hAnsi="Times New Roman" w:eastAsia="宋体"/>
        </w:rPr>
        <w:t>0</w:t>
      </w:r>
      <w:r>
        <w:rPr>
          <w:rFonts w:hint="eastAsia" w:ascii="Times New Roman" w:hAnsi="Times New Roman" w:eastAsia="宋体"/>
        </w:rPr>
        <w:t>”（String类型），经过转换后的transaction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nonce为</w:t>
      </w:r>
      <w:r>
        <w:rPr>
          <w:rFonts w:ascii="Times New Roman" w:hAnsi="Times New Roman" w:eastAsia="宋体"/>
        </w:rPr>
        <w:t>0a00000000000000</w:t>
      </w:r>
      <w:r>
        <w:rPr>
          <w:rFonts w:hint="eastAsia" w:ascii="Times New Roman" w:hAnsi="Times New Roman" w:eastAsia="宋体"/>
        </w:rPr>
        <w:t>（</w:t>
      </w:r>
      <w:r>
        <w:rPr>
          <w:rFonts w:hint="eastAsia" w:ascii="Times New Roman" w:hAnsi="Times New Roman" w:eastAsia="宋体"/>
          <w:b/>
          <w:bCs/>
          <w:color w:val="FF0000"/>
        </w:rPr>
        <w:t>小端序十六进制字符串</w:t>
      </w:r>
      <w:r>
        <w:rPr>
          <w:rFonts w:hint="eastAsia" w:ascii="Times New Roman" w:hAnsi="Times New Roman" w:eastAsia="宋体"/>
        </w:rPr>
        <w:t>），最后填入5</w:t>
      </w:r>
      <w:r>
        <w:rPr>
          <w:rFonts w:ascii="Times New Roman" w:hAnsi="Times New Roman" w:eastAsia="宋体"/>
        </w:rPr>
        <w:t>12</w:t>
      </w:r>
      <w:r>
        <w:rPr>
          <w:rFonts w:hint="eastAsia" w:ascii="Times New Roman" w:hAnsi="Times New Roman" w:eastAsia="宋体"/>
        </w:rPr>
        <w:t>字节交易数据中的</w:t>
      </w:r>
      <w:r>
        <w:rPr>
          <w:rFonts w:hint="eastAsia" w:ascii="Times New Roman" w:hAnsi="Times New Roman" w:eastAsia="宋体"/>
          <w:kern w:val="0"/>
        </w:rPr>
        <w:t>transaction nonce（</w:t>
      </w:r>
      <w:r>
        <w:rPr>
          <w:rFonts w:hint="eastAsia" w:ascii="Times New Roman" w:hAnsi="Times New Roman" w:eastAsia="宋体"/>
          <w:b/>
          <w:bCs/>
          <w:color w:val="FF0000"/>
          <w:kern w:val="0"/>
        </w:rPr>
        <w:t>共6</w:t>
      </w:r>
      <w:r>
        <w:rPr>
          <w:rFonts w:ascii="Times New Roman" w:hAnsi="Times New Roman" w:eastAsia="宋体"/>
          <w:b/>
          <w:bCs/>
          <w:color w:val="FF0000"/>
          <w:kern w:val="0"/>
        </w:rPr>
        <w:t>4</w:t>
      </w:r>
      <w:r>
        <w:rPr>
          <w:rFonts w:hint="eastAsia" w:ascii="Times New Roman" w:hAnsi="Times New Roman" w:eastAsia="宋体"/>
          <w:b/>
          <w:bCs/>
          <w:color w:val="FF0000"/>
          <w:kern w:val="0"/>
        </w:rPr>
        <w:t>个十六进制字符</w:t>
      </w:r>
      <w:r>
        <w:rPr>
          <w:rFonts w:hint="eastAsia" w:ascii="Times New Roman" w:hAnsi="Times New Roman" w:eastAsia="宋体"/>
          <w:kern w:val="0"/>
        </w:rPr>
        <w:t>）为： “</w:t>
      </w:r>
      <w:r>
        <w:rPr>
          <w:rFonts w:ascii="Times New Roman" w:hAnsi="Times New Roman" w:eastAsia="宋体"/>
          <w:kern w:val="0"/>
        </w:rPr>
        <w:t>000000000000000000000000000000000000000000000000</w:t>
      </w:r>
      <w:r>
        <w:rPr>
          <w:rFonts w:hint="eastAsia" w:ascii="Times New Roman" w:hAnsi="Times New Roman" w:eastAsia="宋体"/>
          <w:kern w:val="0"/>
        </w:rPr>
        <w:t>”</w:t>
      </w:r>
      <w:r>
        <w:rPr>
          <w:rFonts w:hint="eastAsia" w:ascii="Times New Roman" w:hAnsi="Times New Roman" w:eastAsia="宋体"/>
          <w:b/>
          <w:bCs/>
          <w:color w:val="FF0000"/>
          <w:kern w:val="0"/>
        </w:rPr>
        <w:t>（长度为4</w:t>
      </w:r>
      <w:r>
        <w:rPr>
          <w:rFonts w:ascii="Times New Roman" w:hAnsi="Times New Roman" w:eastAsia="宋体"/>
          <w:b/>
          <w:bCs/>
          <w:color w:val="FF0000"/>
          <w:kern w:val="0"/>
        </w:rPr>
        <w:t>8</w:t>
      </w:r>
      <w:r>
        <w:rPr>
          <w:rFonts w:hint="eastAsia" w:ascii="Times New Roman" w:hAnsi="Times New Roman" w:eastAsia="宋体"/>
          <w:b/>
          <w:bCs/>
          <w:color w:val="FF0000"/>
          <w:kern w:val="0"/>
        </w:rPr>
        <w:t>）+</w:t>
      </w:r>
      <w:r>
        <w:rPr>
          <w:rFonts w:hint="eastAsia" w:ascii="Times New Roman" w:hAnsi="Times New Roman" w:eastAsia="宋体"/>
          <w:kern w:val="0"/>
        </w:rPr>
        <w:t>“</w:t>
      </w:r>
      <w:r>
        <w:rPr>
          <w:rFonts w:ascii="Times New Roman" w:hAnsi="Times New Roman" w:eastAsia="宋体"/>
        </w:rPr>
        <w:t>0a00000000000000</w:t>
      </w:r>
      <w:r>
        <w:rPr>
          <w:rFonts w:hint="eastAsia" w:ascii="Times New Roman" w:hAnsi="Times New Roman" w:eastAsia="宋体"/>
          <w:kern w:val="0"/>
        </w:rPr>
        <w:t>”</w:t>
      </w:r>
      <w:r>
        <w:rPr>
          <w:rFonts w:hint="eastAsia" w:ascii="Times New Roman" w:hAnsi="Times New Roman" w:eastAsia="宋体"/>
          <w:b/>
          <w:bCs/>
          <w:color w:val="FF0000"/>
          <w:kern w:val="0"/>
        </w:rPr>
        <w:t>（长度为1</w:t>
      </w:r>
      <w:r>
        <w:rPr>
          <w:rFonts w:ascii="Times New Roman" w:hAnsi="Times New Roman" w:eastAsia="宋体"/>
          <w:b/>
          <w:bCs/>
          <w:color w:val="FF0000"/>
          <w:kern w:val="0"/>
        </w:rPr>
        <w:t>6</w:t>
      </w:r>
      <w:r>
        <w:rPr>
          <w:rFonts w:hint="eastAsia" w:ascii="Times New Roman" w:hAnsi="Times New Roman" w:eastAsia="宋体"/>
          <w:b/>
          <w:bCs/>
          <w:color w:val="FF0000"/>
          <w:kern w:val="0"/>
        </w:rPr>
        <w:t>）</w:t>
      </w:r>
    </w:p>
    <w:p w14:paraId="5A299923">
      <w:pPr>
        <w:spacing w:before="312" w:beforeLines="100"/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274310" cy="1968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B57">
      <w:pPr>
        <w:spacing w:after="156" w:afterLines="50"/>
        <w:jc w:val="center"/>
        <w:rPr>
          <w:rFonts w:hint="eastAsia" w:ascii="Times New Roman" w:hAnsi="Times New Roman" w:eastAsia="宋体"/>
          <w:kern w:val="0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</w:rPr>
        <w:t>图5</w:t>
      </w:r>
      <w:r>
        <w:rPr>
          <w:rFonts w:ascii="Times New Roman" w:hAnsi="Times New Roman" w:eastAsia="宋体"/>
          <w:sz w:val="18"/>
          <w:szCs w:val="18"/>
        </w:rPr>
        <w:t xml:space="preserve"> </w:t>
      </w:r>
      <w:r>
        <w:rPr>
          <w:rFonts w:hint="eastAsia" w:ascii="Times New Roman" w:hAnsi="Times New Roman" w:eastAsia="宋体"/>
          <w:sz w:val="18"/>
          <w:szCs w:val="18"/>
        </w:rPr>
        <w:t>填入5</w:t>
      </w:r>
      <w:r>
        <w:rPr>
          <w:rFonts w:ascii="Times New Roman" w:hAnsi="Times New Roman" w:eastAsia="宋体"/>
          <w:sz w:val="18"/>
          <w:szCs w:val="18"/>
        </w:rPr>
        <w:t>12</w:t>
      </w:r>
      <w:r>
        <w:rPr>
          <w:rFonts w:hint="eastAsia" w:ascii="Times New Roman" w:hAnsi="Times New Roman" w:eastAsia="宋体"/>
          <w:sz w:val="18"/>
          <w:szCs w:val="18"/>
        </w:rPr>
        <w:t>字节数据中的</w:t>
      </w:r>
      <w:r>
        <w:rPr>
          <w:rFonts w:hint="eastAsia" w:ascii="Times New Roman" w:hAnsi="Times New Roman" w:eastAsia="宋体"/>
          <w:kern w:val="0"/>
          <w:sz w:val="18"/>
          <w:szCs w:val="18"/>
        </w:rPr>
        <w:t>transaction nonce数据示例</w:t>
      </w:r>
    </w:p>
    <w:p w14:paraId="156F6F46">
      <w:pPr>
        <w:spacing w:after="156" w:afterLines="50"/>
        <w:jc w:val="center"/>
        <w:rPr>
          <w:rFonts w:hint="eastAsia" w:ascii="Times New Roman" w:hAnsi="Times New Roman" w:eastAsia="宋体"/>
          <w:kern w:val="0"/>
          <w:sz w:val="18"/>
          <w:szCs w:val="18"/>
        </w:rPr>
      </w:pPr>
    </w:p>
    <w:p w14:paraId="1DF2A9F3">
      <w:pPr>
        <w:spacing w:after="156" w:afterLines="50"/>
        <w:jc w:val="center"/>
        <w:rPr>
          <w:rFonts w:hint="eastAsia" w:ascii="Times New Roman" w:hAnsi="Times New Roman" w:eastAsia="宋体"/>
          <w:kern w:val="0"/>
          <w:sz w:val="18"/>
          <w:szCs w:val="18"/>
        </w:rPr>
      </w:pPr>
    </w:p>
    <w:p w14:paraId="2E071CF7">
      <w:pPr>
        <w:pStyle w:val="4"/>
        <w:ind w:left="144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</w:rPr>
        <w:t>奇公钥+无remark：</w:t>
      </w:r>
      <w:r>
        <w:rPr>
          <w:rFonts w:ascii="宋体" w:hAnsi="宋体" w:eastAsia="宋体"/>
        </w:rPr>
        <w:br w:type="textWrapping"/>
      </w:r>
      <w:r>
        <w:rPr>
          <w:rFonts w:hint="eastAsia" w:ascii="宋体" w:hAnsi="宋体" w:eastAsia="宋体"/>
          <w:color w:val="FF0000"/>
        </w:rPr>
        <w:t>e1dc570500000000</w:t>
      </w:r>
    </w:p>
    <w:p w14:paraId="61EEFF61">
      <w:pPr>
        <w:pStyle w:val="4"/>
        <w:ind w:left="144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奇公钥+有remark：</w:t>
      </w:r>
    </w:p>
    <w:p w14:paraId="28C8094D">
      <w:pPr>
        <w:pStyle w:val="4"/>
        <w:ind w:left="1440"/>
        <w:rPr>
          <w:rFonts w:hint="eastAsia"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e1dc</w:t>
      </w:r>
      <w:r>
        <w:rPr>
          <w:rFonts w:hint="eastAsia" w:ascii="宋体" w:hAnsi="宋体" w:eastAsia="宋体"/>
          <w:color w:val="FF0000"/>
        </w:rPr>
        <w:t>7</w:t>
      </w:r>
      <w:r>
        <w:rPr>
          <w:rFonts w:ascii="宋体" w:hAnsi="宋体" w:eastAsia="宋体"/>
          <w:color w:val="FF0000"/>
        </w:rPr>
        <w:t>95500000000</w:t>
      </w:r>
    </w:p>
    <w:p w14:paraId="1D199961">
      <w:pPr>
        <w:pStyle w:val="4"/>
        <w:ind w:left="1440"/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偶公钥+无remark：</w:t>
      </w:r>
    </w:p>
    <w:p w14:paraId="7A1DDFDF">
      <w:pPr>
        <w:pStyle w:val="4"/>
        <w:ind w:left="144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e1dc560500000000</w:t>
      </w:r>
    </w:p>
    <w:p w14:paraId="672272B5">
      <w:pPr>
        <w:pStyle w:val="4"/>
        <w:ind w:left="1440"/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偶公钥+有remark：</w:t>
      </w:r>
    </w:p>
    <w:p w14:paraId="2F977DF8">
      <w:pPr>
        <w:pStyle w:val="4"/>
        <w:ind w:left="1440"/>
        <w:rPr>
          <w:rFonts w:hint="eastAsia"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e1dc</w:t>
      </w:r>
      <w:r>
        <w:rPr>
          <w:rFonts w:hint="eastAsia" w:ascii="宋体" w:hAnsi="宋体" w:eastAsia="宋体"/>
          <w:color w:val="FF0000"/>
        </w:rPr>
        <w:t>6</w:t>
      </w:r>
      <w:r>
        <w:rPr>
          <w:rFonts w:ascii="宋体" w:hAnsi="宋体" w:eastAsia="宋体"/>
          <w:color w:val="FF0000"/>
        </w:rPr>
        <w:t>95500000000</w:t>
      </w:r>
    </w:p>
    <w:p w14:paraId="6E249026">
      <w:pPr>
        <w:spacing w:after="156" w:afterLines="50"/>
        <w:jc w:val="center"/>
        <w:rPr>
          <w:rFonts w:hint="eastAsia" w:ascii="Times New Roman" w:hAnsi="Times New Roman" w:eastAsia="宋体"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47"/>
    <w:rsid w:val="001D48D6"/>
    <w:rsid w:val="001F49FB"/>
    <w:rsid w:val="00284B1A"/>
    <w:rsid w:val="00430BEB"/>
    <w:rsid w:val="004922C0"/>
    <w:rsid w:val="004A1BC4"/>
    <w:rsid w:val="00514CD7"/>
    <w:rsid w:val="00531C26"/>
    <w:rsid w:val="00555886"/>
    <w:rsid w:val="00563C99"/>
    <w:rsid w:val="005C1189"/>
    <w:rsid w:val="005E6AB7"/>
    <w:rsid w:val="006E7F28"/>
    <w:rsid w:val="00733C6F"/>
    <w:rsid w:val="007F2A6B"/>
    <w:rsid w:val="008B536E"/>
    <w:rsid w:val="00B634DF"/>
    <w:rsid w:val="00D5249C"/>
    <w:rsid w:val="00E97A79"/>
    <w:rsid w:val="00ED64A7"/>
    <w:rsid w:val="00EE2947"/>
    <w:rsid w:val="00F04F5B"/>
    <w:rsid w:val="00F829AA"/>
    <w:rsid w:val="08981297"/>
    <w:rsid w:val="21630D81"/>
    <w:rsid w:val="3D3F630D"/>
    <w:rsid w:val="7005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761</Characters>
  <Lines>4</Lines>
  <Paragraphs>1</Paragraphs>
  <TotalTime>21</TotalTime>
  <ScaleCrop>false</ScaleCrop>
  <LinksUpToDate>false</LinksUpToDate>
  <CharactersWithSpaces>781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2025-03-02T03:13:00Z</dcterms:created>
  <dc:creator>admin _</dc:creator>
  <cp:lastModifiedBy>jettlu</cp:lastModifiedBy>
  <dcterms:modified xsi:type="dcterms:W3CDTF">2025-05-21T14:29:27Z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eyJoZGlkIjoiNWY0OWRjMGVhNTFiNWEwNGU0MGNiZDgzNDlhMjRhYTEiLCJ1c2VySWQiOiI0MDg5NzQ3ODgifQ==</vt:lpwstr>
  </property>
  <property fmtid="{D5CDD505-2E9C-101B-9397-08002B2CF9AE}" pid="3" name="KSOProductBuildVer">
    <vt:lpwstr>2052-12.1.0.21171</vt:lpwstr>
  </property>
  <property fmtid="{D5CDD505-2E9C-101B-9397-08002B2CF9AE}" pid="4" name="ICV">
    <vt:lpwstr>000078C777154062B70C3F4B2784F660_12</vt:lpwstr>
  </property>
</Properties>
</file>