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786D41" w14:textId="77777777" w:rsidR="00934488" w:rsidRPr="009A7037" w:rsidRDefault="002908CA" w:rsidP="00AF0ED3">
      <w:pPr>
        <w:pStyle w:val="Heading1"/>
        <w:spacing w:line="240" w:lineRule="auto"/>
        <w:jc w:val="center"/>
        <w:rPr>
          <w:rFonts w:ascii="Cambria" w:hAnsi="Cambria"/>
        </w:rPr>
      </w:pPr>
      <w:r w:rsidRPr="009A7037">
        <w:rPr>
          <w:rFonts w:ascii="Cambria" w:hAnsi="Cambria"/>
        </w:rPr>
        <w:t>Machine Learning Model Tracking Document</w:t>
      </w:r>
    </w:p>
    <w:p w14:paraId="6E044C66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1. Dataset Information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937"/>
        <w:gridCol w:w="3693"/>
      </w:tblGrid>
      <w:tr w:rsidR="00505337" w:rsidRPr="009A7037" w14:paraId="4B969A23" w14:textId="37B2B4C7" w:rsidTr="70EBC10D">
        <w:trPr>
          <w:jc w:val="center"/>
        </w:trPr>
        <w:tc>
          <w:tcPr>
            <w:tcW w:w="4937" w:type="dxa"/>
          </w:tcPr>
          <w:p w14:paraId="0DDBFD71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Dataset Name: </w:t>
            </w:r>
          </w:p>
        </w:tc>
        <w:tc>
          <w:tcPr>
            <w:tcW w:w="3693" w:type="dxa"/>
          </w:tcPr>
          <w:p w14:paraId="5DCE1048" w14:textId="74E77DBD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 xml:space="preserve">Well </w:t>
            </w:r>
            <w:r w:rsidR="00E32D61">
              <w:rPr>
                <w:rFonts w:ascii="Cambria" w:hAnsi="Cambria" w:cstheme="majorBidi"/>
                <w:color w:val="029676" w:themeColor="accent4"/>
              </w:rPr>
              <w:t>782</w:t>
            </w:r>
          </w:p>
        </w:tc>
      </w:tr>
      <w:tr w:rsidR="00505337" w:rsidRPr="009A7037" w14:paraId="514395DE" w14:textId="126CBCAC" w:rsidTr="70EBC10D">
        <w:trPr>
          <w:jc w:val="center"/>
        </w:trPr>
        <w:tc>
          <w:tcPr>
            <w:tcW w:w="4937" w:type="dxa"/>
          </w:tcPr>
          <w:p w14:paraId="448584C7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Number of Samples: </w:t>
            </w:r>
          </w:p>
        </w:tc>
        <w:tc>
          <w:tcPr>
            <w:tcW w:w="3693" w:type="dxa"/>
          </w:tcPr>
          <w:p w14:paraId="708ED731" w14:textId="0C02C618" w:rsidR="00505337" w:rsidRPr="009A7037" w:rsidRDefault="00E32D61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782</w:t>
            </w:r>
          </w:p>
        </w:tc>
      </w:tr>
      <w:tr w:rsidR="00505337" w:rsidRPr="009A7037" w14:paraId="30D5B68D" w14:textId="32E2624C" w:rsidTr="70EBC10D">
        <w:trPr>
          <w:jc w:val="center"/>
        </w:trPr>
        <w:tc>
          <w:tcPr>
            <w:tcW w:w="4937" w:type="dxa"/>
          </w:tcPr>
          <w:p w14:paraId="28D93BBE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Number of Features: </w:t>
            </w:r>
          </w:p>
        </w:tc>
        <w:tc>
          <w:tcPr>
            <w:tcW w:w="3693" w:type="dxa"/>
          </w:tcPr>
          <w:p w14:paraId="31E1BBE0" w14:textId="39FD4F23" w:rsidR="00505337" w:rsidRPr="009A7037" w:rsidRDefault="009E0EFE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4 (</w:t>
            </w:r>
            <w:proofErr w:type="spellStart"/>
            <w:r w:rsidRPr="009A7037">
              <w:rPr>
                <w:rFonts w:ascii="Cambria" w:hAnsi="Cambria" w:cstheme="majorBidi"/>
                <w:color w:val="029676" w:themeColor="accent4"/>
              </w:rPr>
              <w:t>Tf</w:t>
            </w:r>
            <w:proofErr w:type="spellEnd"/>
            <w:r w:rsidRPr="009A7037">
              <w:rPr>
                <w:rFonts w:ascii="Cambria" w:hAnsi="Cambria" w:cstheme="majorBidi"/>
                <w:color w:val="029676" w:themeColor="accent4"/>
              </w:rPr>
              <w:t>, Rs, Gg, Api)</w:t>
            </w:r>
          </w:p>
        </w:tc>
      </w:tr>
      <w:tr w:rsidR="00505337" w:rsidRPr="009A7037" w14:paraId="672476E7" w14:textId="3BF1580B" w:rsidTr="70EBC10D">
        <w:trPr>
          <w:jc w:val="center"/>
        </w:trPr>
        <w:tc>
          <w:tcPr>
            <w:tcW w:w="4937" w:type="dxa"/>
          </w:tcPr>
          <w:p w14:paraId="11C9007D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Target Variable: </w:t>
            </w:r>
          </w:p>
        </w:tc>
        <w:tc>
          <w:tcPr>
            <w:tcW w:w="3693" w:type="dxa"/>
          </w:tcPr>
          <w:p w14:paraId="34CB6567" w14:textId="5A3F2C3C" w:rsidR="00505337" w:rsidRPr="009A7037" w:rsidRDefault="00C3029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Pb</w:t>
            </w:r>
          </w:p>
        </w:tc>
      </w:tr>
      <w:tr w:rsidR="00505337" w:rsidRPr="009A7037" w14:paraId="58CA2F94" w14:textId="75D2B0F9" w:rsidTr="70EBC10D">
        <w:trPr>
          <w:jc w:val="center"/>
        </w:trPr>
        <w:tc>
          <w:tcPr>
            <w:tcW w:w="4937" w:type="dxa"/>
          </w:tcPr>
          <w:p w14:paraId="3A8343BB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Outlier Handling: </w:t>
            </w:r>
          </w:p>
        </w:tc>
        <w:tc>
          <w:tcPr>
            <w:tcW w:w="3693" w:type="dxa"/>
          </w:tcPr>
          <w:p w14:paraId="2EDC2982" w14:textId="60F5C387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385C06D5" w14:textId="4F312D07" w:rsidTr="70EBC10D">
        <w:trPr>
          <w:jc w:val="center"/>
        </w:trPr>
        <w:tc>
          <w:tcPr>
            <w:tcW w:w="4937" w:type="dxa"/>
          </w:tcPr>
          <w:p w14:paraId="5F902804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Feature Engineering Applied: </w:t>
            </w:r>
          </w:p>
        </w:tc>
        <w:tc>
          <w:tcPr>
            <w:tcW w:w="3693" w:type="dxa"/>
          </w:tcPr>
          <w:p w14:paraId="2C99465A" w14:textId="0AC3ED2F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48E3ECEC" w14:textId="0F2CB840" w:rsidTr="70EBC10D">
        <w:trPr>
          <w:jc w:val="center"/>
        </w:trPr>
        <w:tc>
          <w:tcPr>
            <w:tcW w:w="4937" w:type="dxa"/>
          </w:tcPr>
          <w:p w14:paraId="3D7EEA01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Scaling/Normalization Applied: </w:t>
            </w:r>
          </w:p>
        </w:tc>
        <w:tc>
          <w:tcPr>
            <w:tcW w:w="3693" w:type="dxa"/>
          </w:tcPr>
          <w:p w14:paraId="41A522A7" w14:textId="183A4C5E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392932C1" w14:textId="772F2B5E" w:rsidTr="70EBC10D">
        <w:trPr>
          <w:jc w:val="center"/>
        </w:trPr>
        <w:tc>
          <w:tcPr>
            <w:tcW w:w="4937" w:type="dxa"/>
          </w:tcPr>
          <w:p w14:paraId="6B04FB4A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Encoding Applied: </w:t>
            </w:r>
          </w:p>
        </w:tc>
        <w:tc>
          <w:tcPr>
            <w:tcW w:w="3693" w:type="dxa"/>
          </w:tcPr>
          <w:p w14:paraId="679FB905" w14:textId="7CC8DF0D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</w:tbl>
    <w:p w14:paraId="49147816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2. Preprocessing Steps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15"/>
        <w:gridCol w:w="4315"/>
      </w:tblGrid>
      <w:tr w:rsidR="00934488" w:rsidRPr="009A7037" w14:paraId="19A43CFB" w14:textId="77777777" w:rsidTr="70EBC10D">
        <w:trPr>
          <w:jc w:val="center"/>
        </w:trPr>
        <w:tc>
          <w:tcPr>
            <w:tcW w:w="4315" w:type="dxa"/>
          </w:tcPr>
          <w:p w14:paraId="314FCAF2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Step</w:t>
            </w:r>
          </w:p>
        </w:tc>
        <w:tc>
          <w:tcPr>
            <w:tcW w:w="4315" w:type="dxa"/>
          </w:tcPr>
          <w:p w14:paraId="5D296F6B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Description</w:t>
            </w:r>
          </w:p>
        </w:tc>
      </w:tr>
      <w:tr w:rsidR="00934488" w:rsidRPr="009A7037" w14:paraId="2D44DBD3" w14:textId="77777777" w:rsidTr="70EBC10D">
        <w:trPr>
          <w:jc w:val="center"/>
        </w:trPr>
        <w:tc>
          <w:tcPr>
            <w:tcW w:w="4315" w:type="dxa"/>
          </w:tcPr>
          <w:p w14:paraId="4CC42C3E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Train-Test Split</w:t>
            </w:r>
          </w:p>
        </w:tc>
        <w:tc>
          <w:tcPr>
            <w:tcW w:w="4315" w:type="dxa"/>
          </w:tcPr>
          <w:p w14:paraId="1CE2362B" w14:textId="28F2D381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70% - 30%</w:t>
            </w:r>
          </w:p>
        </w:tc>
      </w:tr>
      <w:tr w:rsidR="009E0EFE" w:rsidRPr="009A7037" w14:paraId="4BD919C9" w14:textId="77777777" w:rsidTr="70EBC10D">
        <w:trPr>
          <w:jc w:val="center"/>
        </w:trPr>
        <w:tc>
          <w:tcPr>
            <w:tcW w:w="4315" w:type="dxa"/>
          </w:tcPr>
          <w:p w14:paraId="52D2E927" w14:textId="7A265432" w:rsidR="009E0EFE" w:rsidRPr="009A7037" w:rsidRDefault="009E0EF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Shuffling</w:t>
            </w:r>
          </w:p>
        </w:tc>
        <w:tc>
          <w:tcPr>
            <w:tcW w:w="4315" w:type="dxa"/>
          </w:tcPr>
          <w:p w14:paraId="5D5C52B4" w14:textId="17144C49" w:rsidR="009E0EFE" w:rsidRPr="009A7037" w:rsidRDefault="009E0EFE" w:rsidP="009E0EFE">
            <w:pPr>
              <w:jc w:val="center"/>
              <w:rPr>
                <w:rFonts w:ascii="Cambria" w:hAnsi="Cambria" w:cstheme="majorBidi"/>
                <w:vanish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 xml:space="preserve">Yes, using </w:t>
            </w:r>
            <w:proofErr w:type="spellStart"/>
            <w:r w:rsidRPr="009A7037">
              <w:rPr>
                <w:rStyle w:val="HTMLCode"/>
                <w:rFonts w:ascii="Cambria" w:eastAsiaTheme="minorEastAsia" w:hAnsi="Cambria" w:cstheme="majorBidi"/>
                <w:color w:val="029676" w:themeColor="accent4"/>
              </w:rPr>
              <w:t>random_state</w:t>
            </w:r>
            <w:proofErr w:type="spellEnd"/>
            <w:r w:rsidRPr="009A7037">
              <w:rPr>
                <w:rStyle w:val="HTMLCode"/>
                <w:rFonts w:ascii="Cambria" w:eastAsiaTheme="minorEastAsia" w:hAnsi="Cambria" w:cstheme="majorBidi"/>
                <w:color w:val="029676" w:themeColor="accent4"/>
              </w:rPr>
              <w:t>=42</w:t>
            </w:r>
          </w:p>
          <w:p w14:paraId="004756C9" w14:textId="77777777" w:rsidR="009E0EFE" w:rsidRPr="009A7037" w:rsidRDefault="009E0EFE" w:rsidP="009E0EFE">
            <w:pPr>
              <w:rPr>
                <w:rFonts w:ascii="Cambria" w:hAnsi="Cambria" w:cstheme="majorBidi"/>
                <w:color w:val="029676" w:themeColor="accent4"/>
              </w:rPr>
            </w:pPr>
          </w:p>
        </w:tc>
      </w:tr>
      <w:tr w:rsidR="00934488" w:rsidRPr="009A7037" w14:paraId="2AEAF601" w14:textId="77777777" w:rsidTr="70EBC10D">
        <w:trPr>
          <w:jc w:val="center"/>
        </w:trPr>
        <w:tc>
          <w:tcPr>
            <w:tcW w:w="4315" w:type="dxa"/>
          </w:tcPr>
          <w:p w14:paraId="45B1FD14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Handling Missing Data</w:t>
            </w:r>
          </w:p>
        </w:tc>
        <w:tc>
          <w:tcPr>
            <w:tcW w:w="4315" w:type="dxa"/>
          </w:tcPr>
          <w:p w14:paraId="5846B06C" w14:textId="01B78B18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934488" w:rsidRPr="009A7037" w14:paraId="66CB18A8" w14:textId="77777777" w:rsidTr="70EBC10D">
        <w:trPr>
          <w:jc w:val="center"/>
        </w:trPr>
        <w:tc>
          <w:tcPr>
            <w:tcW w:w="4315" w:type="dxa"/>
          </w:tcPr>
          <w:p w14:paraId="12EC44E1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Feature Scaling</w:t>
            </w:r>
          </w:p>
        </w:tc>
        <w:tc>
          <w:tcPr>
            <w:tcW w:w="4315" w:type="dxa"/>
          </w:tcPr>
          <w:p w14:paraId="0D1B2E47" w14:textId="6555B3A3" w:rsidR="00934488" w:rsidRPr="009A7037" w:rsidRDefault="00DD792B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SVM only</w:t>
            </w:r>
          </w:p>
        </w:tc>
      </w:tr>
      <w:tr w:rsidR="00934488" w:rsidRPr="009A7037" w14:paraId="259A7B77" w14:textId="77777777" w:rsidTr="70EBC10D">
        <w:trPr>
          <w:jc w:val="center"/>
        </w:trPr>
        <w:tc>
          <w:tcPr>
            <w:tcW w:w="4315" w:type="dxa"/>
          </w:tcPr>
          <w:p w14:paraId="7110C71D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Feature Selection</w:t>
            </w:r>
          </w:p>
        </w:tc>
        <w:tc>
          <w:tcPr>
            <w:tcW w:w="4315" w:type="dxa"/>
          </w:tcPr>
          <w:p w14:paraId="2BB3A3AA" w14:textId="729A537C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</w:tbl>
    <w:p w14:paraId="327F3B61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3. Models Used &amp; Hyperparameters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76"/>
        <w:gridCol w:w="2878"/>
        <w:gridCol w:w="2876"/>
      </w:tblGrid>
      <w:tr w:rsidR="00934488" w:rsidRPr="009A7037" w14:paraId="1783D58D" w14:textId="77777777" w:rsidTr="4330E502">
        <w:trPr>
          <w:jc w:val="center"/>
        </w:trPr>
        <w:tc>
          <w:tcPr>
            <w:tcW w:w="2876" w:type="dxa"/>
          </w:tcPr>
          <w:p w14:paraId="5615C616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2878" w:type="dxa"/>
          </w:tcPr>
          <w:p w14:paraId="1C5D2FA2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Hyperparameters</w:t>
            </w:r>
          </w:p>
        </w:tc>
        <w:tc>
          <w:tcPr>
            <w:tcW w:w="2876" w:type="dxa"/>
          </w:tcPr>
          <w:p w14:paraId="3DF91412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Training Time</w:t>
            </w:r>
          </w:p>
        </w:tc>
      </w:tr>
      <w:tr w:rsidR="00E32D61" w:rsidRPr="009A7037" w14:paraId="79C28159" w14:textId="77777777" w:rsidTr="003D088B">
        <w:trPr>
          <w:trHeight w:val="448"/>
          <w:jc w:val="center"/>
        </w:trPr>
        <w:tc>
          <w:tcPr>
            <w:tcW w:w="2876" w:type="dxa"/>
            <w:vAlign w:val="center"/>
          </w:tcPr>
          <w:p w14:paraId="37A441FD" w14:textId="18552ECC" w:rsidR="00E32D61" w:rsidRPr="00E32D61" w:rsidRDefault="00E32D61" w:rsidP="00E32D61">
            <w:pPr>
              <w:rPr>
                <w:rFonts w:ascii="Cambria" w:hAnsi="Cambria" w:cstheme="majorBidi"/>
                <w:color w:val="000000" w:themeColor="text1"/>
              </w:rPr>
            </w:pPr>
            <w:r w:rsidRPr="00E32D61">
              <w:rPr>
                <w:rFonts w:ascii="Cambria" w:hAnsi="Cambria"/>
              </w:rPr>
              <w:t>Linear Regression</w:t>
            </w:r>
          </w:p>
        </w:tc>
        <w:tc>
          <w:tcPr>
            <w:tcW w:w="2878" w:type="dxa"/>
            <w:vAlign w:val="center"/>
          </w:tcPr>
          <w:p w14:paraId="3384507E" w14:textId="36F04FA8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None</w:t>
            </w:r>
          </w:p>
        </w:tc>
        <w:tc>
          <w:tcPr>
            <w:tcW w:w="2876" w:type="dxa"/>
            <w:vAlign w:val="center"/>
          </w:tcPr>
          <w:p w14:paraId="7610B37C" w14:textId="17993794" w:rsidR="00E32D61" w:rsidRPr="00E32D61" w:rsidRDefault="00E32D61" w:rsidP="00E32D61">
            <w:pPr>
              <w:pStyle w:val="HTMLPreformatted"/>
              <w:shd w:val="clear" w:color="auto" w:fill="FFFFFF" w:themeFill="background1"/>
              <w:wordWrap w:val="0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E32D61">
              <w:rPr>
                <w:rFonts w:ascii="Cambria" w:hAnsi="Cambria"/>
                <w:color w:val="029676" w:themeColor="accent4"/>
                <w:sz w:val="22"/>
                <w:szCs w:val="22"/>
              </w:rPr>
              <w:t>0.0007</w:t>
            </w:r>
          </w:p>
        </w:tc>
      </w:tr>
      <w:tr w:rsidR="00E32D61" w:rsidRPr="009A7037" w14:paraId="1FCC035F" w14:textId="77777777" w:rsidTr="003D088B">
        <w:trPr>
          <w:jc w:val="center"/>
        </w:trPr>
        <w:tc>
          <w:tcPr>
            <w:tcW w:w="2876" w:type="dxa"/>
            <w:vAlign w:val="center"/>
          </w:tcPr>
          <w:p w14:paraId="35E9235A" w14:textId="54B8498B" w:rsidR="00E32D61" w:rsidRPr="00E32D61" w:rsidRDefault="00E32D61" w:rsidP="00E32D61">
            <w:pPr>
              <w:rPr>
                <w:rFonts w:ascii="Cambria" w:hAnsi="Cambria" w:cstheme="majorBidi"/>
                <w:color w:val="000000" w:themeColor="text1"/>
              </w:rPr>
            </w:pPr>
            <w:r w:rsidRPr="00E32D61">
              <w:rPr>
                <w:rFonts w:ascii="Cambria" w:hAnsi="Cambria"/>
              </w:rPr>
              <w:t>Ridge Regression</w:t>
            </w:r>
          </w:p>
        </w:tc>
        <w:tc>
          <w:tcPr>
            <w:tcW w:w="2878" w:type="dxa"/>
            <w:vAlign w:val="center"/>
          </w:tcPr>
          <w:p w14:paraId="4BFDFC73" w14:textId="02CE18BE" w:rsidR="00E32D61" w:rsidRPr="00E32D61" w:rsidRDefault="00E32D61" w:rsidP="00E32D61">
            <w:pPr>
              <w:pStyle w:val="HTMLPreformatted"/>
              <w:shd w:val="clear" w:color="auto" w:fill="FFFFFF" w:themeFill="background1"/>
              <w:wordWrap w:val="0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E32D61">
              <w:rPr>
                <w:rFonts w:ascii="Cambria" w:hAnsi="Cambria"/>
                <w:color w:val="029676" w:themeColor="accent4"/>
                <w:sz w:val="22"/>
                <w:szCs w:val="22"/>
              </w:rPr>
              <w:t>alpha = 0.001</w:t>
            </w:r>
          </w:p>
        </w:tc>
        <w:tc>
          <w:tcPr>
            <w:tcW w:w="2876" w:type="dxa"/>
            <w:vAlign w:val="center"/>
          </w:tcPr>
          <w:p w14:paraId="69CAAFED" w14:textId="57D2A36F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0.0011</w:t>
            </w:r>
          </w:p>
        </w:tc>
      </w:tr>
      <w:tr w:rsidR="00E32D61" w:rsidRPr="009A7037" w14:paraId="18566748" w14:textId="77777777" w:rsidTr="003D088B">
        <w:trPr>
          <w:jc w:val="center"/>
        </w:trPr>
        <w:tc>
          <w:tcPr>
            <w:tcW w:w="2876" w:type="dxa"/>
            <w:vAlign w:val="center"/>
          </w:tcPr>
          <w:p w14:paraId="70AA190B" w14:textId="6A6E3278" w:rsidR="00E32D61" w:rsidRPr="00E32D61" w:rsidRDefault="00E32D61" w:rsidP="00E32D61">
            <w:pPr>
              <w:rPr>
                <w:rFonts w:ascii="Cambria" w:hAnsi="Cambria" w:cstheme="majorBidi"/>
                <w:color w:val="000000" w:themeColor="text1"/>
              </w:rPr>
            </w:pPr>
            <w:r w:rsidRPr="00E32D61">
              <w:rPr>
                <w:rFonts w:ascii="Cambria" w:hAnsi="Cambria"/>
              </w:rPr>
              <w:t>Lasso Regression</w:t>
            </w:r>
          </w:p>
        </w:tc>
        <w:tc>
          <w:tcPr>
            <w:tcW w:w="2878" w:type="dxa"/>
            <w:vAlign w:val="center"/>
          </w:tcPr>
          <w:p w14:paraId="488FAA6A" w14:textId="4529D6CB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alpha = 0.001</w:t>
            </w:r>
          </w:p>
        </w:tc>
        <w:tc>
          <w:tcPr>
            <w:tcW w:w="2876" w:type="dxa"/>
            <w:vAlign w:val="center"/>
          </w:tcPr>
          <w:p w14:paraId="4A89823E" w14:textId="4251F342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0.0021</w:t>
            </w:r>
          </w:p>
        </w:tc>
      </w:tr>
      <w:tr w:rsidR="00E32D61" w:rsidRPr="009A7037" w14:paraId="05B2E08A" w14:textId="77777777" w:rsidTr="003D088B">
        <w:trPr>
          <w:jc w:val="center"/>
        </w:trPr>
        <w:tc>
          <w:tcPr>
            <w:tcW w:w="2876" w:type="dxa"/>
            <w:vAlign w:val="center"/>
          </w:tcPr>
          <w:p w14:paraId="45C4F811" w14:textId="30F3E658" w:rsidR="00E32D61" w:rsidRPr="00E32D61" w:rsidRDefault="00E32D61" w:rsidP="00E32D61">
            <w:pPr>
              <w:rPr>
                <w:rFonts w:ascii="Cambria" w:hAnsi="Cambria" w:cstheme="majorBidi"/>
                <w:color w:val="000000" w:themeColor="text1"/>
              </w:rPr>
            </w:pPr>
            <w:r w:rsidRPr="00E32D61">
              <w:rPr>
                <w:rFonts w:ascii="Cambria" w:hAnsi="Cambria"/>
              </w:rPr>
              <w:t>Decision Tree</w:t>
            </w:r>
          </w:p>
        </w:tc>
        <w:tc>
          <w:tcPr>
            <w:tcW w:w="2878" w:type="dxa"/>
            <w:vAlign w:val="center"/>
          </w:tcPr>
          <w:p w14:paraId="306D85E2" w14:textId="66DDE491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proofErr w:type="spellStart"/>
            <w:r w:rsidRPr="00E32D61">
              <w:rPr>
                <w:rFonts w:ascii="Cambria" w:hAnsi="Cambria"/>
                <w:color w:val="029676" w:themeColor="accent4"/>
              </w:rPr>
              <w:t>max_depth</w:t>
            </w:r>
            <w:proofErr w:type="spellEnd"/>
            <w:r w:rsidRPr="00E32D61">
              <w:rPr>
                <w:rFonts w:ascii="Cambria" w:hAnsi="Cambria"/>
                <w:color w:val="029676" w:themeColor="accent4"/>
              </w:rPr>
              <w:t xml:space="preserve"> = 4</w:t>
            </w:r>
          </w:p>
        </w:tc>
        <w:tc>
          <w:tcPr>
            <w:tcW w:w="2876" w:type="dxa"/>
            <w:vAlign w:val="center"/>
          </w:tcPr>
          <w:p w14:paraId="74B6038B" w14:textId="4AC41B29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0.0011</w:t>
            </w:r>
          </w:p>
        </w:tc>
      </w:tr>
      <w:tr w:rsidR="00E32D61" w:rsidRPr="009A7037" w14:paraId="007E66DC" w14:textId="77777777" w:rsidTr="003D088B">
        <w:trPr>
          <w:jc w:val="center"/>
        </w:trPr>
        <w:tc>
          <w:tcPr>
            <w:tcW w:w="2876" w:type="dxa"/>
            <w:vAlign w:val="center"/>
          </w:tcPr>
          <w:p w14:paraId="3A5CB6F8" w14:textId="61781051" w:rsidR="00E32D61" w:rsidRPr="00E32D61" w:rsidRDefault="00E32D61" w:rsidP="00E32D61">
            <w:pPr>
              <w:rPr>
                <w:rFonts w:ascii="Cambria" w:hAnsi="Cambria" w:cstheme="majorBidi"/>
                <w:color w:val="000000" w:themeColor="text1"/>
              </w:rPr>
            </w:pPr>
            <w:r w:rsidRPr="00E32D61">
              <w:rPr>
                <w:rFonts w:ascii="Cambria" w:hAnsi="Cambria"/>
              </w:rPr>
              <w:t>KNN</w:t>
            </w:r>
          </w:p>
        </w:tc>
        <w:tc>
          <w:tcPr>
            <w:tcW w:w="2878" w:type="dxa"/>
            <w:vAlign w:val="center"/>
          </w:tcPr>
          <w:p w14:paraId="11E421B6" w14:textId="440CB888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proofErr w:type="spellStart"/>
            <w:r w:rsidRPr="00E32D61">
              <w:rPr>
                <w:rFonts w:ascii="Cambria" w:hAnsi="Cambria"/>
                <w:color w:val="029676" w:themeColor="accent4"/>
              </w:rPr>
              <w:t>n_neighbors</w:t>
            </w:r>
            <w:proofErr w:type="spellEnd"/>
            <w:r w:rsidRPr="00E32D61">
              <w:rPr>
                <w:rFonts w:ascii="Cambria" w:hAnsi="Cambria"/>
                <w:color w:val="029676" w:themeColor="accent4"/>
              </w:rPr>
              <w:t xml:space="preserve"> = 5</w:t>
            </w:r>
          </w:p>
        </w:tc>
        <w:tc>
          <w:tcPr>
            <w:tcW w:w="2876" w:type="dxa"/>
            <w:vAlign w:val="center"/>
          </w:tcPr>
          <w:p w14:paraId="77EDFFE2" w14:textId="7C974263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0.0009</w:t>
            </w:r>
          </w:p>
        </w:tc>
      </w:tr>
      <w:tr w:rsidR="00E32D61" w:rsidRPr="009A7037" w14:paraId="6C528445" w14:textId="77777777" w:rsidTr="003D088B">
        <w:trPr>
          <w:jc w:val="center"/>
        </w:trPr>
        <w:tc>
          <w:tcPr>
            <w:tcW w:w="2876" w:type="dxa"/>
            <w:vAlign w:val="center"/>
          </w:tcPr>
          <w:p w14:paraId="0C3CACAA" w14:textId="5037ACF9" w:rsidR="00E32D61" w:rsidRPr="00E32D61" w:rsidRDefault="00E32D61" w:rsidP="00E32D61">
            <w:pPr>
              <w:rPr>
                <w:rFonts w:ascii="Cambria" w:hAnsi="Cambria" w:cstheme="majorBidi"/>
                <w:color w:val="000000" w:themeColor="text1"/>
              </w:rPr>
            </w:pPr>
            <w:r w:rsidRPr="00E32D61">
              <w:rPr>
                <w:rFonts w:ascii="Cambria" w:hAnsi="Cambria"/>
              </w:rPr>
              <w:t>SVR</w:t>
            </w:r>
          </w:p>
        </w:tc>
        <w:tc>
          <w:tcPr>
            <w:tcW w:w="2878" w:type="dxa"/>
            <w:vAlign w:val="center"/>
          </w:tcPr>
          <w:p w14:paraId="0EB8A5B7" w14:textId="5AC6462E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C = 100.0, kernel = linear</w:t>
            </w:r>
          </w:p>
        </w:tc>
        <w:tc>
          <w:tcPr>
            <w:tcW w:w="2876" w:type="dxa"/>
            <w:vAlign w:val="center"/>
          </w:tcPr>
          <w:p w14:paraId="5CBA260C" w14:textId="45916FB6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12.8890</w:t>
            </w:r>
          </w:p>
        </w:tc>
      </w:tr>
    </w:tbl>
    <w:p w14:paraId="34A92E7F" w14:textId="15CEA75F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4. Evaluation Metrics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9"/>
        <w:gridCol w:w="1438"/>
        <w:gridCol w:w="1438"/>
        <w:gridCol w:w="1438"/>
        <w:gridCol w:w="1438"/>
        <w:gridCol w:w="1439"/>
      </w:tblGrid>
      <w:tr w:rsidR="00934488" w:rsidRPr="009A7037" w14:paraId="7D1F02BF" w14:textId="77777777" w:rsidTr="7B8DA63C">
        <w:trPr>
          <w:jc w:val="center"/>
        </w:trPr>
        <w:tc>
          <w:tcPr>
            <w:tcW w:w="1439" w:type="dxa"/>
          </w:tcPr>
          <w:p w14:paraId="59699979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1438" w:type="dxa"/>
          </w:tcPr>
          <w:p w14:paraId="4331A0E8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MSE</w:t>
            </w:r>
          </w:p>
        </w:tc>
        <w:tc>
          <w:tcPr>
            <w:tcW w:w="1438" w:type="dxa"/>
          </w:tcPr>
          <w:p w14:paraId="61F6B7F9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</w:t>
            </w:r>
          </w:p>
        </w:tc>
        <w:tc>
          <w:tcPr>
            <w:tcW w:w="1438" w:type="dxa"/>
          </w:tcPr>
          <w:p w14:paraId="50FCC78A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</w:t>
            </w:r>
          </w:p>
        </w:tc>
        <w:tc>
          <w:tcPr>
            <w:tcW w:w="1438" w:type="dxa"/>
          </w:tcPr>
          <w:p w14:paraId="0C7FCB2F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Score</w:t>
            </w:r>
          </w:p>
        </w:tc>
        <w:tc>
          <w:tcPr>
            <w:tcW w:w="1439" w:type="dxa"/>
          </w:tcPr>
          <w:p w14:paraId="1DA27995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Adjusted R²</w:t>
            </w:r>
          </w:p>
        </w:tc>
      </w:tr>
      <w:tr w:rsidR="00E32D61" w:rsidRPr="009A7037" w14:paraId="46348A08" w14:textId="77777777" w:rsidTr="003E38E6">
        <w:trPr>
          <w:jc w:val="center"/>
        </w:trPr>
        <w:tc>
          <w:tcPr>
            <w:tcW w:w="1439" w:type="dxa"/>
            <w:vAlign w:val="center"/>
          </w:tcPr>
          <w:p w14:paraId="2F379ADA" w14:textId="15C6DB51" w:rsidR="00E32D61" w:rsidRPr="00E32D61" w:rsidRDefault="00E32D61" w:rsidP="00E32D61">
            <w:pPr>
              <w:rPr>
                <w:rFonts w:ascii="Cambria" w:hAnsi="Cambria" w:cstheme="majorBidi"/>
                <w:color w:val="000000" w:themeColor="text1"/>
              </w:rPr>
            </w:pPr>
            <w:r w:rsidRPr="00E32D61">
              <w:rPr>
                <w:rFonts w:ascii="Cambria" w:hAnsi="Cambria"/>
              </w:rPr>
              <w:t>Linear Regression</w:t>
            </w:r>
          </w:p>
        </w:tc>
        <w:tc>
          <w:tcPr>
            <w:tcW w:w="1438" w:type="dxa"/>
            <w:vAlign w:val="center"/>
          </w:tcPr>
          <w:p w14:paraId="033C6A13" w14:textId="72CCA970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241250.0</w:t>
            </w:r>
          </w:p>
        </w:tc>
        <w:tc>
          <w:tcPr>
            <w:tcW w:w="1438" w:type="dxa"/>
            <w:vAlign w:val="center"/>
          </w:tcPr>
          <w:p w14:paraId="3FBE1C51" w14:textId="31C4C569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491.17</w:t>
            </w:r>
          </w:p>
        </w:tc>
        <w:tc>
          <w:tcPr>
            <w:tcW w:w="1438" w:type="dxa"/>
            <w:vAlign w:val="center"/>
          </w:tcPr>
          <w:p w14:paraId="7B5118DB" w14:textId="020AB81E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384.37</w:t>
            </w:r>
          </w:p>
        </w:tc>
        <w:tc>
          <w:tcPr>
            <w:tcW w:w="1438" w:type="dxa"/>
            <w:vAlign w:val="center"/>
          </w:tcPr>
          <w:p w14:paraId="71337AB3" w14:textId="4998BB98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0.8158</w:t>
            </w:r>
          </w:p>
        </w:tc>
        <w:tc>
          <w:tcPr>
            <w:tcW w:w="1439" w:type="dxa"/>
            <w:vAlign w:val="center"/>
          </w:tcPr>
          <w:p w14:paraId="5EF70981" w14:textId="4F98AFDD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0.8126</w:t>
            </w:r>
          </w:p>
        </w:tc>
      </w:tr>
      <w:tr w:rsidR="00E32D61" w:rsidRPr="009A7037" w14:paraId="5A318242" w14:textId="77777777" w:rsidTr="003E38E6">
        <w:trPr>
          <w:jc w:val="center"/>
        </w:trPr>
        <w:tc>
          <w:tcPr>
            <w:tcW w:w="1439" w:type="dxa"/>
            <w:vAlign w:val="center"/>
          </w:tcPr>
          <w:p w14:paraId="68A02B85" w14:textId="18020CC8" w:rsidR="00E32D61" w:rsidRPr="00E32D61" w:rsidRDefault="00E32D61" w:rsidP="00E32D61">
            <w:pPr>
              <w:rPr>
                <w:rFonts w:ascii="Cambria" w:hAnsi="Cambria" w:cstheme="majorBidi"/>
                <w:color w:val="000000" w:themeColor="text1"/>
              </w:rPr>
            </w:pPr>
            <w:r w:rsidRPr="00E32D61">
              <w:rPr>
                <w:rFonts w:ascii="Cambria" w:hAnsi="Cambria"/>
              </w:rPr>
              <w:t>Lasso Regression</w:t>
            </w:r>
          </w:p>
        </w:tc>
        <w:tc>
          <w:tcPr>
            <w:tcW w:w="1438" w:type="dxa"/>
            <w:vAlign w:val="center"/>
          </w:tcPr>
          <w:p w14:paraId="63B28C9E" w14:textId="20218B8F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241250.0</w:t>
            </w:r>
          </w:p>
        </w:tc>
        <w:tc>
          <w:tcPr>
            <w:tcW w:w="1438" w:type="dxa"/>
            <w:vAlign w:val="center"/>
          </w:tcPr>
          <w:p w14:paraId="53C97A8A" w14:textId="3DEA9E67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491.17</w:t>
            </w:r>
          </w:p>
        </w:tc>
        <w:tc>
          <w:tcPr>
            <w:tcW w:w="1438" w:type="dxa"/>
            <w:vAlign w:val="center"/>
          </w:tcPr>
          <w:p w14:paraId="736EE49C" w14:textId="5D4E85CD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384.37</w:t>
            </w:r>
          </w:p>
        </w:tc>
        <w:tc>
          <w:tcPr>
            <w:tcW w:w="1438" w:type="dxa"/>
            <w:vAlign w:val="center"/>
          </w:tcPr>
          <w:p w14:paraId="51C2C673" w14:textId="6B081C59" w:rsidR="00E32D61" w:rsidRPr="00E32D61" w:rsidRDefault="00E32D61" w:rsidP="00E32D61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E32D61">
              <w:rPr>
                <w:rFonts w:ascii="Cambria" w:hAnsi="Cambria"/>
                <w:color w:val="029676" w:themeColor="accent4"/>
                <w:sz w:val="22"/>
                <w:szCs w:val="22"/>
              </w:rPr>
              <w:t>0.8158</w:t>
            </w:r>
          </w:p>
        </w:tc>
        <w:tc>
          <w:tcPr>
            <w:tcW w:w="1439" w:type="dxa"/>
            <w:vAlign w:val="center"/>
          </w:tcPr>
          <w:p w14:paraId="7F81887F" w14:textId="44476D1F" w:rsidR="00E32D61" w:rsidRPr="00E32D61" w:rsidRDefault="00E32D61" w:rsidP="00E32D61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E32D61">
              <w:rPr>
                <w:rFonts w:ascii="Cambria" w:hAnsi="Cambria"/>
                <w:color w:val="029676" w:themeColor="accent4"/>
                <w:sz w:val="22"/>
                <w:szCs w:val="22"/>
              </w:rPr>
              <w:t>0.8126</w:t>
            </w:r>
          </w:p>
        </w:tc>
      </w:tr>
      <w:tr w:rsidR="00E32D61" w:rsidRPr="009A7037" w14:paraId="66E59508" w14:textId="77777777" w:rsidTr="003E38E6">
        <w:trPr>
          <w:jc w:val="center"/>
        </w:trPr>
        <w:tc>
          <w:tcPr>
            <w:tcW w:w="1439" w:type="dxa"/>
            <w:vAlign w:val="center"/>
          </w:tcPr>
          <w:p w14:paraId="385EF6C4" w14:textId="365A3205" w:rsidR="00E32D61" w:rsidRPr="00E32D61" w:rsidRDefault="00E32D61" w:rsidP="00E32D61">
            <w:pPr>
              <w:rPr>
                <w:rFonts w:ascii="Cambria" w:hAnsi="Cambria" w:cstheme="majorBidi"/>
                <w:color w:val="000000" w:themeColor="text1"/>
              </w:rPr>
            </w:pPr>
            <w:r w:rsidRPr="00E32D61">
              <w:rPr>
                <w:rFonts w:ascii="Cambria" w:hAnsi="Cambria"/>
              </w:rPr>
              <w:t>Ridge Regression</w:t>
            </w:r>
          </w:p>
        </w:tc>
        <w:tc>
          <w:tcPr>
            <w:tcW w:w="1438" w:type="dxa"/>
            <w:vAlign w:val="center"/>
          </w:tcPr>
          <w:p w14:paraId="2E2DA069" w14:textId="047C98BD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241250.0</w:t>
            </w:r>
          </w:p>
        </w:tc>
        <w:tc>
          <w:tcPr>
            <w:tcW w:w="1438" w:type="dxa"/>
            <w:vAlign w:val="center"/>
          </w:tcPr>
          <w:p w14:paraId="276FA281" w14:textId="786D2774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491.17</w:t>
            </w:r>
          </w:p>
        </w:tc>
        <w:tc>
          <w:tcPr>
            <w:tcW w:w="1438" w:type="dxa"/>
            <w:vAlign w:val="center"/>
          </w:tcPr>
          <w:p w14:paraId="00B9F7D9" w14:textId="35256F98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384.37</w:t>
            </w:r>
          </w:p>
        </w:tc>
        <w:tc>
          <w:tcPr>
            <w:tcW w:w="1438" w:type="dxa"/>
            <w:vAlign w:val="center"/>
          </w:tcPr>
          <w:p w14:paraId="1C3EE980" w14:textId="6ED919A5" w:rsidR="00E32D61" w:rsidRPr="00E32D61" w:rsidRDefault="00E32D61" w:rsidP="00E32D61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E32D61">
              <w:rPr>
                <w:rFonts w:ascii="Cambria" w:hAnsi="Cambria"/>
                <w:color w:val="029676" w:themeColor="accent4"/>
                <w:sz w:val="22"/>
                <w:szCs w:val="22"/>
              </w:rPr>
              <w:t>0.8158</w:t>
            </w:r>
          </w:p>
        </w:tc>
        <w:tc>
          <w:tcPr>
            <w:tcW w:w="1439" w:type="dxa"/>
            <w:vAlign w:val="center"/>
          </w:tcPr>
          <w:p w14:paraId="2797ADA7" w14:textId="06DCA0BF" w:rsidR="00E32D61" w:rsidRPr="00E32D61" w:rsidRDefault="00E32D61" w:rsidP="00E32D61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E32D61">
              <w:rPr>
                <w:rFonts w:ascii="Cambria" w:hAnsi="Cambria"/>
                <w:color w:val="029676" w:themeColor="accent4"/>
                <w:sz w:val="22"/>
                <w:szCs w:val="22"/>
              </w:rPr>
              <w:t>0.8126</w:t>
            </w:r>
          </w:p>
        </w:tc>
      </w:tr>
      <w:tr w:rsidR="00E32D61" w:rsidRPr="009A7037" w14:paraId="49608471" w14:textId="77777777" w:rsidTr="003E38E6">
        <w:trPr>
          <w:jc w:val="center"/>
        </w:trPr>
        <w:tc>
          <w:tcPr>
            <w:tcW w:w="1439" w:type="dxa"/>
            <w:vAlign w:val="center"/>
          </w:tcPr>
          <w:p w14:paraId="109337B7" w14:textId="40407F42" w:rsidR="00E32D61" w:rsidRPr="00E32D61" w:rsidRDefault="00E32D61" w:rsidP="00E32D61">
            <w:pPr>
              <w:rPr>
                <w:rFonts w:ascii="Cambria" w:hAnsi="Cambria" w:cstheme="majorBidi"/>
                <w:color w:val="000000" w:themeColor="text1"/>
              </w:rPr>
            </w:pPr>
            <w:r w:rsidRPr="00E32D61">
              <w:rPr>
                <w:rFonts w:ascii="Cambria" w:hAnsi="Cambria"/>
              </w:rPr>
              <w:t>Decision Tree</w:t>
            </w:r>
          </w:p>
        </w:tc>
        <w:tc>
          <w:tcPr>
            <w:tcW w:w="1438" w:type="dxa"/>
            <w:vAlign w:val="center"/>
          </w:tcPr>
          <w:p w14:paraId="7ACD18DB" w14:textId="2625499B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226862.4</w:t>
            </w:r>
          </w:p>
        </w:tc>
        <w:tc>
          <w:tcPr>
            <w:tcW w:w="1438" w:type="dxa"/>
            <w:vAlign w:val="center"/>
          </w:tcPr>
          <w:p w14:paraId="293F7E4C" w14:textId="3FD8E070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476.30</w:t>
            </w:r>
          </w:p>
        </w:tc>
        <w:tc>
          <w:tcPr>
            <w:tcW w:w="1438" w:type="dxa"/>
            <w:vAlign w:val="center"/>
          </w:tcPr>
          <w:p w14:paraId="03DD034D" w14:textId="3AA6FA8F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356.14</w:t>
            </w:r>
          </w:p>
        </w:tc>
        <w:tc>
          <w:tcPr>
            <w:tcW w:w="1438" w:type="dxa"/>
            <w:vAlign w:val="center"/>
          </w:tcPr>
          <w:p w14:paraId="50D464B5" w14:textId="6634334B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0.8268</w:t>
            </w:r>
          </w:p>
        </w:tc>
        <w:tc>
          <w:tcPr>
            <w:tcW w:w="1439" w:type="dxa"/>
            <w:vAlign w:val="center"/>
          </w:tcPr>
          <w:p w14:paraId="7F285562" w14:textId="61A30130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0.8238</w:t>
            </w:r>
          </w:p>
        </w:tc>
      </w:tr>
      <w:tr w:rsidR="00E32D61" w:rsidRPr="009A7037" w14:paraId="2F740BDD" w14:textId="77777777" w:rsidTr="003E38E6">
        <w:trPr>
          <w:jc w:val="center"/>
        </w:trPr>
        <w:tc>
          <w:tcPr>
            <w:tcW w:w="1439" w:type="dxa"/>
            <w:vAlign w:val="center"/>
          </w:tcPr>
          <w:p w14:paraId="16C5B5D9" w14:textId="2F2C8A41" w:rsidR="00E32D61" w:rsidRPr="00E32D61" w:rsidRDefault="00E32D61" w:rsidP="00E32D61">
            <w:pPr>
              <w:rPr>
                <w:rFonts w:ascii="Cambria" w:hAnsi="Cambria" w:cstheme="majorBidi"/>
                <w:color w:val="000000" w:themeColor="text1"/>
              </w:rPr>
            </w:pPr>
            <w:r w:rsidRPr="00E32D61">
              <w:rPr>
                <w:rFonts w:ascii="Cambria" w:hAnsi="Cambria"/>
              </w:rPr>
              <w:t>KNN</w:t>
            </w:r>
          </w:p>
        </w:tc>
        <w:tc>
          <w:tcPr>
            <w:tcW w:w="1438" w:type="dxa"/>
            <w:vAlign w:val="center"/>
          </w:tcPr>
          <w:p w14:paraId="39DE14A8" w14:textId="2B6CCD49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222437.7</w:t>
            </w:r>
          </w:p>
        </w:tc>
        <w:tc>
          <w:tcPr>
            <w:tcW w:w="1438" w:type="dxa"/>
            <w:vAlign w:val="center"/>
          </w:tcPr>
          <w:p w14:paraId="17CB4E2B" w14:textId="555F21AF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471.63</w:t>
            </w:r>
          </w:p>
        </w:tc>
        <w:tc>
          <w:tcPr>
            <w:tcW w:w="1438" w:type="dxa"/>
            <w:vAlign w:val="center"/>
          </w:tcPr>
          <w:p w14:paraId="6D8298FE" w14:textId="2A2B21C8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361.29</w:t>
            </w:r>
          </w:p>
        </w:tc>
        <w:tc>
          <w:tcPr>
            <w:tcW w:w="1438" w:type="dxa"/>
            <w:vAlign w:val="center"/>
          </w:tcPr>
          <w:p w14:paraId="46342C27" w14:textId="63B5B39B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0.8302</w:t>
            </w:r>
          </w:p>
        </w:tc>
        <w:tc>
          <w:tcPr>
            <w:tcW w:w="1439" w:type="dxa"/>
            <w:vAlign w:val="center"/>
          </w:tcPr>
          <w:p w14:paraId="5A8EB2F3" w14:textId="4F328440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0.8272</w:t>
            </w:r>
          </w:p>
        </w:tc>
      </w:tr>
      <w:tr w:rsidR="00E32D61" w:rsidRPr="009A7037" w14:paraId="4C89728B" w14:textId="77777777" w:rsidTr="003E38E6">
        <w:trPr>
          <w:jc w:val="center"/>
        </w:trPr>
        <w:tc>
          <w:tcPr>
            <w:tcW w:w="1439" w:type="dxa"/>
            <w:vAlign w:val="center"/>
          </w:tcPr>
          <w:p w14:paraId="11F7F33B" w14:textId="3E17E9A6" w:rsidR="00E32D61" w:rsidRPr="00E32D61" w:rsidRDefault="00E32D61" w:rsidP="00E32D61">
            <w:pPr>
              <w:rPr>
                <w:rFonts w:ascii="Cambria" w:hAnsi="Cambria" w:cstheme="majorBidi"/>
                <w:color w:val="000000" w:themeColor="text1"/>
              </w:rPr>
            </w:pPr>
            <w:r w:rsidRPr="00E32D61">
              <w:rPr>
                <w:rFonts w:ascii="Cambria" w:hAnsi="Cambria"/>
              </w:rPr>
              <w:t>SVR</w:t>
            </w:r>
          </w:p>
        </w:tc>
        <w:tc>
          <w:tcPr>
            <w:tcW w:w="1438" w:type="dxa"/>
            <w:vAlign w:val="center"/>
          </w:tcPr>
          <w:p w14:paraId="703ADF05" w14:textId="4D81BEE4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211659.1</w:t>
            </w:r>
          </w:p>
        </w:tc>
        <w:tc>
          <w:tcPr>
            <w:tcW w:w="1438" w:type="dxa"/>
            <w:vAlign w:val="center"/>
          </w:tcPr>
          <w:p w14:paraId="1D8AB2B0" w14:textId="5F276F10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460.06</w:t>
            </w:r>
          </w:p>
        </w:tc>
        <w:tc>
          <w:tcPr>
            <w:tcW w:w="1438" w:type="dxa"/>
            <w:vAlign w:val="center"/>
          </w:tcPr>
          <w:p w14:paraId="6CF5C4C1" w14:textId="59B60286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352.83</w:t>
            </w:r>
          </w:p>
        </w:tc>
        <w:tc>
          <w:tcPr>
            <w:tcW w:w="1438" w:type="dxa"/>
            <w:vAlign w:val="center"/>
          </w:tcPr>
          <w:p w14:paraId="2B8A1082" w14:textId="2A08A2BE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0.8384</w:t>
            </w:r>
          </w:p>
        </w:tc>
        <w:tc>
          <w:tcPr>
            <w:tcW w:w="1439" w:type="dxa"/>
            <w:vAlign w:val="center"/>
          </w:tcPr>
          <w:p w14:paraId="6AA81062" w14:textId="5A08A898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0.8356</w:t>
            </w:r>
          </w:p>
        </w:tc>
      </w:tr>
    </w:tbl>
    <w:p w14:paraId="0B86E239" w14:textId="77777777" w:rsidR="000A5CBB" w:rsidRPr="009A7037" w:rsidRDefault="000A5CBB" w:rsidP="70EBC10D">
      <w:pPr>
        <w:pStyle w:val="Heading2"/>
        <w:jc w:val="center"/>
        <w:rPr>
          <w:rFonts w:ascii="Cambria" w:hAnsi="Cambria"/>
        </w:rPr>
      </w:pPr>
    </w:p>
    <w:p w14:paraId="38B72350" w14:textId="77777777" w:rsidR="009E0EFE" w:rsidRPr="009A7037" w:rsidRDefault="009E0EFE" w:rsidP="009E0EFE">
      <w:pPr>
        <w:rPr>
          <w:rFonts w:ascii="Cambria" w:hAnsi="Cambria" w:cstheme="majorBidi"/>
        </w:rPr>
      </w:pPr>
    </w:p>
    <w:p w14:paraId="78B25598" w14:textId="5021C2EE" w:rsidR="009E0EFE" w:rsidRPr="009A7037" w:rsidRDefault="009E0EFE" w:rsidP="009E0EFE">
      <w:pPr>
        <w:rPr>
          <w:rFonts w:ascii="Cambria" w:hAnsi="Cambria" w:cstheme="majorBidi"/>
        </w:rPr>
      </w:pPr>
    </w:p>
    <w:p w14:paraId="441FC0BD" w14:textId="77777777" w:rsidR="0022505A" w:rsidRPr="009A7037" w:rsidRDefault="0022505A" w:rsidP="009E0EFE">
      <w:pPr>
        <w:rPr>
          <w:rFonts w:ascii="Cambria" w:hAnsi="Cambria" w:cstheme="majorBidi"/>
        </w:rPr>
      </w:pPr>
    </w:p>
    <w:p w14:paraId="1ACE72A0" w14:textId="77777777" w:rsidR="009E0EFE" w:rsidRPr="009A7037" w:rsidRDefault="009E0EFE" w:rsidP="009E0EFE">
      <w:pPr>
        <w:rPr>
          <w:rFonts w:ascii="Cambria" w:hAnsi="Cambria" w:cstheme="majorBidi"/>
        </w:rPr>
      </w:pPr>
    </w:p>
    <w:p w14:paraId="4FFC0A66" w14:textId="7700242F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 xml:space="preserve">5. </w:t>
      </w:r>
      <w:r w:rsidR="009E0EFE" w:rsidRPr="009A7037">
        <w:rPr>
          <w:rFonts w:ascii="Cambria" w:hAnsi="Cambria"/>
        </w:rPr>
        <w:t>Cross-Validation Summary (5-Fold)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1257"/>
        <w:gridCol w:w="1450"/>
        <w:gridCol w:w="1450"/>
        <w:gridCol w:w="1451"/>
        <w:gridCol w:w="1452"/>
        <w:gridCol w:w="1432"/>
        <w:gridCol w:w="1005"/>
      </w:tblGrid>
      <w:tr w:rsidR="009E0EFE" w:rsidRPr="009A7037" w14:paraId="2C75B3D4" w14:textId="77777777" w:rsidTr="009E0EFE">
        <w:tc>
          <w:tcPr>
            <w:tcW w:w="1257" w:type="dxa"/>
            <w:vAlign w:val="center"/>
          </w:tcPr>
          <w:p w14:paraId="6D55DCB6" w14:textId="7AC395FC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1450" w:type="dxa"/>
            <w:vAlign w:val="center"/>
          </w:tcPr>
          <w:p w14:paraId="12012390" w14:textId="3C5DE786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 Mean</w:t>
            </w:r>
          </w:p>
        </w:tc>
        <w:tc>
          <w:tcPr>
            <w:tcW w:w="1450" w:type="dxa"/>
            <w:vAlign w:val="center"/>
          </w:tcPr>
          <w:p w14:paraId="50BDFEF0" w14:textId="7987C6A2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 Std</w:t>
            </w:r>
          </w:p>
        </w:tc>
        <w:tc>
          <w:tcPr>
            <w:tcW w:w="1451" w:type="dxa"/>
            <w:vAlign w:val="center"/>
          </w:tcPr>
          <w:p w14:paraId="23EA1CCC" w14:textId="68DC3594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 Mean</w:t>
            </w:r>
          </w:p>
        </w:tc>
        <w:tc>
          <w:tcPr>
            <w:tcW w:w="1452" w:type="dxa"/>
            <w:vAlign w:val="center"/>
          </w:tcPr>
          <w:p w14:paraId="675F8F41" w14:textId="63004AD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 Std</w:t>
            </w:r>
          </w:p>
        </w:tc>
        <w:tc>
          <w:tcPr>
            <w:tcW w:w="1432" w:type="dxa"/>
            <w:vAlign w:val="center"/>
          </w:tcPr>
          <w:p w14:paraId="5807A5F3" w14:textId="1D44701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Mean</w:t>
            </w:r>
          </w:p>
        </w:tc>
        <w:tc>
          <w:tcPr>
            <w:tcW w:w="1005" w:type="dxa"/>
            <w:vAlign w:val="center"/>
          </w:tcPr>
          <w:p w14:paraId="3876465A" w14:textId="658D664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Std</w:t>
            </w:r>
          </w:p>
        </w:tc>
      </w:tr>
      <w:tr w:rsidR="00E32D61" w:rsidRPr="009A7037" w14:paraId="7A44A109" w14:textId="77777777" w:rsidTr="009E0EFE">
        <w:tc>
          <w:tcPr>
            <w:tcW w:w="1257" w:type="dxa"/>
            <w:vAlign w:val="center"/>
          </w:tcPr>
          <w:p w14:paraId="3A808A48" w14:textId="546AC423" w:rsidR="00E32D61" w:rsidRPr="00E32D61" w:rsidRDefault="00E32D61" w:rsidP="00E32D61">
            <w:pPr>
              <w:rPr>
                <w:rFonts w:ascii="Cambria" w:hAnsi="Cambria" w:cstheme="majorBidi"/>
              </w:rPr>
            </w:pPr>
            <w:r w:rsidRPr="00E32D61">
              <w:rPr>
                <w:rFonts w:ascii="Cambria" w:hAnsi="Cambria"/>
              </w:rPr>
              <w:t>Decision Tree</w:t>
            </w:r>
          </w:p>
        </w:tc>
        <w:tc>
          <w:tcPr>
            <w:tcW w:w="1450" w:type="dxa"/>
            <w:vAlign w:val="center"/>
          </w:tcPr>
          <w:p w14:paraId="7045C3D2" w14:textId="78E63D12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517.10</w:t>
            </w:r>
          </w:p>
        </w:tc>
        <w:tc>
          <w:tcPr>
            <w:tcW w:w="1450" w:type="dxa"/>
            <w:vAlign w:val="center"/>
          </w:tcPr>
          <w:p w14:paraId="3F763D0F" w14:textId="2E85404B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67.93</w:t>
            </w:r>
          </w:p>
        </w:tc>
        <w:tc>
          <w:tcPr>
            <w:tcW w:w="1451" w:type="dxa"/>
            <w:vAlign w:val="center"/>
          </w:tcPr>
          <w:p w14:paraId="36114656" w14:textId="2A08FBF9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321.83</w:t>
            </w:r>
          </w:p>
        </w:tc>
        <w:tc>
          <w:tcPr>
            <w:tcW w:w="1452" w:type="dxa"/>
            <w:vAlign w:val="center"/>
          </w:tcPr>
          <w:p w14:paraId="4FC41B92" w14:textId="51F897AC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44.24</w:t>
            </w:r>
          </w:p>
        </w:tc>
        <w:tc>
          <w:tcPr>
            <w:tcW w:w="1432" w:type="dxa"/>
            <w:vAlign w:val="center"/>
          </w:tcPr>
          <w:p w14:paraId="31629113" w14:textId="448762EA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0.8330</w:t>
            </w:r>
          </w:p>
        </w:tc>
        <w:tc>
          <w:tcPr>
            <w:tcW w:w="1005" w:type="dxa"/>
            <w:vAlign w:val="center"/>
          </w:tcPr>
          <w:p w14:paraId="2D6441FF" w14:textId="771FB433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0.0360</w:t>
            </w:r>
          </w:p>
        </w:tc>
      </w:tr>
      <w:tr w:rsidR="00E32D61" w:rsidRPr="009A7037" w14:paraId="12141BFE" w14:textId="77777777" w:rsidTr="009E0EFE">
        <w:tc>
          <w:tcPr>
            <w:tcW w:w="1257" w:type="dxa"/>
            <w:vAlign w:val="center"/>
          </w:tcPr>
          <w:p w14:paraId="35E2C876" w14:textId="3E0ADCA2" w:rsidR="00E32D61" w:rsidRPr="00E32D61" w:rsidRDefault="00E32D61" w:rsidP="00E32D61">
            <w:pPr>
              <w:rPr>
                <w:rFonts w:ascii="Cambria" w:hAnsi="Cambria" w:cstheme="majorBidi"/>
              </w:rPr>
            </w:pPr>
            <w:r w:rsidRPr="00E32D61">
              <w:rPr>
                <w:rFonts w:ascii="Cambria" w:hAnsi="Cambria"/>
              </w:rPr>
              <w:t>KNN</w:t>
            </w:r>
          </w:p>
        </w:tc>
        <w:tc>
          <w:tcPr>
            <w:tcW w:w="1450" w:type="dxa"/>
            <w:vAlign w:val="center"/>
          </w:tcPr>
          <w:p w14:paraId="583129D0" w14:textId="5690B3EA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553.23</w:t>
            </w:r>
          </w:p>
        </w:tc>
        <w:tc>
          <w:tcPr>
            <w:tcW w:w="1450" w:type="dxa"/>
            <w:vAlign w:val="center"/>
          </w:tcPr>
          <w:p w14:paraId="711DED52" w14:textId="741460F9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71.48</w:t>
            </w:r>
          </w:p>
        </w:tc>
        <w:tc>
          <w:tcPr>
            <w:tcW w:w="1451" w:type="dxa"/>
            <w:vAlign w:val="center"/>
          </w:tcPr>
          <w:p w14:paraId="24265E0C" w14:textId="3F3022FA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393.79</w:t>
            </w:r>
          </w:p>
        </w:tc>
        <w:tc>
          <w:tcPr>
            <w:tcW w:w="1452" w:type="dxa"/>
            <w:vAlign w:val="center"/>
          </w:tcPr>
          <w:p w14:paraId="6EF2C48E" w14:textId="78E6FEEA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39.81</w:t>
            </w:r>
          </w:p>
        </w:tc>
        <w:tc>
          <w:tcPr>
            <w:tcW w:w="1432" w:type="dxa"/>
            <w:vAlign w:val="center"/>
          </w:tcPr>
          <w:p w14:paraId="726B5F63" w14:textId="183955AE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0.8126</w:t>
            </w:r>
          </w:p>
        </w:tc>
        <w:tc>
          <w:tcPr>
            <w:tcW w:w="1005" w:type="dxa"/>
            <w:vAlign w:val="center"/>
          </w:tcPr>
          <w:p w14:paraId="1C375712" w14:textId="7C888690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0.0083</w:t>
            </w:r>
          </w:p>
        </w:tc>
      </w:tr>
      <w:tr w:rsidR="00E32D61" w:rsidRPr="009A7037" w14:paraId="49CE3F70" w14:textId="77777777" w:rsidTr="009E0EFE">
        <w:tc>
          <w:tcPr>
            <w:tcW w:w="1257" w:type="dxa"/>
            <w:vAlign w:val="center"/>
          </w:tcPr>
          <w:p w14:paraId="28829992" w14:textId="2645E26D" w:rsidR="00E32D61" w:rsidRPr="00E32D61" w:rsidRDefault="00E32D61" w:rsidP="00E32D61">
            <w:pPr>
              <w:rPr>
                <w:rFonts w:ascii="Cambria" w:hAnsi="Cambria" w:cstheme="majorBidi"/>
              </w:rPr>
            </w:pPr>
            <w:r w:rsidRPr="00E32D61">
              <w:rPr>
                <w:rFonts w:ascii="Cambria" w:hAnsi="Cambria"/>
              </w:rPr>
              <w:t>Ridge Regression</w:t>
            </w:r>
          </w:p>
        </w:tc>
        <w:tc>
          <w:tcPr>
            <w:tcW w:w="1450" w:type="dxa"/>
            <w:vAlign w:val="center"/>
          </w:tcPr>
          <w:p w14:paraId="354A35A7" w14:textId="0AB25326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586.66</w:t>
            </w:r>
          </w:p>
        </w:tc>
        <w:tc>
          <w:tcPr>
            <w:tcW w:w="1450" w:type="dxa"/>
            <w:vAlign w:val="center"/>
          </w:tcPr>
          <w:p w14:paraId="7AF929AC" w14:textId="287E3BC4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106.67</w:t>
            </w:r>
          </w:p>
        </w:tc>
        <w:tc>
          <w:tcPr>
            <w:tcW w:w="1451" w:type="dxa"/>
            <w:vAlign w:val="center"/>
          </w:tcPr>
          <w:p w14:paraId="43C09BCD" w14:textId="3DAF14E1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405.94</w:t>
            </w:r>
          </w:p>
        </w:tc>
        <w:tc>
          <w:tcPr>
            <w:tcW w:w="1452" w:type="dxa"/>
            <w:vAlign w:val="center"/>
          </w:tcPr>
          <w:p w14:paraId="4F25EC1A" w14:textId="7E89BA8F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34.80</w:t>
            </w:r>
          </w:p>
        </w:tc>
        <w:tc>
          <w:tcPr>
            <w:tcW w:w="1432" w:type="dxa"/>
            <w:vAlign w:val="center"/>
          </w:tcPr>
          <w:p w14:paraId="7CDF791C" w14:textId="5F91C9FF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0.7904</w:t>
            </w:r>
          </w:p>
        </w:tc>
        <w:tc>
          <w:tcPr>
            <w:tcW w:w="1005" w:type="dxa"/>
            <w:vAlign w:val="center"/>
          </w:tcPr>
          <w:p w14:paraId="243614F2" w14:textId="32B6DD31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0.0316</w:t>
            </w:r>
          </w:p>
        </w:tc>
      </w:tr>
      <w:tr w:rsidR="00E32D61" w:rsidRPr="009A7037" w14:paraId="4036F766" w14:textId="77777777" w:rsidTr="009E0EFE">
        <w:tc>
          <w:tcPr>
            <w:tcW w:w="1257" w:type="dxa"/>
            <w:vAlign w:val="center"/>
          </w:tcPr>
          <w:p w14:paraId="08647605" w14:textId="256F8369" w:rsidR="00E32D61" w:rsidRPr="00E32D61" w:rsidRDefault="00E32D61" w:rsidP="00E32D61">
            <w:pPr>
              <w:rPr>
                <w:rFonts w:ascii="Cambria" w:hAnsi="Cambria" w:cstheme="majorBidi"/>
              </w:rPr>
            </w:pPr>
            <w:r w:rsidRPr="00E32D61">
              <w:rPr>
                <w:rFonts w:ascii="Cambria" w:hAnsi="Cambria"/>
              </w:rPr>
              <w:t>Lasso Regression</w:t>
            </w:r>
          </w:p>
        </w:tc>
        <w:tc>
          <w:tcPr>
            <w:tcW w:w="1450" w:type="dxa"/>
            <w:vAlign w:val="center"/>
          </w:tcPr>
          <w:p w14:paraId="1110587D" w14:textId="22B64DBF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586.66</w:t>
            </w:r>
          </w:p>
        </w:tc>
        <w:tc>
          <w:tcPr>
            <w:tcW w:w="1450" w:type="dxa"/>
            <w:vAlign w:val="center"/>
          </w:tcPr>
          <w:p w14:paraId="3B1F6F81" w14:textId="67D95DA0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106.67</w:t>
            </w:r>
          </w:p>
        </w:tc>
        <w:tc>
          <w:tcPr>
            <w:tcW w:w="1451" w:type="dxa"/>
            <w:vAlign w:val="center"/>
          </w:tcPr>
          <w:p w14:paraId="40057544" w14:textId="58A15A16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405.94</w:t>
            </w:r>
          </w:p>
        </w:tc>
        <w:tc>
          <w:tcPr>
            <w:tcW w:w="1452" w:type="dxa"/>
            <w:vAlign w:val="center"/>
          </w:tcPr>
          <w:p w14:paraId="2C707D88" w14:textId="33928211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34.80</w:t>
            </w:r>
          </w:p>
        </w:tc>
        <w:tc>
          <w:tcPr>
            <w:tcW w:w="1432" w:type="dxa"/>
            <w:vAlign w:val="center"/>
          </w:tcPr>
          <w:p w14:paraId="728C9D59" w14:textId="5D391D3B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0.7904</w:t>
            </w:r>
          </w:p>
        </w:tc>
        <w:tc>
          <w:tcPr>
            <w:tcW w:w="1005" w:type="dxa"/>
            <w:vAlign w:val="center"/>
          </w:tcPr>
          <w:p w14:paraId="177D6276" w14:textId="29A79F4B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0.0316</w:t>
            </w:r>
          </w:p>
        </w:tc>
      </w:tr>
      <w:tr w:rsidR="00E32D61" w:rsidRPr="009A7037" w14:paraId="502E791C" w14:textId="77777777" w:rsidTr="009E0EFE">
        <w:tc>
          <w:tcPr>
            <w:tcW w:w="1257" w:type="dxa"/>
            <w:vAlign w:val="center"/>
          </w:tcPr>
          <w:p w14:paraId="17BDD62E" w14:textId="194271CF" w:rsidR="00E32D61" w:rsidRPr="00E32D61" w:rsidRDefault="00E32D61" w:rsidP="00E32D61">
            <w:pPr>
              <w:rPr>
                <w:rFonts w:ascii="Cambria" w:hAnsi="Cambria" w:cstheme="majorBidi"/>
              </w:rPr>
            </w:pPr>
            <w:r w:rsidRPr="00E32D61">
              <w:rPr>
                <w:rFonts w:ascii="Cambria" w:hAnsi="Cambria"/>
              </w:rPr>
              <w:t>Linear Regression</w:t>
            </w:r>
          </w:p>
        </w:tc>
        <w:tc>
          <w:tcPr>
            <w:tcW w:w="1450" w:type="dxa"/>
            <w:vAlign w:val="center"/>
          </w:tcPr>
          <w:p w14:paraId="68CE592F" w14:textId="2AEFF880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586.66</w:t>
            </w:r>
          </w:p>
        </w:tc>
        <w:tc>
          <w:tcPr>
            <w:tcW w:w="1450" w:type="dxa"/>
            <w:vAlign w:val="center"/>
          </w:tcPr>
          <w:p w14:paraId="4F403BF0" w14:textId="1EAB0413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106.67</w:t>
            </w:r>
          </w:p>
        </w:tc>
        <w:tc>
          <w:tcPr>
            <w:tcW w:w="1451" w:type="dxa"/>
            <w:vAlign w:val="center"/>
          </w:tcPr>
          <w:p w14:paraId="6E48342F" w14:textId="12728784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405.94</w:t>
            </w:r>
          </w:p>
        </w:tc>
        <w:tc>
          <w:tcPr>
            <w:tcW w:w="1452" w:type="dxa"/>
            <w:vAlign w:val="center"/>
          </w:tcPr>
          <w:p w14:paraId="6306F2A5" w14:textId="0A0B03EA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34.80</w:t>
            </w:r>
          </w:p>
        </w:tc>
        <w:tc>
          <w:tcPr>
            <w:tcW w:w="1432" w:type="dxa"/>
            <w:vAlign w:val="center"/>
          </w:tcPr>
          <w:p w14:paraId="1C97A2A6" w14:textId="52A4BEC5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0.7904</w:t>
            </w:r>
          </w:p>
        </w:tc>
        <w:tc>
          <w:tcPr>
            <w:tcW w:w="1005" w:type="dxa"/>
            <w:vAlign w:val="center"/>
          </w:tcPr>
          <w:p w14:paraId="004773B4" w14:textId="0C2576D5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0.0316</w:t>
            </w:r>
          </w:p>
        </w:tc>
      </w:tr>
      <w:tr w:rsidR="00E32D61" w:rsidRPr="009A7037" w14:paraId="67B6AA55" w14:textId="77777777" w:rsidTr="009E0EFE">
        <w:trPr>
          <w:trHeight w:val="806"/>
        </w:trPr>
        <w:tc>
          <w:tcPr>
            <w:tcW w:w="1257" w:type="dxa"/>
            <w:vAlign w:val="center"/>
          </w:tcPr>
          <w:p w14:paraId="21E91445" w14:textId="55B4EB5A" w:rsidR="00E32D61" w:rsidRPr="00E32D61" w:rsidRDefault="00E32D61" w:rsidP="00E32D61">
            <w:pPr>
              <w:rPr>
                <w:rFonts w:ascii="Cambria" w:hAnsi="Cambria" w:cstheme="majorBidi"/>
              </w:rPr>
            </w:pPr>
            <w:r w:rsidRPr="00E32D61">
              <w:rPr>
                <w:rFonts w:ascii="Cambria" w:hAnsi="Cambria"/>
              </w:rPr>
              <w:t>SVR</w:t>
            </w:r>
          </w:p>
        </w:tc>
        <w:tc>
          <w:tcPr>
            <w:tcW w:w="1450" w:type="dxa"/>
            <w:vAlign w:val="center"/>
          </w:tcPr>
          <w:p w14:paraId="05BB6EEA" w14:textId="0CA929F7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651.21</w:t>
            </w:r>
          </w:p>
        </w:tc>
        <w:tc>
          <w:tcPr>
            <w:tcW w:w="1450" w:type="dxa"/>
            <w:vAlign w:val="center"/>
          </w:tcPr>
          <w:p w14:paraId="029AC44E" w14:textId="47B236F2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138.53</w:t>
            </w:r>
          </w:p>
        </w:tc>
        <w:tc>
          <w:tcPr>
            <w:tcW w:w="1451" w:type="dxa"/>
            <w:vAlign w:val="center"/>
          </w:tcPr>
          <w:p w14:paraId="066987C8" w14:textId="6B144410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450.23</w:t>
            </w:r>
          </w:p>
        </w:tc>
        <w:tc>
          <w:tcPr>
            <w:tcW w:w="1452" w:type="dxa"/>
            <w:vAlign w:val="center"/>
          </w:tcPr>
          <w:p w14:paraId="198AB3EA" w14:textId="7A0449F2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70.81</w:t>
            </w:r>
          </w:p>
        </w:tc>
        <w:tc>
          <w:tcPr>
            <w:tcW w:w="1432" w:type="dxa"/>
            <w:vAlign w:val="center"/>
          </w:tcPr>
          <w:p w14:paraId="7924E194" w14:textId="3682E16A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0.7413</w:t>
            </w:r>
          </w:p>
        </w:tc>
        <w:tc>
          <w:tcPr>
            <w:tcW w:w="1005" w:type="dxa"/>
            <w:vAlign w:val="center"/>
          </w:tcPr>
          <w:p w14:paraId="16EEF195" w14:textId="00E56474" w:rsidR="00E32D61" w:rsidRPr="00E32D61" w:rsidRDefault="00E32D61" w:rsidP="00E32D61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32D61">
              <w:rPr>
                <w:rFonts w:ascii="Cambria" w:hAnsi="Cambria"/>
                <w:color w:val="029676" w:themeColor="accent4"/>
              </w:rPr>
              <w:t>0.0573</w:t>
            </w:r>
          </w:p>
        </w:tc>
      </w:tr>
    </w:tbl>
    <w:p w14:paraId="6F2F16E4" w14:textId="1493A51F" w:rsidR="00D419B6" w:rsidRPr="009A7037" w:rsidRDefault="009E0EFE" w:rsidP="0022505A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6. Visualizations</w:t>
      </w:r>
    </w:p>
    <w:p w14:paraId="0200DD00" w14:textId="77777777" w:rsidR="0022505A" w:rsidRPr="009A7037" w:rsidRDefault="0022505A" w:rsidP="0022505A">
      <w:pPr>
        <w:keepNext/>
        <w:tabs>
          <w:tab w:val="left" w:pos="5886"/>
        </w:tabs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370DA53F" wp14:editId="2CC354AB">
            <wp:extent cx="6827837" cy="3793243"/>
            <wp:effectExtent l="0" t="0" r="5080" b="4445"/>
            <wp:docPr id="81694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49052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837" cy="379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FD2A" w14:textId="0D6A3B72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1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Actual vs. Predicted Values for </w:t>
      </w:r>
      <w:r w:rsidR="00C30297">
        <w:rPr>
          <w:rFonts w:ascii="Cambria" w:hAnsi="Cambria" w:cstheme="majorBidi"/>
          <w:b w:val="0"/>
          <w:bCs w:val="0"/>
          <w:i/>
          <w:iCs/>
          <w:color w:val="000000" w:themeColor="text1"/>
        </w:rPr>
        <w:t>Pb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 (Well </w:t>
      </w:r>
      <w:r w:rsidR="00E32D61">
        <w:rPr>
          <w:rFonts w:ascii="Cambria" w:hAnsi="Cambria" w:cstheme="majorBidi"/>
          <w:b w:val="0"/>
          <w:bCs w:val="0"/>
          <w:i/>
          <w:iCs/>
          <w:color w:val="000000" w:themeColor="text1"/>
        </w:rPr>
        <w:t>782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1F139312" w14:textId="5E7FF46B" w:rsidR="0022505A" w:rsidRPr="009A7037" w:rsidRDefault="0022505A" w:rsidP="0022505A">
      <w:pPr>
        <w:rPr>
          <w:rFonts w:ascii="Cambria" w:hAnsi="Cambria" w:cstheme="majorBidi"/>
        </w:rPr>
      </w:pPr>
    </w:p>
    <w:p w14:paraId="0F355152" w14:textId="3DD2AA3D" w:rsidR="0022505A" w:rsidRPr="009A7037" w:rsidRDefault="0022505A" w:rsidP="0022505A">
      <w:pPr>
        <w:keepNext/>
        <w:jc w:val="center"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lastRenderedPageBreak/>
        <w:drawing>
          <wp:inline distT="0" distB="0" distL="0" distR="0" wp14:anchorId="55D9C671" wp14:editId="07A56DC4">
            <wp:extent cx="6852680" cy="1724025"/>
            <wp:effectExtent l="0" t="0" r="5715" b="3175"/>
            <wp:docPr id="1905678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7823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68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9782" w14:textId="5D23666D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Bar Charts of MSE, RMSE, MAE for </w:t>
      </w:r>
      <w:r w:rsidR="00C30297">
        <w:rPr>
          <w:rFonts w:ascii="Cambria" w:hAnsi="Cambria" w:cstheme="majorBidi"/>
          <w:b w:val="0"/>
          <w:bCs w:val="0"/>
          <w:i/>
          <w:iCs/>
          <w:color w:val="000000" w:themeColor="text1"/>
        </w:rPr>
        <w:t>Pb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 (Well </w:t>
      </w:r>
      <w:r w:rsidR="00E32D61">
        <w:rPr>
          <w:rFonts w:ascii="Cambria" w:hAnsi="Cambria" w:cstheme="majorBidi"/>
          <w:b w:val="0"/>
          <w:bCs w:val="0"/>
          <w:i/>
          <w:iCs/>
          <w:color w:val="000000" w:themeColor="text1"/>
        </w:rPr>
        <w:t>782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718CCE6B" w14:textId="77777777" w:rsidR="0022505A" w:rsidRPr="009A7037" w:rsidRDefault="0022505A" w:rsidP="0022505A">
      <w:pPr>
        <w:rPr>
          <w:rFonts w:ascii="Cambria" w:hAnsi="Cambria" w:cstheme="majorBidi"/>
        </w:rPr>
      </w:pPr>
    </w:p>
    <w:p w14:paraId="12A374F2" w14:textId="77777777" w:rsidR="0022505A" w:rsidRPr="009A7037" w:rsidRDefault="0022505A" w:rsidP="0022505A">
      <w:pPr>
        <w:keepNext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4593FBB0" wp14:editId="2B969D7F">
            <wp:extent cx="6858000" cy="1871060"/>
            <wp:effectExtent l="0" t="0" r="0" b="0"/>
            <wp:docPr id="11201070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07082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43E03" w14:textId="2B70CDD2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3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Bar Charts of R² and Adjusted R² for </w:t>
      </w:r>
      <w:r w:rsidR="00C30297">
        <w:rPr>
          <w:rFonts w:ascii="Cambria" w:hAnsi="Cambria" w:cstheme="majorBidi"/>
          <w:b w:val="0"/>
          <w:bCs w:val="0"/>
          <w:i/>
          <w:iCs/>
          <w:color w:val="000000" w:themeColor="text1"/>
        </w:rPr>
        <w:t>Pb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 (Well </w:t>
      </w:r>
      <w:r w:rsidR="00E32D61">
        <w:rPr>
          <w:rFonts w:ascii="Cambria" w:hAnsi="Cambria" w:cstheme="majorBidi"/>
          <w:b w:val="0"/>
          <w:bCs w:val="0"/>
          <w:i/>
          <w:iCs/>
          <w:color w:val="000000" w:themeColor="text1"/>
        </w:rPr>
        <w:t>782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78710684" w14:textId="77777777" w:rsidR="0022505A" w:rsidRPr="009A7037" w:rsidRDefault="0022505A" w:rsidP="0022505A">
      <w:pPr>
        <w:rPr>
          <w:rFonts w:ascii="Cambria" w:hAnsi="Cambria" w:cstheme="majorBidi"/>
        </w:rPr>
      </w:pPr>
    </w:p>
    <w:p w14:paraId="3D1F22B5" w14:textId="77777777" w:rsidR="0022505A" w:rsidRPr="009A7037" w:rsidRDefault="0022505A" w:rsidP="0022505A">
      <w:pPr>
        <w:keepNext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5601F90C" wp14:editId="3FB90618">
            <wp:extent cx="6858000" cy="1871060"/>
            <wp:effectExtent l="0" t="0" r="0" b="0"/>
            <wp:docPr id="14699580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58037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C7EA" w14:textId="6178A2BB" w:rsidR="0022505A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4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Error Bars for RMSE and R² from CV for </w:t>
      </w:r>
      <w:r w:rsidR="00C30297">
        <w:rPr>
          <w:rFonts w:ascii="Cambria" w:hAnsi="Cambria" w:cstheme="majorBidi"/>
          <w:b w:val="0"/>
          <w:bCs w:val="0"/>
          <w:i/>
          <w:iCs/>
          <w:color w:val="000000" w:themeColor="text1"/>
        </w:rPr>
        <w:t>Pb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 (Well </w:t>
      </w:r>
      <w:r w:rsidR="00E32D61">
        <w:rPr>
          <w:rFonts w:ascii="Cambria" w:hAnsi="Cambria" w:cstheme="majorBidi"/>
          <w:b w:val="0"/>
          <w:bCs w:val="0"/>
          <w:i/>
          <w:iCs/>
          <w:color w:val="000000" w:themeColor="text1"/>
        </w:rPr>
        <w:t>782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63BF2FF8" w14:textId="77777777" w:rsidR="00387F60" w:rsidRDefault="00387F60" w:rsidP="00387F60"/>
    <w:p w14:paraId="7459D56D" w14:textId="77777777" w:rsidR="00387F60" w:rsidRDefault="00387F60" w:rsidP="00387F60"/>
    <w:p w14:paraId="6879B9CA" w14:textId="77777777" w:rsidR="00387F60" w:rsidRDefault="00387F60" w:rsidP="00387F60"/>
    <w:p w14:paraId="4CDFBC1C" w14:textId="77777777" w:rsidR="00387F60" w:rsidRDefault="00387F60" w:rsidP="00387F60"/>
    <w:p w14:paraId="4809BF68" w14:textId="77777777" w:rsidR="00387F60" w:rsidRPr="00387F60" w:rsidRDefault="00387F60" w:rsidP="00387F60"/>
    <w:p w14:paraId="6B509514" w14:textId="77777777" w:rsidR="0022505A" w:rsidRPr="009A7037" w:rsidRDefault="0022505A" w:rsidP="0022505A">
      <w:pPr>
        <w:pStyle w:val="Heading3"/>
        <w:jc w:val="center"/>
        <w:rPr>
          <w:rFonts w:ascii="Cambria" w:hAnsi="Cambria"/>
          <w:sz w:val="24"/>
          <w:szCs w:val="24"/>
        </w:rPr>
      </w:pPr>
      <w:r w:rsidRPr="009A7037">
        <w:rPr>
          <w:rFonts w:ascii="Cambria" w:hAnsi="Cambria"/>
          <w:sz w:val="24"/>
          <w:szCs w:val="24"/>
        </w:rPr>
        <w:lastRenderedPageBreak/>
        <w:t>7. Observations &amp; Next Steps</w:t>
      </w:r>
    </w:p>
    <w:p w14:paraId="6069B90A" w14:textId="77777777" w:rsidR="00E32D61" w:rsidRDefault="00E32D61" w:rsidP="00E32D61">
      <w:pPr>
        <w:pStyle w:val="NormalWeb"/>
        <w:numPr>
          <w:ilvl w:val="0"/>
          <w:numId w:val="14"/>
        </w:numPr>
      </w:pPr>
      <w:r>
        <w:rPr>
          <w:rStyle w:val="Strong"/>
        </w:rPr>
        <w:t>Best Performing Model</w:t>
      </w:r>
      <w:r>
        <w:t>: SVR (RMSE: ~460.06, R²: ~0.8384)</w:t>
      </w:r>
    </w:p>
    <w:p w14:paraId="5D49EE44" w14:textId="77777777" w:rsidR="00E32D61" w:rsidRDefault="00E32D61" w:rsidP="00E32D61">
      <w:pPr>
        <w:pStyle w:val="NormalWeb"/>
        <w:numPr>
          <w:ilvl w:val="1"/>
          <w:numId w:val="14"/>
        </w:numPr>
      </w:pPr>
      <w:r>
        <w:t>SVR performed better than other models on test set</w:t>
      </w:r>
    </w:p>
    <w:p w14:paraId="78469AB0" w14:textId="77777777" w:rsidR="00E32D61" w:rsidRDefault="00E32D61" w:rsidP="00E32D61">
      <w:pPr>
        <w:pStyle w:val="NormalWeb"/>
        <w:numPr>
          <w:ilvl w:val="1"/>
          <w:numId w:val="14"/>
        </w:numPr>
      </w:pPr>
      <w:r>
        <w:t>All models scored R² between 0.74 and 0.84</w:t>
      </w:r>
    </w:p>
    <w:p w14:paraId="47A95908" w14:textId="77777777" w:rsidR="00E32D61" w:rsidRDefault="00E32D61" w:rsidP="00E32D61">
      <w:pPr>
        <w:pStyle w:val="NormalWeb"/>
        <w:numPr>
          <w:ilvl w:val="1"/>
          <w:numId w:val="14"/>
        </w:numPr>
      </w:pPr>
      <w:r>
        <w:t>Performance noticeably weaker than other wells (160, 283)</w:t>
      </w:r>
    </w:p>
    <w:p w14:paraId="70CD3A00" w14:textId="6CC2E5BD" w:rsidR="00387F60" w:rsidRPr="009A7037" w:rsidRDefault="00387F60" w:rsidP="00387F60">
      <w:pPr>
        <w:pStyle w:val="Heading3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8</w:t>
      </w:r>
      <w:r w:rsidRPr="009A7037">
        <w:rPr>
          <w:rFonts w:ascii="Cambria" w:hAnsi="Cambria"/>
          <w:sz w:val="24"/>
          <w:szCs w:val="24"/>
        </w:rPr>
        <w:t xml:space="preserve">. </w:t>
      </w:r>
      <w:r>
        <w:rPr>
          <w:rFonts w:ascii="Cambria" w:hAnsi="Cambria"/>
          <w:sz w:val="24"/>
          <w:szCs w:val="24"/>
        </w:rPr>
        <w:t>Code Access</w:t>
      </w:r>
    </w:p>
    <w:p w14:paraId="28C520F9" w14:textId="61672538" w:rsidR="0022505A" w:rsidRPr="00387F60" w:rsidRDefault="00387F60" w:rsidP="00387F60">
      <w:pPr>
        <w:rPr>
          <w:rFonts w:ascii="Cambria" w:hAnsi="Cambria"/>
        </w:rPr>
      </w:pPr>
      <w:r w:rsidRPr="00387F60">
        <w:rPr>
          <w:rFonts w:ascii="Cambria" w:hAnsi="Cambria"/>
        </w:rPr>
        <w:t xml:space="preserve">The complete source code for data preprocessing, model training, evaluation, and visualization is </w:t>
      </w:r>
      <w:hyperlink r:id="rId12" w:history="1">
        <w:r w:rsidRPr="00387F60">
          <w:rPr>
            <w:rStyle w:val="Hyperlink"/>
            <w:rFonts w:ascii="Cambria" w:hAnsi="Cambria"/>
          </w:rPr>
          <w:t>available here.</w:t>
        </w:r>
      </w:hyperlink>
      <w:r>
        <w:rPr>
          <w:rFonts w:ascii="Cambria" w:hAnsi="Cambria"/>
        </w:rPr>
        <w:t xml:space="preserve"> </w:t>
      </w:r>
      <w:r w:rsidRPr="00387F60">
        <w:rPr>
          <w:rFonts w:ascii="Cambria" w:hAnsi="Cambria"/>
        </w:rPr>
        <w:t>The repository includes organized Jupyter notebooks for each phase, dataset, and target, as well as requirements for reproducibility.</w:t>
      </w:r>
    </w:p>
    <w:p w14:paraId="59A03B08" w14:textId="77777777" w:rsidR="0022505A" w:rsidRPr="009A7037" w:rsidRDefault="0022505A" w:rsidP="0022505A">
      <w:pPr>
        <w:jc w:val="center"/>
        <w:rPr>
          <w:rFonts w:ascii="Cambria" w:hAnsi="Cambria" w:cstheme="majorBidi"/>
        </w:rPr>
      </w:pPr>
    </w:p>
    <w:p w14:paraId="35017935" w14:textId="77777777" w:rsidR="0022505A" w:rsidRPr="009A7037" w:rsidRDefault="0022505A" w:rsidP="0022505A">
      <w:pPr>
        <w:jc w:val="center"/>
        <w:rPr>
          <w:rFonts w:ascii="Cambria" w:hAnsi="Cambria" w:cstheme="majorBidi"/>
          <w:lang w:val="en-SA"/>
        </w:rPr>
      </w:pPr>
    </w:p>
    <w:sectPr w:rsidR="0022505A" w:rsidRPr="009A7037" w:rsidSect="00425FF1">
      <w:foot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47CA11" w14:textId="77777777" w:rsidR="00107A59" w:rsidRDefault="00107A59" w:rsidP="00C334C7">
      <w:pPr>
        <w:spacing w:after="0" w:line="240" w:lineRule="auto"/>
      </w:pPr>
      <w:r>
        <w:separator/>
      </w:r>
    </w:p>
  </w:endnote>
  <w:endnote w:type="continuationSeparator" w:id="0">
    <w:p w14:paraId="2BC7367E" w14:textId="77777777" w:rsidR="00107A59" w:rsidRDefault="00107A59" w:rsidP="00C33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4D"/>
    <w:family w:val="swiss"/>
    <w:pitch w:val="variable"/>
    <w:sig w:usb0="00000003" w:usb1="00000000" w:usb2="00000000" w:usb3="00000000" w:csb0="00000003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8DEC2" w14:textId="77777777" w:rsidR="00C334C7" w:rsidRDefault="00C334C7">
    <w:pPr>
      <w:pStyle w:val="Footer"/>
      <w:jc w:val="center"/>
      <w:rPr>
        <w:color w:val="549E39" w:themeColor="accent1"/>
      </w:rPr>
    </w:pPr>
    <w:r>
      <w:rPr>
        <w:color w:val="549E39" w:themeColor="accent1"/>
      </w:rPr>
      <w:t xml:space="preserve">Page </w:t>
    </w:r>
    <w:r>
      <w:rPr>
        <w:color w:val="549E39" w:themeColor="accent1"/>
      </w:rPr>
      <w:fldChar w:fldCharType="begin"/>
    </w:r>
    <w:r>
      <w:rPr>
        <w:color w:val="549E39" w:themeColor="accent1"/>
      </w:rPr>
      <w:instrText xml:space="preserve"> PAGE  \* Arabic  \* MERGEFORMAT </w:instrText>
    </w:r>
    <w:r>
      <w:rPr>
        <w:color w:val="549E39" w:themeColor="accent1"/>
      </w:rPr>
      <w:fldChar w:fldCharType="separate"/>
    </w:r>
    <w:r>
      <w:rPr>
        <w:noProof/>
        <w:color w:val="549E39" w:themeColor="accent1"/>
      </w:rPr>
      <w:t>2</w:t>
    </w:r>
    <w:r>
      <w:rPr>
        <w:color w:val="549E39" w:themeColor="accent1"/>
      </w:rPr>
      <w:fldChar w:fldCharType="end"/>
    </w:r>
    <w:r>
      <w:rPr>
        <w:color w:val="549E39" w:themeColor="accent1"/>
      </w:rPr>
      <w:t xml:space="preserve"> of </w:t>
    </w:r>
    <w:r>
      <w:rPr>
        <w:color w:val="549E39" w:themeColor="accent1"/>
      </w:rPr>
      <w:fldChar w:fldCharType="begin"/>
    </w:r>
    <w:r>
      <w:rPr>
        <w:color w:val="549E39" w:themeColor="accent1"/>
      </w:rPr>
      <w:instrText xml:space="preserve"> NUMPAGES  \* Arabic  \* MERGEFORMAT </w:instrText>
    </w:r>
    <w:r>
      <w:rPr>
        <w:color w:val="549E39" w:themeColor="accent1"/>
      </w:rPr>
      <w:fldChar w:fldCharType="separate"/>
    </w:r>
    <w:r>
      <w:rPr>
        <w:noProof/>
        <w:color w:val="549E39" w:themeColor="accent1"/>
      </w:rPr>
      <w:t>2</w:t>
    </w:r>
    <w:r>
      <w:rPr>
        <w:color w:val="549E39" w:themeColor="accent1"/>
      </w:rPr>
      <w:fldChar w:fldCharType="end"/>
    </w:r>
  </w:p>
  <w:p w14:paraId="4DA8B361" w14:textId="77777777" w:rsidR="00C334C7" w:rsidRDefault="00C334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0B7E09" w14:textId="77777777" w:rsidR="00107A59" w:rsidRDefault="00107A59" w:rsidP="00C334C7">
      <w:pPr>
        <w:spacing w:after="0" w:line="240" w:lineRule="auto"/>
      </w:pPr>
      <w:r>
        <w:separator/>
      </w:r>
    </w:p>
  </w:footnote>
  <w:footnote w:type="continuationSeparator" w:id="0">
    <w:p w14:paraId="67766B47" w14:textId="77777777" w:rsidR="00107A59" w:rsidRDefault="00107A59" w:rsidP="00C334C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rnSuvDRw+Ll0A5" int2:id="RnikXvRf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B7C7FD0"/>
    <w:multiLevelType w:val="multilevel"/>
    <w:tmpl w:val="6AE40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6667D6"/>
    <w:multiLevelType w:val="multilevel"/>
    <w:tmpl w:val="877E5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7D6AE1"/>
    <w:multiLevelType w:val="multilevel"/>
    <w:tmpl w:val="02F4A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B60670"/>
    <w:multiLevelType w:val="hybridMultilevel"/>
    <w:tmpl w:val="9B72DC8A"/>
    <w:lvl w:ilvl="0" w:tplc="A41087E4">
      <w:numFmt w:val="bullet"/>
      <w:lvlText w:val="-"/>
      <w:lvlJc w:val="left"/>
      <w:pPr>
        <w:ind w:left="40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13" w15:restartNumberingAfterBreak="0">
    <w:nsid w:val="4ECE0588"/>
    <w:multiLevelType w:val="multilevel"/>
    <w:tmpl w:val="CB2AB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3537287">
    <w:abstractNumId w:val="8"/>
  </w:num>
  <w:num w:numId="2" w16cid:durableId="1001546724">
    <w:abstractNumId w:val="6"/>
  </w:num>
  <w:num w:numId="3" w16cid:durableId="846940799">
    <w:abstractNumId w:val="5"/>
  </w:num>
  <w:num w:numId="4" w16cid:durableId="1745950035">
    <w:abstractNumId w:val="4"/>
  </w:num>
  <w:num w:numId="5" w16cid:durableId="385879647">
    <w:abstractNumId w:val="7"/>
  </w:num>
  <w:num w:numId="6" w16cid:durableId="22413488">
    <w:abstractNumId w:val="3"/>
  </w:num>
  <w:num w:numId="7" w16cid:durableId="1252662469">
    <w:abstractNumId w:val="2"/>
  </w:num>
  <w:num w:numId="8" w16cid:durableId="695620123">
    <w:abstractNumId w:val="1"/>
  </w:num>
  <w:num w:numId="9" w16cid:durableId="884290056">
    <w:abstractNumId w:val="0"/>
  </w:num>
  <w:num w:numId="10" w16cid:durableId="680396558">
    <w:abstractNumId w:val="12"/>
  </w:num>
  <w:num w:numId="11" w16cid:durableId="1685672197">
    <w:abstractNumId w:val="13"/>
  </w:num>
  <w:num w:numId="12" w16cid:durableId="167335987">
    <w:abstractNumId w:val="11"/>
  </w:num>
  <w:num w:numId="13" w16cid:durableId="1529028986">
    <w:abstractNumId w:val="10"/>
  </w:num>
  <w:num w:numId="14" w16cid:durableId="11204956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507"/>
    <w:rsid w:val="00034616"/>
    <w:rsid w:val="0006063C"/>
    <w:rsid w:val="000A5CBB"/>
    <w:rsid w:val="00107A59"/>
    <w:rsid w:val="0015074B"/>
    <w:rsid w:val="00195342"/>
    <w:rsid w:val="001C749A"/>
    <w:rsid w:val="001D5A70"/>
    <w:rsid w:val="002109ED"/>
    <w:rsid w:val="0022505A"/>
    <w:rsid w:val="002908CA"/>
    <w:rsid w:val="00295E77"/>
    <w:rsid w:val="0029639D"/>
    <w:rsid w:val="002B0B66"/>
    <w:rsid w:val="002E4314"/>
    <w:rsid w:val="00316146"/>
    <w:rsid w:val="00324E51"/>
    <w:rsid w:val="00326F90"/>
    <w:rsid w:val="00387F60"/>
    <w:rsid w:val="003D6CD1"/>
    <w:rsid w:val="00425FF1"/>
    <w:rsid w:val="00505337"/>
    <w:rsid w:val="00622B79"/>
    <w:rsid w:val="006457D1"/>
    <w:rsid w:val="007D7E7F"/>
    <w:rsid w:val="00934488"/>
    <w:rsid w:val="009A7037"/>
    <w:rsid w:val="009D45B4"/>
    <w:rsid w:val="009E0EFE"/>
    <w:rsid w:val="00A25A81"/>
    <w:rsid w:val="00AA1D8D"/>
    <w:rsid w:val="00AF0ED3"/>
    <w:rsid w:val="00B47730"/>
    <w:rsid w:val="00BF55FB"/>
    <w:rsid w:val="00C30297"/>
    <w:rsid w:val="00C334C7"/>
    <w:rsid w:val="00C5201A"/>
    <w:rsid w:val="00CB0664"/>
    <w:rsid w:val="00CC4F79"/>
    <w:rsid w:val="00CE5688"/>
    <w:rsid w:val="00D05073"/>
    <w:rsid w:val="00D419B6"/>
    <w:rsid w:val="00D642C8"/>
    <w:rsid w:val="00D91986"/>
    <w:rsid w:val="00DD792B"/>
    <w:rsid w:val="00E32D61"/>
    <w:rsid w:val="00FC693F"/>
    <w:rsid w:val="060B4A41"/>
    <w:rsid w:val="0F0D824C"/>
    <w:rsid w:val="1087D488"/>
    <w:rsid w:val="1267B0F5"/>
    <w:rsid w:val="12D5EBF7"/>
    <w:rsid w:val="16D46A0D"/>
    <w:rsid w:val="17E7FBA0"/>
    <w:rsid w:val="1C7FE3A5"/>
    <w:rsid w:val="1DC96B99"/>
    <w:rsid w:val="22AE8EF6"/>
    <w:rsid w:val="4330E502"/>
    <w:rsid w:val="4BEAD0AA"/>
    <w:rsid w:val="630AF82F"/>
    <w:rsid w:val="6665F115"/>
    <w:rsid w:val="668D5EF1"/>
    <w:rsid w:val="70EBC10D"/>
    <w:rsid w:val="7223B28C"/>
    <w:rsid w:val="7787F37C"/>
    <w:rsid w:val="79EE80D8"/>
    <w:rsid w:val="7B8DA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C85AC1E"/>
  <w14:defaultImageDpi w14:val="300"/>
  <w15:docId w15:val="{6E6EC9CB-D3E1-6040-8237-F7E8EE5A3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E762A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49E39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49E39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49E39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94E1C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49E39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E762A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549E39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549E39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549E39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549E39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549E39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549E39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94E1C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549E39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549E39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549E39" w:themeColor="accent1"/>
      </w:pBdr>
      <w:spacing w:before="200" w:after="280"/>
      <w:ind w:left="936" w:right="936"/>
    </w:pPr>
    <w:rPr>
      <w:b/>
      <w:bCs/>
      <w:i/>
      <w:iCs/>
      <w:color w:val="549E39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549E39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549E39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8AB833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8AB833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E762A" w:themeColor="accent1" w:themeShade="BF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668926" w:themeColor="accent2" w:themeShade="BF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939F27" w:themeColor="accent3" w:themeShade="BF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017057" w:themeColor="accent4" w:themeShade="BF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B98" w:themeColor="accent5" w:themeShade="BF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066684" w:themeColor="accent6" w:themeShade="BF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1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  <w:shd w:val="clear" w:color="auto" w:fill="D2EBC9" w:themeFill="accent1" w:themeFillTint="3F"/>
      </w:tcPr>
    </w:tblStylePr>
    <w:tblStylePr w:type="band2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1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  <w:shd w:val="clear" w:color="auto" w:fill="E2F0C9" w:themeFill="accent2" w:themeFillTint="3F"/>
      </w:tcPr>
    </w:tblStylePr>
    <w:tblStylePr w:type="band2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1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  <w:shd w:val="clear" w:color="auto" w:fill="EFF3CE" w:themeFill="accent3" w:themeFillTint="3F"/>
      </w:tcPr>
    </w:tblStylePr>
    <w:tblStylePr w:type="band2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1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  <w:shd w:val="clear" w:color="auto" w:fill="A7FDEA" w:themeFill="accent4" w:themeFillTint="3F"/>
      </w:tcPr>
    </w:tblStylePr>
    <w:tblStylePr w:type="band2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1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  <w:shd w:val="clear" w:color="auto" w:fill="D2ECF0" w:themeFill="accent5" w:themeFillTint="3F"/>
      </w:tcPr>
    </w:tblStylePr>
    <w:tblStylePr w:type="band2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1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  <w:shd w:val="clear" w:color="auto" w:fill="B2E9FB" w:themeFill="accent6" w:themeFillTint="3F"/>
      </w:tcPr>
    </w:tblStylePr>
    <w:tblStylePr w:type="band2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BC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F0C9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3C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7FD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C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E9F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49E39" w:themeColor="accen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shd w:val="clear" w:color="auto" w:fill="D2EBC9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AB833" w:themeColor="accent2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shd w:val="clear" w:color="auto" w:fill="E2F0C9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CF3A" w:themeColor="accent3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shd w:val="clear" w:color="auto" w:fill="EFF3CE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9676" w:themeColor="accent4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shd w:val="clear" w:color="auto" w:fill="A7FDEA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AB5C4" w:themeColor="accent5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shd w:val="clear" w:color="auto" w:fill="D2ECF0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989B1" w:themeColor="accent6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shd w:val="clear" w:color="auto" w:fill="B2E9FB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49E3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49E39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49E3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49E3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BC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AB833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AB833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AB833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F0C9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CF3A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CF3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CF3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3C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29676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967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967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7FD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AB5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AB5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AB5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C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989B1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989B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989B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E9F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  <w:insideV w:val="single" w:sz="8" w:space="0" w:color="78C45C" w:themeColor="accent1" w:themeTint="BF"/>
      </w:tblBorders>
    </w:tblPr>
    <w:tcPr>
      <w:shd w:val="clear" w:color="auto" w:fill="D2EBC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45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  <w:insideV w:val="single" w:sz="8" w:space="0" w:color="A9D25D" w:themeColor="accent2" w:themeTint="BF"/>
      </w:tblBorders>
    </w:tblPr>
    <w:tcPr>
      <w:shd w:val="clear" w:color="auto" w:fill="E2F0C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D25D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  <w:insideV w:val="single" w:sz="8" w:space="0" w:color="CFDB6B" w:themeColor="accent3" w:themeTint="BF"/>
      </w:tblBorders>
    </w:tblPr>
    <w:tcPr>
      <w:shd w:val="clear" w:color="auto" w:fill="EFF3CE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DB6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  <w:insideV w:val="single" w:sz="8" w:space="0" w:color="03EEBA" w:themeColor="accent4" w:themeTint="BF"/>
      </w:tblBorders>
    </w:tblPr>
    <w:tcPr>
      <w:shd w:val="clear" w:color="auto" w:fill="A7FD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EEB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  <w:insideV w:val="single" w:sz="8" w:space="0" w:color="77C7D2" w:themeColor="accent5" w:themeTint="BF"/>
      </w:tblBorders>
    </w:tblPr>
    <w:tcPr>
      <w:shd w:val="clear" w:color="auto" w:fill="D2EC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7C7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  <w:insideV w:val="single" w:sz="8" w:space="0" w:color="17BEF3" w:themeColor="accent6" w:themeTint="BF"/>
      </w:tblBorders>
    </w:tblPr>
    <w:tcPr>
      <w:shd w:val="clear" w:color="auto" w:fill="B2E9F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7BEF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cPr>
      <w:shd w:val="clear" w:color="auto" w:fill="D2EBC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E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FD3" w:themeFill="accent1" w:themeFillTint="33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tcBorders>
          <w:insideH w:val="single" w:sz="6" w:space="0" w:color="549E39" w:themeColor="accent1"/>
          <w:insideV w:val="single" w:sz="6" w:space="0" w:color="549E39" w:themeColor="accent1"/>
        </w:tcBorders>
        <w:shd w:val="clear" w:color="auto" w:fill="A5D89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cPr>
      <w:shd w:val="clear" w:color="auto" w:fill="E2F0C9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3F9E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3D3" w:themeFill="accent2" w:themeFillTint="33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tcBorders>
          <w:insideH w:val="single" w:sz="6" w:space="0" w:color="8AB833" w:themeColor="accent2"/>
          <w:insideV w:val="single" w:sz="6" w:space="0" w:color="8AB833" w:themeColor="accent2"/>
        </w:tcBorders>
        <w:shd w:val="clear" w:color="auto" w:fill="C6E19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cPr>
      <w:shd w:val="clear" w:color="auto" w:fill="EFF3C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8FAE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5D7" w:themeFill="accent3" w:themeFillTint="33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tcBorders>
          <w:insideH w:val="single" w:sz="6" w:space="0" w:color="C0CF3A" w:themeColor="accent3"/>
          <w:insideV w:val="single" w:sz="6" w:space="0" w:color="C0CF3A" w:themeColor="accent3"/>
        </w:tcBorders>
        <w:shd w:val="clear" w:color="auto" w:fill="DFE79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cPr>
      <w:shd w:val="clear" w:color="auto" w:fill="A7FDE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CFE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FEEE" w:themeFill="accent4" w:themeFillTint="33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tcBorders>
          <w:insideH w:val="single" w:sz="6" w:space="0" w:color="029676" w:themeColor="accent4"/>
          <w:insideV w:val="single" w:sz="6" w:space="0" w:color="029676" w:themeColor="accent4"/>
        </w:tcBorders>
        <w:shd w:val="clear" w:color="auto" w:fill="4FFCD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cPr>
      <w:shd w:val="clear" w:color="auto" w:fill="D2EC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F0F3" w:themeFill="accent5" w:themeFillTint="33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tcBorders>
          <w:insideH w:val="single" w:sz="6" w:space="0" w:color="4AB5C4" w:themeColor="accent5"/>
          <w:insideV w:val="single" w:sz="6" w:space="0" w:color="4AB5C4" w:themeColor="accent5"/>
        </w:tcBorders>
        <w:shd w:val="clear" w:color="auto" w:fill="A4DA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cPr>
      <w:shd w:val="clear" w:color="auto" w:fill="B2E9F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0F6F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EDFC" w:themeFill="accent6" w:themeFillTint="33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tcBorders>
          <w:insideH w:val="single" w:sz="6" w:space="0" w:color="0989B1" w:themeColor="accent6"/>
          <w:insideV w:val="single" w:sz="6" w:space="0" w:color="0989B1" w:themeColor="accent6"/>
        </w:tcBorders>
        <w:shd w:val="clear" w:color="auto" w:fill="65D4F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BC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89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893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F0C9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6E19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6E193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3CE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E79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E79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7FD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FFCD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FFCD6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C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4DA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4DAE1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E9F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5D4F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5D4F7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49E3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94E1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E762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B83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5B19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6892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CF3A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1691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39F2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967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4A3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705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AB5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15C6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B9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989B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4435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6668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549E39" w:themeColor="accent1"/>
        <w:bottom w:val="single" w:sz="4" w:space="0" w:color="549E39" w:themeColor="accent1"/>
        <w:right w:val="single" w:sz="4" w:space="0" w:color="549E3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E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25E2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25E22" w:themeColor="accent1" w:themeShade="99"/>
          <w:insideV w:val="nil"/>
        </w:tcBorders>
        <w:shd w:val="clear" w:color="auto" w:fill="325E2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25E22" w:themeFill="accent1" w:themeFillShade="99"/>
      </w:tcPr>
    </w:tblStylePr>
    <w:tblStylePr w:type="band1Vert">
      <w:tblPr/>
      <w:tcPr>
        <w:shd w:val="clear" w:color="auto" w:fill="B7DFA8" w:themeFill="accent1" w:themeFillTint="66"/>
      </w:tcPr>
    </w:tblStylePr>
    <w:tblStylePr w:type="band1Horz">
      <w:tblPr/>
      <w:tcPr>
        <w:shd w:val="clear" w:color="auto" w:fill="A5D89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8AB833" w:themeColor="accent2"/>
        <w:bottom w:val="single" w:sz="4" w:space="0" w:color="8AB833" w:themeColor="accent2"/>
        <w:right w:val="single" w:sz="4" w:space="0" w:color="8AB833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9E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26E1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26E1E" w:themeColor="accent2" w:themeShade="99"/>
          <w:insideV w:val="nil"/>
        </w:tcBorders>
        <w:shd w:val="clear" w:color="auto" w:fill="526E1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6E1E" w:themeFill="accent2" w:themeFillShade="99"/>
      </w:tcPr>
    </w:tblStylePr>
    <w:tblStylePr w:type="band1Vert">
      <w:tblPr/>
      <w:tcPr>
        <w:shd w:val="clear" w:color="auto" w:fill="D1E7A8" w:themeFill="accent2" w:themeFillTint="66"/>
      </w:tcPr>
    </w:tblStylePr>
    <w:tblStylePr w:type="band1Horz">
      <w:tblPr/>
      <w:tcPr>
        <w:shd w:val="clear" w:color="auto" w:fill="C6E19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29676" w:themeColor="accent4"/>
        <w:left w:val="single" w:sz="4" w:space="0" w:color="C0CF3A" w:themeColor="accent3"/>
        <w:bottom w:val="single" w:sz="4" w:space="0" w:color="C0CF3A" w:themeColor="accent3"/>
        <w:right w:val="single" w:sz="4" w:space="0" w:color="C0CF3A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AE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7F1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57F1F" w:themeColor="accent3" w:themeShade="99"/>
          <w:insideV w:val="nil"/>
        </w:tcBorders>
        <w:shd w:val="clear" w:color="auto" w:fill="757F1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F1F" w:themeFill="accent3" w:themeFillShade="99"/>
      </w:tcPr>
    </w:tblStylePr>
    <w:tblStylePr w:type="band1Vert">
      <w:tblPr/>
      <w:tcPr>
        <w:shd w:val="clear" w:color="auto" w:fill="E5EBB0" w:themeFill="accent3" w:themeFillTint="66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CF3A" w:themeColor="accent3"/>
        <w:left w:val="single" w:sz="4" w:space="0" w:color="029676" w:themeColor="accent4"/>
        <w:bottom w:val="single" w:sz="4" w:space="0" w:color="029676" w:themeColor="accent4"/>
        <w:right w:val="single" w:sz="4" w:space="0" w:color="02967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FE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5946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5946" w:themeColor="accent4" w:themeShade="99"/>
          <w:insideV w:val="nil"/>
        </w:tcBorders>
        <w:shd w:val="clear" w:color="auto" w:fill="015946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5946" w:themeFill="accent4" w:themeFillShade="99"/>
      </w:tcPr>
    </w:tblStylePr>
    <w:tblStylePr w:type="band1Vert">
      <w:tblPr/>
      <w:tcPr>
        <w:shd w:val="clear" w:color="auto" w:fill="71FDDE" w:themeFill="accent4" w:themeFillTint="66"/>
      </w:tcPr>
    </w:tblStylePr>
    <w:tblStylePr w:type="band1Horz">
      <w:tblPr/>
      <w:tcPr>
        <w:shd w:val="clear" w:color="auto" w:fill="4FFCD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989B1" w:themeColor="accent6"/>
        <w:left w:val="single" w:sz="4" w:space="0" w:color="4AB5C4" w:themeColor="accent5"/>
        <w:bottom w:val="single" w:sz="4" w:space="0" w:color="4AB5C4" w:themeColor="accent5"/>
        <w:right w:val="single" w:sz="4" w:space="0" w:color="4AB5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86F7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86F7A" w:themeColor="accent5" w:themeShade="99"/>
          <w:insideV w:val="nil"/>
        </w:tcBorders>
        <w:shd w:val="clear" w:color="auto" w:fill="286F7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86F7A" w:themeFill="accent5" w:themeFillShade="99"/>
      </w:tcPr>
    </w:tblStylePr>
    <w:tblStylePr w:type="band1Vert">
      <w:tblPr/>
      <w:tcPr>
        <w:shd w:val="clear" w:color="auto" w:fill="B6E1E7" w:themeFill="accent5" w:themeFillTint="66"/>
      </w:tcPr>
    </w:tblStylePr>
    <w:tblStylePr w:type="band1Horz">
      <w:tblPr/>
      <w:tcPr>
        <w:shd w:val="clear" w:color="auto" w:fill="A4DA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AB5C4" w:themeColor="accent5"/>
        <w:left w:val="single" w:sz="4" w:space="0" w:color="0989B1" w:themeColor="accent6"/>
        <w:bottom w:val="single" w:sz="4" w:space="0" w:color="0989B1" w:themeColor="accent6"/>
        <w:right w:val="single" w:sz="4" w:space="0" w:color="0989B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6F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55169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55169" w:themeColor="accent6" w:themeShade="99"/>
          <w:insideV w:val="nil"/>
        </w:tcBorders>
        <w:shd w:val="clear" w:color="auto" w:fill="055169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55169" w:themeFill="accent6" w:themeFillShade="99"/>
      </w:tcPr>
    </w:tblStylePr>
    <w:tblStylePr w:type="band1Vert">
      <w:tblPr/>
      <w:tcPr>
        <w:shd w:val="clear" w:color="auto" w:fill="83DCF8" w:themeFill="accent6" w:themeFillTint="66"/>
      </w:tcPr>
    </w:tblStylePr>
    <w:tblStylePr w:type="band1Horz">
      <w:tblPr/>
      <w:tcPr>
        <w:shd w:val="clear" w:color="auto" w:fill="65D4F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E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9E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FAE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1775D" w:themeFill="accent4" w:themeFillShade="CC"/>
      </w:tcPr>
    </w:tblStylePr>
    <w:tblStylePr w:type="lastRow">
      <w:rPr>
        <w:b/>
        <w:bCs/>
        <w:color w:val="01775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CFE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AA29" w:themeFill="accent3" w:themeFillShade="CC"/>
      </w:tcPr>
    </w:tblStylePr>
    <w:tblStylePr w:type="lastRow">
      <w:rPr>
        <w:b/>
        <w:bCs/>
        <w:color w:val="9DAA2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76D8D" w:themeFill="accent6" w:themeFillShade="CC"/>
      </w:tcPr>
    </w:tblStylePr>
    <w:tblStylePr w:type="lastRow">
      <w:rPr>
        <w:b/>
        <w:bCs/>
        <w:color w:val="076D8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6F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595A2" w:themeFill="accent5" w:themeFillShade="CC"/>
      </w:tcPr>
    </w:tblStylePr>
    <w:tblStylePr w:type="lastRow">
      <w:rPr>
        <w:b/>
        <w:bCs/>
        <w:color w:val="3595A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FD3" w:themeFill="accent1" w:themeFillTint="33"/>
    </w:tcPr>
    <w:tblStylePr w:type="firstRow">
      <w:rPr>
        <w:b/>
        <w:bCs/>
      </w:rPr>
      <w:tblPr/>
      <w:tcPr>
        <w:shd w:val="clear" w:color="auto" w:fill="B7DFA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DFA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F3D3" w:themeFill="accent2" w:themeFillTint="33"/>
    </w:tcPr>
    <w:tblStylePr w:type="firstRow">
      <w:rPr>
        <w:b/>
        <w:bCs/>
      </w:rPr>
      <w:tblPr/>
      <w:tcPr>
        <w:shd w:val="clear" w:color="auto" w:fill="D1E7A8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E7A8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5D7" w:themeFill="accent3" w:themeFillTint="33"/>
    </w:tcPr>
    <w:tblStylePr w:type="firstRow">
      <w:rPr>
        <w:b/>
        <w:bCs/>
      </w:rPr>
      <w:tblPr/>
      <w:tcPr>
        <w:shd w:val="clear" w:color="auto" w:fill="E5EBB0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EBB0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8FEEE" w:themeFill="accent4" w:themeFillTint="33"/>
    </w:tcPr>
    <w:tblStylePr w:type="firstRow">
      <w:rPr>
        <w:b/>
        <w:bCs/>
      </w:rPr>
      <w:tblPr/>
      <w:tcPr>
        <w:shd w:val="clear" w:color="auto" w:fill="71FDD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1FDD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F0F3" w:themeFill="accent5" w:themeFillTint="33"/>
    </w:tcPr>
    <w:tblStylePr w:type="firstRow">
      <w:rPr>
        <w:b/>
        <w:bCs/>
      </w:rPr>
      <w:tblPr/>
      <w:tcPr>
        <w:shd w:val="clear" w:color="auto" w:fill="B6E1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E1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1EDFC" w:themeFill="accent6" w:themeFillTint="33"/>
    </w:tcPr>
    <w:tblStylePr w:type="firstRow">
      <w:rPr>
        <w:b/>
        <w:bCs/>
      </w:rPr>
      <w:tblPr/>
      <w:tcPr>
        <w:shd w:val="clear" w:color="auto" w:fill="83DCF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3DCF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3D6C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D6CD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70EBC10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E0EF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E0E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A"/>
    </w:rPr>
  </w:style>
  <w:style w:type="character" w:styleId="UnresolvedMention">
    <w:name w:val="Unresolved Mention"/>
    <w:basedOn w:val="DefaultParagraphFont"/>
    <w:uiPriority w:val="99"/>
    <w:semiHidden/>
    <w:unhideWhenUsed/>
    <w:rsid w:val="00387F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7F60"/>
    <w:rPr>
      <w:color w:val="BA6906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github.com/BoushBoo/pvt-prediction-ml-/tree/main" TargetMode="External"/><Relationship Id="rId2" Type="http://schemas.openxmlformats.org/officeDocument/2006/relationships/numbering" Target="numbering.xml"/><Relationship Id="rId16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Integral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373</Words>
  <Characters>2131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2500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boushra mohammed</cp:lastModifiedBy>
  <cp:revision>6</cp:revision>
  <dcterms:created xsi:type="dcterms:W3CDTF">2025-04-18T21:06:00Z</dcterms:created>
  <dcterms:modified xsi:type="dcterms:W3CDTF">2025-04-29T11:04:00Z</dcterms:modified>
  <cp:category/>
</cp:coreProperties>
</file>