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13E5" w14:textId="77777777" w:rsidR="000D7762" w:rsidRPr="000D7762" w:rsidRDefault="000D7762" w:rsidP="000D7762">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0D7762">
        <w:rPr>
          <w:rFonts w:ascii="Segoe UI Emoji" w:eastAsia="Times New Roman" w:hAnsi="Segoe UI Emoji" w:cs="Segoe UI Emoji"/>
          <w:b/>
          <w:bCs/>
          <w:kern w:val="0"/>
          <w:sz w:val="36"/>
          <w:szCs w:val="36"/>
          <w:lang w:eastAsia="fr-FR"/>
          <w14:ligatures w14:val="none"/>
        </w:rPr>
        <w:t>📊</w:t>
      </w:r>
      <w:r w:rsidRPr="000D7762">
        <w:rPr>
          <w:rFonts w:ascii="Times New Roman" w:eastAsia="Times New Roman" w:hAnsi="Times New Roman" w:cs="Times New Roman"/>
          <w:b/>
          <w:bCs/>
          <w:kern w:val="0"/>
          <w:sz w:val="36"/>
          <w:szCs w:val="36"/>
          <w:lang w:eastAsia="fr-FR"/>
          <w14:ligatures w14:val="none"/>
        </w:rPr>
        <w:t xml:space="preserve"> Traitement des données</w:t>
      </w:r>
    </w:p>
    <w:p w14:paraId="11D5242B"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 xml:space="preserve">L'efficacité d’un modèle de Machine Learning dépend directement de la qualité des données utilisées en entrée. Avant toute tentative de prédiction, une étape essentielle consiste donc à nettoyer, structurer et filtrer les données de manière rigoureuse. Cette section détaille l’ensemble du processus de traitement appliqué au fichier </w:t>
      </w:r>
      <w:r w:rsidRPr="000D7762">
        <w:rPr>
          <w:rFonts w:ascii="Courier New" w:eastAsia="Times New Roman" w:hAnsi="Courier New" w:cs="Courier New"/>
          <w:b/>
          <w:bCs/>
          <w:kern w:val="0"/>
          <w:sz w:val="20"/>
          <w:szCs w:val="20"/>
          <w:lang w:eastAsia="fr-FR"/>
          <w14:ligatures w14:val="none"/>
        </w:rPr>
        <w:t>BI_Prices_Data.xlsx</w:t>
      </w:r>
      <w:r w:rsidRPr="000D7762">
        <w:rPr>
          <w:rFonts w:ascii="Times New Roman" w:eastAsia="Times New Roman" w:hAnsi="Times New Roman" w:cs="Times New Roman"/>
          <w:kern w:val="0"/>
          <w:sz w:val="24"/>
          <w:szCs w:val="24"/>
          <w:lang w:eastAsia="fr-FR"/>
          <w14:ligatures w14:val="none"/>
        </w:rPr>
        <w:t>, fourni par le Becquerel Institute.</w:t>
      </w:r>
    </w:p>
    <w:p w14:paraId="38D92F48" w14:textId="77777777" w:rsidR="000D7762" w:rsidRPr="000D7762" w:rsidRDefault="00000000" w:rsidP="000D7762">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11B54043">
          <v:rect id="_x0000_i1025" style="width:0;height:1.5pt" o:hralign="center" o:hrstd="t" o:hr="t" fillcolor="#a0a0a0" stroked="f"/>
        </w:pict>
      </w:r>
    </w:p>
    <w:p w14:paraId="7EF7B6B1" w14:textId="77777777" w:rsidR="000D7762" w:rsidRPr="000D7762" w:rsidRDefault="000D7762" w:rsidP="000D776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D7762">
        <w:rPr>
          <w:rFonts w:ascii="Segoe UI Emoji" w:eastAsia="Times New Roman" w:hAnsi="Segoe UI Emoji" w:cs="Segoe UI Emoji"/>
          <w:b/>
          <w:bCs/>
          <w:kern w:val="0"/>
          <w:sz w:val="27"/>
          <w:szCs w:val="27"/>
          <w:lang w:eastAsia="fr-FR"/>
          <w14:ligatures w14:val="none"/>
        </w:rPr>
        <w:t>🔹</w:t>
      </w:r>
      <w:r w:rsidRPr="000D7762">
        <w:rPr>
          <w:rFonts w:ascii="Times New Roman" w:eastAsia="Times New Roman" w:hAnsi="Times New Roman" w:cs="Times New Roman"/>
          <w:b/>
          <w:bCs/>
          <w:kern w:val="0"/>
          <w:sz w:val="27"/>
          <w:szCs w:val="27"/>
          <w:lang w:eastAsia="fr-FR"/>
          <w14:ligatures w14:val="none"/>
        </w:rPr>
        <w:t xml:space="preserve"> Phase de nettoyage des données</w:t>
      </w:r>
    </w:p>
    <w:p w14:paraId="0028A6D5"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 xml:space="preserve">Le fichier source contient une feuille nommée </w:t>
      </w:r>
      <w:r w:rsidRPr="000D7762">
        <w:rPr>
          <w:rFonts w:ascii="Courier New" w:eastAsia="Times New Roman" w:hAnsi="Courier New" w:cs="Courier New"/>
          <w:b/>
          <w:bCs/>
          <w:kern w:val="0"/>
          <w:sz w:val="20"/>
          <w:szCs w:val="20"/>
          <w:lang w:eastAsia="fr-FR"/>
          <w14:ligatures w14:val="none"/>
        </w:rPr>
        <w:t>Component Prices Data</w:t>
      </w:r>
      <w:r w:rsidRPr="000D7762">
        <w:rPr>
          <w:rFonts w:ascii="Times New Roman" w:eastAsia="Times New Roman" w:hAnsi="Times New Roman" w:cs="Times New Roman"/>
          <w:kern w:val="0"/>
          <w:sz w:val="24"/>
          <w:szCs w:val="24"/>
          <w:lang w:eastAsia="fr-FR"/>
          <w14:ligatures w14:val="none"/>
        </w:rPr>
        <w:t xml:space="preserve">, qui recense plusieurs catégories de composants photovoltaïques, chacun accompagné de sa description, son type (cellule ou module), sa fréquence d’actualisation (souvent hebdomadaire), son prix unitaire (en $/Wp ou RMB/Wp), ainsi que sa source (EnergyTrend, PVinsights, etc.). La première étape a consisté à importer cette feuille en utilisant la bibliothèque Python </w:t>
      </w:r>
      <w:r w:rsidRPr="000D7762">
        <w:rPr>
          <w:rFonts w:ascii="Courier New" w:eastAsia="Times New Roman" w:hAnsi="Courier New" w:cs="Courier New"/>
          <w:kern w:val="0"/>
          <w:sz w:val="20"/>
          <w:szCs w:val="20"/>
          <w:lang w:eastAsia="fr-FR"/>
          <w14:ligatures w14:val="none"/>
        </w:rPr>
        <w:t>pandas</w:t>
      </w:r>
      <w:r w:rsidRPr="000D7762">
        <w:rPr>
          <w:rFonts w:ascii="Times New Roman" w:eastAsia="Times New Roman" w:hAnsi="Times New Roman" w:cs="Times New Roman"/>
          <w:kern w:val="0"/>
          <w:sz w:val="24"/>
          <w:szCs w:val="24"/>
          <w:lang w:eastAsia="fr-FR"/>
          <w14:ligatures w14:val="none"/>
        </w:rPr>
        <w:t>.</w:t>
      </w:r>
    </w:p>
    <w:p w14:paraId="3294D6AD"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 xml:space="preserve">Le fichier comportant un volume important de données, il a été nécessaire de cibler uniquement les composants pertinents. Deux types ont été retenus pour l’analyse : les cellules </w:t>
      </w:r>
      <w:r w:rsidRPr="000D7762">
        <w:rPr>
          <w:rFonts w:ascii="Times New Roman" w:eastAsia="Times New Roman" w:hAnsi="Times New Roman" w:cs="Times New Roman"/>
          <w:b/>
          <w:bCs/>
          <w:kern w:val="0"/>
          <w:sz w:val="24"/>
          <w:szCs w:val="24"/>
          <w:lang w:eastAsia="fr-FR"/>
          <w14:ligatures w14:val="none"/>
        </w:rPr>
        <w:t>“n-type TOPCon M10”</w:t>
      </w:r>
      <w:r w:rsidRPr="000D7762">
        <w:rPr>
          <w:rFonts w:ascii="Times New Roman" w:eastAsia="Times New Roman" w:hAnsi="Times New Roman" w:cs="Times New Roman"/>
          <w:kern w:val="0"/>
          <w:sz w:val="24"/>
          <w:szCs w:val="24"/>
          <w:lang w:eastAsia="fr-FR"/>
          <w14:ligatures w14:val="none"/>
        </w:rPr>
        <w:t xml:space="preserve"> et les modules </w:t>
      </w:r>
      <w:r w:rsidRPr="000D7762">
        <w:rPr>
          <w:rFonts w:ascii="Times New Roman" w:eastAsia="Times New Roman" w:hAnsi="Times New Roman" w:cs="Times New Roman"/>
          <w:b/>
          <w:bCs/>
          <w:kern w:val="0"/>
          <w:sz w:val="24"/>
          <w:szCs w:val="24"/>
          <w:lang w:eastAsia="fr-FR"/>
          <w14:ligatures w14:val="none"/>
        </w:rPr>
        <w:t>“n-type TOPCon”</w:t>
      </w:r>
      <w:r w:rsidRPr="000D7762">
        <w:rPr>
          <w:rFonts w:ascii="Times New Roman" w:eastAsia="Times New Roman" w:hAnsi="Times New Roman" w:cs="Times New Roman"/>
          <w:kern w:val="0"/>
          <w:sz w:val="24"/>
          <w:szCs w:val="24"/>
          <w:lang w:eastAsia="fr-FR"/>
          <w14:ligatures w14:val="none"/>
        </w:rPr>
        <w:t>. Un filtrage a permis de ne conserver que les lignes contenant ces libellés, en ignorant la casse et en éliminant les enregistrements incomplets.</w:t>
      </w:r>
    </w:p>
    <w:p w14:paraId="12FC8584"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Par la suite, seules les colonnes utiles ont été conservées : la date (</w:t>
      </w:r>
      <w:r w:rsidRPr="000D7762">
        <w:rPr>
          <w:rFonts w:ascii="Courier New" w:eastAsia="Times New Roman" w:hAnsi="Courier New" w:cs="Courier New"/>
          <w:kern w:val="0"/>
          <w:sz w:val="20"/>
          <w:szCs w:val="20"/>
          <w:lang w:eastAsia="fr-FR"/>
          <w14:ligatures w14:val="none"/>
        </w:rPr>
        <w:t>Date</w:t>
      </w:r>
      <w:r w:rsidRPr="000D7762">
        <w:rPr>
          <w:rFonts w:ascii="Times New Roman" w:eastAsia="Times New Roman" w:hAnsi="Times New Roman" w:cs="Times New Roman"/>
          <w:kern w:val="0"/>
          <w:sz w:val="24"/>
          <w:szCs w:val="24"/>
          <w:lang w:eastAsia="fr-FR"/>
          <w14:ligatures w14:val="none"/>
        </w:rPr>
        <w:t>), le type de composant (</w:t>
      </w:r>
      <w:r w:rsidRPr="000D7762">
        <w:rPr>
          <w:rFonts w:ascii="Courier New" w:eastAsia="Times New Roman" w:hAnsi="Courier New" w:cs="Courier New"/>
          <w:kern w:val="0"/>
          <w:sz w:val="20"/>
          <w:szCs w:val="20"/>
          <w:lang w:eastAsia="fr-FR"/>
          <w14:ligatures w14:val="none"/>
        </w:rPr>
        <w:t>Item</w:t>
      </w:r>
      <w:r w:rsidRPr="000D7762">
        <w:rPr>
          <w:rFonts w:ascii="Times New Roman" w:eastAsia="Times New Roman" w:hAnsi="Times New Roman" w:cs="Times New Roman"/>
          <w:kern w:val="0"/>
          <w:sz w:val="24"/>
          <w:szCs w:val="24"/>
          <w:lang w:eastAsia="fr-FR"/>
          <w14:ligatures w14:val="none"/>
        </w:rPr>
        <w:t>), la description (</w:t>
      </w:r>
      <w:r w:rsidRPr="000D7762">
        <w:rPr>
          <w:rFonts w:ascii="Courier New" w:eastAsia="Times New Roman" w:hAnsi="Courier New" w:cs="Courier New"/>
          <w:kern w:val="0"/>
          <w:sz w:val="20"/>
          <w:szCs w:val="20"/>
          <w:lang w:eastAsia="fr-FR"/>
          <w14:ligatures w14:val="none"/>
        </w:rPr>
        <w:t>Description</w:t>
      </w:r>
      <w:r w:rsidRPr="000D7762">
        <w:rPr>
          <w:rFonts w:ascii="Times New Roman" w:eastAsia="Times New Roman" w:hAnsi="Times New Roman" w:cs="Times New Roman"/>
          <w:kern w:val="0"/>
          <w:sz w:val="24"/>
          <w:szCs w:val="24"/>
          <w:lang w:eastAsia="fr-FR"/>
          <w14:ligatures w14:val="none"/>
        </w:rPr>
        <w:t>) et le prix (</w:t>
      </w:r>
      <w:r w:rsidRPr="000D7762">
        <w:rPr>
          <w:rFonts w:ascii="Courier New" w:eastAsia="Times New Roman" w:hAnsi="Courier New" w:cs="Courier New"/>
          <w:kern w:val="0"/>
          <w:sz w:val="20"/>
          <w:szCs w:val="20"/>
          <w:lang w:eastAsia="fr-FR"/>
          <w14:ligatures w14:val="none"/>
        </w:rPr>
        <w:t>Base Price</w:t>
      </w:r>
      <w:r w:rsidRPr="000D7762">
        <w:rPr>
          <w:rFonts w:ascii="Times New Roman" w:eastAsia="Times New Roman" w:hAnsi="Times New Roman" w:cs="Times New Roman"/>
          <w:kern w:val="0"/>
          <w:sz w:val="24"/>
          <w:szCs w:val="24"/>
          <w:lang w:eastAsia="fr-FR"/>
          <w14:ligatures w14:val="none"/>
        </w:rPr>
        <w:t xml:space="preserve">). Les données ont été transformées sous forme de tableau croisé (pivot) pour obtenir une ligne par date et deux colonnes distinctes : l’une pour les </w:t>
      </w:r>
      <w:r w:rsidRPr="000D7762">
        <w:rPr>
          <w:rFonts w:ascii="Times New Roman" w:eastAsia="Times New Roman" w:hAnsi="Times New Roman" w:cs="Times New Roman"/>
          <w:b/>
          <w:bCs/>
          <w:kern w:val="0"/>
          <w:sz w:val="24"/>
          <w:szCs w:val="24"/>
          <w:lang w:eastAsia="fr-FR"/>
          <w14:ligatures w14:val="none"/>
        </w:rPr>
        <w:t>prix des cellules n-type TOPCon M10</w:t>
      </w:r>
      <w:r w:rsidRPr="000D7762">
        <w:rPr>
          <w:rFonts w:ascii="Times New Roman" w:eastAsia="Times New Roman" w:hAnsi="Times New Roman" w:cs="Times New Roman"/>
          <w:kern w:val="0"/>
          <w:sz w:val="24"/>
          <w:szCs w:val="24"/>
          <w:lang w:eastAsia="fr-FR"/>
          <w14:ligatures w14:val="none"/>
        </w:rPr>
        <w:t xml:space="preserve">, l’autre pour les </w:t>
      </w:r>
      <w:r w:rsidRPr="000D7762">
        <w:rPr>
          <w:rFonts w:ascii="Times New Roman" w:eastAsia="Times New Roman" w:hAnsi="Times New Roman" w:cs="Times New Roman"/>
          <w:b/>
          <w:bCs/>
          <w:kern w:val="0"/>
          <w:sz w:val="24"/>
          <w:szCs w:val="24"/>
          <w:lang w:eastAsia="fr-FR"/>
          <w14:ligatures w14:val="none"/>
        </w:rPr>
        <w:t>prix des modules n-type TOPCon</w:t>
      </w:r>
      <w:r w:rsidRPr="000D7762">
        <w:rPr>
          <w:rFonts w:ascii="Times New Roman" w:eastAsia="Times New Roman" w:hAnsi="Times New Roman" w:cs="Times New Roman"/>
          <w:kern w:val="0"/>
          <w:sz w:val="24"/>
          <w:szCs w:val="24"/>
          <w:lang w:eastAsia="fr-FR"/>
          <w14:ligatures w14:val="none"/>
        </w:rPr>
        <w:t>.</w:t>
      </w:r>
    </w:p>
    <w:p w14:paraId="7C9AD292"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 xml:space="preserve">Un formatage a été appliqué pour assurer la cohérence des types : la colonne </w:t>
      </w:r>
      <w:r w:rsidRPr="000D7762">
        <w:rPr>
          <w:rFonts w:ascii="Courier New" w:eastAsia="Times New Roman" w:hAnsi="Courier New" w:cs="Courier New"/>
          <w:kern w:val="0"/>
          <w:sz w:val="20"/>
          <w:szCs w:val="20"/>
          <w:lang w:eastAsia="fr-FR"/>
          <w14:ligatures w14:val="none"/>
        </w:rPr>
        <w:t>Date</w:t>
      </w:r>
      <w:r w:rsidRPr="000D7762">
        <w:rPr>
          <w:rFonts w:ascii="Times New Roman" w:eastAsia="Times New Roman" w:hAnsi="Times New Roman" w:cs="Times New Roman"/>
          <w:kern w:val="0"/>
          <w:sz w:val="24"/>
          <w:szCs w:val="24"/>
          <w:lang w:eastAsia="fr-FR"/>
          <w14:ligatures w14:val="none"/>
        </w:rPr>
        <w:t xml:space="preserve"> a été convertie au format </w:t>
      </w:r>
      <w:r w:rsidRPr="000D7762">
        <w:rPr>
          <w:rFonts w:ascii="Courier New" w:eastAsia="Times New Roman" w:hAnsi="Courier New" w:cs="Courier New"/>
          <w:kern w:val="0"/>
          <w:sz w:val="20"/>
          <w:szCs w:val="20"/>
          <w:lang w:eastAsia="fr-FR"/>
          <w14:ligatures w14:val="none"/>
        </w:rPr>
        <w:t>datetime</w:t>
      </w:r>
      <w:r w:rsidRPr="000D7762">
        <w:rPr>
          <w:rFonts w:ascii="Times New Roman" w:eastAsia="Times New Roman" w:hAnsi="Times New Roman" w:cs="Times New Roman"/>
          <w:kern w:val="0"/>
          <w:sz w:val="24"/>
          <w:szCs w:val="24"/>
          <w:lang w:eastAsia="fr-FR"/>
          <w14:ligatures w14:val="none"/>
        </w:rPr>
        <w:t>, les prix ont été forcés au format numérique (</w:t>
      </w:r>
      <w:r w:rsidRPr="000D7762">
        <w:rPr>
          <w:rFonts w:ascii="Courier New" w:eastAsia="Times New Roman" w:hAnsi="Courier New" w:cs="Courier New"/>
          <w:kern w:val="0"/>
          <w:sz w:val="20"/>
          <w:szCs w:val="20"/>
          <w:lang w:eastAsia="fr-FR"/>
          <w14:ligatures w14:val="none"/>
        </w:rPr>
        <w:t>float</w:t>
      </w:r>
      <w:r w:rsidRPr="000D7762">
        <w:rPr>
          <w:rFonts w:ascii="Times New Roman" w:eastAsia="Times New Roman" w:hAnsi="Times New Roman" w:cs="Times New Roman"/>
          <w:kern w:val="0"/>
          <w:sz w:val="24"/>
          <w:szCs w:val="24"/>
          <w:lang w:eastAsia="fr-FR"/>
          <w14:ligatures w14:val="none"/>
        </w:rPr>
        <w:t>) et l’ensemble a été trié par ordre chronologique. Des valeurs manquantes ont été identifiées, notamment dues au fait que certains composants ne sont pas disponibles tous les jours. Selon les cas, ces valeurs ont été interpolées, comblées par des moyennes glissantes ou supprimées si trop rares.</w:t>
      </w:r>
    </w:p>
    <w:p w14:paraId="5A8D1F07"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 xml:space="preserve">Enfin, un nettoyage final a permis de garantir l’unicité des lignes, l’alignement parfait des deux séries temporelles et l’homogénéité des unités. Le jeu de données ainsi préparé a été exporté dans un fichier Excel nommé </w:t>
      </w:r>
      <w:r w:rsidRPr="000D7762">
        <w:rPr>
          <w:rFonts w:ascii="Courier New" w:eastAsia="Times New Roman" w:hAnsi="Courier New" w:cs="Courier New"/>
          <w:b/>
          <w:bCs/>
          <w:kern w:val="0"/>
          <w:sz w:val="20"/>
          <w:szCs w:val="20"/>
          <w:lang w:eastAsia="fr-FR"/>
          <w14:ligatures w14:val="none"/>
        </w:rPr>
        <w:t>Prix_TOPCon.xlsx</w:t>
      </w:r>
      <w:r w:rsidRPr="000D7762">
        <w:rPr>
          <w:rFonts w:ascii="Times New Roman" w:eastAsia="Times New Roman" w:hAnsi="Times New Roman" w:cs="Times New Roman"/>
          <w:kern w:val="0"/>
          <w:sz w:val="24"/>
          <w:szCs w:val="24"/>
          <w:lang w:eastAsia="fr-FR"/>
          <w14:ligatures w14:val="none"/>
        </w:rPr>
        <w:t>, prêt à être utilisé pour l’entraînement de modèles prédictifs.</w:t>
      </w:r>
    </w:p>
    <w:p w14:paraId="72EC3046"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 xml:space="preserve">Ce jeu de données propre permet désormais une analyse temporelle hebdomadaire, une comparaison entre cellules et modules </w:t>
      </w:r>
      <w:r w:rsidRPr="000D7762">
        <w:rPr>
          <w:rFonts w:ascii="Times New Roman" w:eastAsia="Times New Roman" w:hAnsi="Times New Roman" w:cs="Times New Roman"/>
          <w:b/>
          <w:bCs/>
          <w:kern w:val="0"/>
          <w:sz w:val="24"/>
          <w:szCs w:val="24"/>
          <w:lang w:eastAsia="fr-FR"/>
          <w14:ligatures w14:val="none"/>
        </w:rPr>
        <w:t>n-type TOPCon</w:t>
      </w:r>
      <w:r w:rsidRPr="000D7762">
        <w:rPr>
          <w:rFonts w:ascii="Times New Roman" w:eastAsia="Times New Roman" w:hAnsi="Times New Roman" w:cs="Times New Roman"/>
          <w:kern w:val="0"/>
          <w:sz w:val="24"/>
          <w:szCs w:val="24"/>
          <w:lang w:eastAsia="fr-FR"/>
          <w14:ligatures w14:val="none"/>
        </w:rPr>
        <w:t>, et une préparation optimale pour l’application de méthodes de séries temporelles.</w:t>
      </w:r>
    </w:p>
    <w:p w14:paraId="6A04DA60" w14:textId="77777777" w:rsidR="000D7762" w:rsidRPr="000D7762" w:rsidRDefault="00000000" w:rsidP="000D7762">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716F0C20">
          <v:rect id="_x0000_i1026" style="width:0;height:1.5pt" o:hralign="center" o:hrstd="t" o:hr="t" fillcolor="#a0a0a0" stroked="f"/>
        </w:pict>
      </w:r>
    </w:p>
    <w:p w14:paraId="573A72E9" w14:textId="77777777" w:rsidR="000D7762" w:rsidRPr="000D7762" w:rsidRDefault="000D7762" w:rsidP="000D7762">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D7762">
        <w:rPr>
          <w:rFonts w:ascii="Segoe UI Emoji" w:eastAsia="Times New Roman" w:hAnsi="Segoe UI Emoji" w:cs="Segoe UI Emoji"/>
          <w:b/>
          <w:bCs/>
          <w:kern w:val="0"/>
          <w:sz w:val="27"/>
          <w:szCs w:val="27"/>
          <w:lang w:eastAsia="fr-FR"/>
          <w14:ligatures w14:val="none"/>
        </w:rPr>
        <w:t>🔹</w:t>
      </w:r>
      <w:r w:rsidRPr="000D7762">
        <w:rPr>
          <w:rFonts w:ascii="Times New Roman" w:eastAsia="Times New Roman" w:hAnsi="Times New Roman" w:cs="Times New Roman"/>
          <w:b/>
          <w:bCs/>
          <w:kern w:val="0"/>
          <w:sz w:val="27"/>
          <w:szCs w:val="27"/>
          <w:lang w:eastAsia="fr-FR"/>
          <w14:ligatures w14:val="none"/>
        </w:rPr>
        <w:t xml:space="preserve"> Filtrage des données selon la source EnergyTrend</w:t>
      </w:r>
    </w:p>
    <w:p w14:paraId="78572CE8"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lastRenderedPageBreak/>
        <w:t xml:space="preserve">Bien que le fichier source rassemble des données issues de plusieurs fournisseurs, il a été décidé de se concentrer uniquement sur la </w:t>
      </w:r>
      <w:r w:rsidRPr="000D7762">
        <w:rPr>
          <w:rFonts w:ascii="Times New Roman" w:eastAsia="Times New Roman" w:hAnsi="Times New Roman" w:cs="Times New Roman"/>
          <w:b/>
          <w:bCs/>
          <w:kern w:val="0"/>
          <w:sz w:val="24"/>
          <w:szCs w:val="24"/>
          <w:lang w:eastAsia="fr-FR"/>
          <w14:ligatures w14:val="none"/>
        </w:rPr>
        <w:t>source EnergyTrend</w:t>
      </w:r>
      <w:r w:rsidRPr="000D7762">
        <w:rPr>
          <w:rFonts w:ascii="Times New Roman" w:eastAsia="Times New Roman" w:hAnsi="Times New Roman" w:cs="Times New Roman"/>
          <w:kern w:val="0"/>
          <w:sz w:val="24"/>
          <w:szCs w:val="24"/>
          <w:lang w:eastAsia="fr-FR"/>
          <w14:ligatures w14:val="none"/>
        </w:rPr>
        <w:t>. Ce choix repose sur la qualité, la régularité et la cohérence des données produites par cette source, et vise à éviter toute disparité méthodologique liée à des fournisseurs différents.</w:t>
      </w:r>
    </w:p>
    <w:p w14:paraId="4362BF6F"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Ce filtrage permet d’éviter les biais introduits par des modes de collecte hétérogènes, de limiter les discontinuités dans les séries, et de garantir une homogénéité des unités, des fréquences et des formats.</w:t>
      </w:r>
    </w:p>
    <w:p w14:paraId="3E56E89B"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 xml:space="preserve">Le jeu de données utilisé est toujours celui issu de la feuille </w:t>
      </w:r>
      <w:r w:rsidRPr="000D7762">
        <w:rPr>
          <w:rFonts w:ascii="Courier New" w:eastAsia="Times New Roman" w:hAnsi="Courier New" w:cs="Courier New"/>
          <w:kern w:val="0"/>
          <w:sz w:val="20"/>
          <w:szCs w:val="20"/>
          <w:lang w:eastAsia="fr-FR"/>
          <w14:ligatures w14:val="none"/>
        </w:rPr>
        <w:t>Component Prices Data</w:t>
      </w:r>
      <w:r w:rsidRPr="000D7762">
        <w:rPr>
          <w:rFonts w:ascii="Times New Roman" w:eastAsia="Times New Roman" w:hAnsi="Times New Roman" w:cs="Times New Roman"/>
          <w:kern w:val="0"/>
          <w:sz w:val="24"/>
          <w:szCs w:val="24"/>
          <w:lang w:eastAsia="fr-FR"/>
          <w14:ligatures w14:val="none"/>
        </w:rPr>
        <w:t xml:space="preserve">, contenant les colonnes </w:t>
      </w:r>
      <w:r w:rsidRPr="000D7762">
        <w:rPr>
          <w:rFonts w:ascii="Courier New" w:eastAsia="Times New Roman" w:hAnsi="Courier New" w:cs="Courier New"/>
          <w:kern w:val="0"/>
          <w:sz w:val="20"/>
          <w:szCs w:val="20"/>
          <w:lang w:eastAsia="fr-FR"/>
          <w14:ligatures w14:val="none"/>
        </w:rPr>
        <w:t>Date</w:t>
      </w:r>
      <w:r w:rsidRPr="000D7762">
        <w:rPr>
          <w:rFonts w:ascii="Times New Roman" w:eastAsia="Times New Roman" w:hAnsi="Times New Roman" w:cs="Times New Roman"/>
          <w:kern w:val="0"/>
          <w:sz w:val="24"/>
          <w:szCs w:val="24"/>
          <w:lang w:eastAsia="fr-FR"/>
          <w14:ligatures w14:val="none"/>
        </w:rPr>
        <w:t xml:space="preserve">, </w:t>
      </w:r>
      <w:r w:rsidRPr="000D7762">
        <w:rPr>
          <w:rFonts w:ascii="Courier New" w:eastAsia="Times New Roman" w:hAnsi="Courier New" w:cs="Courier New"/>
          <w:kern w:val="0"/>
          <w:sz w:val="20"/>
          <w:szCs w:val="20"/>
          <w:lang w:eastAsia="fr-FR"/>
          <w14:ligatures w14:val="none"/>
        </w:rPr>
        <w:t>Item</w:t>
      </w:r>
      <w:r w:rsidRPr="000D7762">
        <w:rPr>
          <w:rFonts w:ascii="Times New Roman" w:eastAsia="Times New Roman" w:hAnsi="Times New Roman" w:cs="Times New Roman"/>
          <w:kern w:val="0"/>
          <w:sz w:val="24"/>
          <w:szCs w:val="24"/>
          <w:lang w:eastAsia="fr-FR"/>
          <w14:ligatures w14:val="none"/>
        </w:rPr>
        <w:t xml:space="preserve">, </w:t>
      </w:r>
      <w:r w:rsidRPr="000D7762">
        <w:rPr>
          <w:rFonts w:ascii="Courier New" w:eastAsia="Times New Roman" w:hAnsi="Courier New" w:cs="Courier New"/>
          <w:kern w:val="0"/>
          <w:sz w:val="20"/>
          <w:szCs w:val="20"/>
          <w:lang w:eastAsia="fr-FR"/>
          <w14:ligatures w14:val="none"/>
        </w:rPr>
        <w:t>Description</w:t>
      </w:r>
      <w:r w:rsidRPr="000D7762">
        <w:rPr>
          <w:rFonts w:ascii="Times New Roman" w:eastAsia="Times New Roman" w:hAnsi="Times New Roman" w:cs="Times New Roman"/>
          <w:kern w:val="0"/>
          <w:sz w:val="24"/>
          <w:szCs w:val="24"/>
          <w:lang w:eastAsia="fr-FR"/>
          <w14:ligatures w14:val="none"/>
        </w:rPr>
        <w:t xml:space="preserve">, </w:t>
      </w:r>
      <w:r w:rsidRPr="000D7762">
        <w:rPr>
          <w:rFonts w:ascii="Courier New" w:eastAsia="Times New Roman" w:hAnsi="Courier New" w:cs="Courier New"/>
          <w:kern w:val="0"/>
          <w:sz w:val="20"/>
          <w:szCs w:val="20"/>
          <w:lang w:eastAsia="fr-FR"/>
          <w14:ligatures w14:val="none"/>
        </w:rPr>
        <w:t>Base Price</w:t>
      </w:r>
      <w:r w:rsidRPr="000D7762">
        <w:rPr>
          <w:rFonts w:ascii="Times New Roman" w:eastAsia="Times New Roman" w:hAnsi="Times New Roman" w:cs="Times New Roman"/>
          <w:kern w:val="0"/>
          <w:sz w:val="24"/>
          <w:szCs w:val="24"/>
          <w:lang w:eastAsia="fr-FR"/>
          <w14:ligatures w14:val="none"/>
        </w:rPr>
        <w:t xml:space="preserve"> et </w:t>
      </w:r>
      <w:r w:rsidRPr="000D7762">
        <w:rPr>
          <w:rFonts w:ascii="Courier New" w:eastAsia="Times New Roman" w:hAnsi="Courier New" w:cs="Courier New"/>
          <w:kern w:val="0"/>
          <w:sz w:val="20"/>
          <w:szCs w:val="20"/>
          <w:lang w:eastAsia="fr-FR"/>
          <w14:ligatures w14:val="none"/>
        </w:rPr>
        <w:t>Source</w:t>
      </w:r>
      <w:r w:rsidRPr="000D7762">
        <w:rPr>
          <w:rFonts w:ascii="Times New Roman" w:eastAsia="Times New Roman" w:hAnsi="Times New Roman" w:cs="Times New Roman"/>
          <w:kern w:val="0"/>
          <w:sz w:val="24"/>
          <w:szCs w:val="24"/>
          <w:lang w:eastAsia="fr-FR"/>
          <w14:ligatures w14:val="none"/>
        </w:rPr>
        <w:t xml:space="preserve">. Après avoir réalisé un nettoyage préliminaire (conversion des dates, suppression des doublons et des valeurs manquantes), un filtrage a été appliqué à la colonne </w:t>
      </w:r>
      <w:r w:rsidRPr="000D7762">
        <w:rPr>
          <w:rFonts w:ascii="Courier New" w:eastAsia="Times New Roman" w:hAnsi="Courier New" w:cs="Courier New"/>
          <w:kern w:val="0"/>
          <w:sz w:val="20"/>
          <w:szCs w:val="20"/>
          <w:lang w:eastAsia="fr-FR"/>
          <w14:ligatures w14:val="none"/>
        </w:rPr>
        <w:t>Source</w:t>
      </w:r>
      <w:r w:rsidRPr="000D7762">
        <w:rPr>
          <w:rFonts w:ascii="Times New Roman" w:eastAsia="Times New Roman" w:hAnsi="Times New Roman" w:cs="Times New Roman"/>
          <w:kern w:val="0"/>
          <w:sz w:val="24"/>
          <w:szCs w:val="24"/>
          <w:lang w:eastAsia="fr-FR"/>
          <w14:ligatures w14:val="none"/>
        </w:rPr>
        <w:t xml:space="preserve"> :</w:t>
      </w:r>
    </w:p>
    <w:p w14:paraId="27264FA3" w14:textId="77777777" w:rsidR="000D7762" w:rsidRPr="000D7762" w:rsidRDefault="000D7762" w:rsidP="000D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D7762">
        <w:rPr>
          <w:rFonts w:ascii="Courier New" w:eastAsia="Times New Roman" w:hAnsi="Courier New" w:cs="Courier New"/>
          <w:kern w:val="0"/>
          <w:sz w:val="20"/>
          <w:szCs w:val="20"/>
          <w:lang w:eastAsia="fr-FR"/>
          <w14:ligatures w14:val="none"/>
        </w:rPr>
        <w:t>python</w:t>
      </w:r>
      <w:proofErr w:type="gramEnd"/>
    </w:p>
    <w:p w14:paraId="03C9E514" w14:textId="77777777" w:rsidR="000D7762" w:rsidRPr="000D7762" w:rsidRDefault="000D7762" w:rsidP="000D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0D7762">
        <w:rPr>
          <w:rFonts w:ascii="Courier New" w:eastAsia="Times New Roman" w:hAnsi="Courier New" w:cs="Courier New"/>
          <w:kern w:val="0"/>
          <w:sz w:val="20"/>
          <w:szCs w:val="20"/>
          <w:lang w:eastAsia="fr-FR"/>
          <w14:ligatures w14:val="none"/>
        </w:rPr>
        <w:t>CopierModifier</w:t>
      </w:r>
    </w:p>
    <w:p w14:paraId="7365E0F7" w14:textId="77777777" w:rsidR="000D7762" w:rsidRPr="000D7762" w:rsidRDefault="000D7762" w:rsidP="000D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0D7762">
        <w:rPr>
          <w:rFonts w:ascii="Courier New" w:eastAsia="Times New Roman" w:hAnsi="Courier New" w:cs="Courier New"/>
          <w:kern w:val="0"/>
          <w:sz w:val="20"/>
          <w:szCs w:val="20"/>
          <w:lang w:eastAsia="fr-FR"/>
          <w14:ligatures w14:val="none"/>
        </w:rPr>
        <w:t>df</w:t>
      </w:r>
      <w:proofErr w:type="gramEnd"/>
      <w:r w:rsidRPr="000D7762">
        <w:rPr>
          <w:rFonts w:ascii="Courier New" w:eastAsia="Times New Roman" w:hAnsi="Courier New" w:cs="Courier New"/>
          <w:kern w:val="0"/>
          <w:sz w:val="20"/>
          <w:szCs w:val="20"/>
          <w:lang w:eastAsia="fr-FR"/>
          <w14:ligatures w14:val="none"/>
        </w:rPr>
        <w:t>_energytrend = df[df['Source'].str.lower() == 'energytrend']</w:t>
      </w:r>
    </w:p>
    <w:p w14:paraId="2674667B"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 xml:space="preserve">Cette opération permet de ne conserver que les lignes dont la source est bien </w:t>
      </w:r>
      <w:r w:rsidRPr="000D7762">
        <w:rPr>
          <w:rFonts w:ascii="Courier New" w:eastAsia="Times New Roman" w:hAnsi="Courier New" w:cs="Courier New"/>
          <w:kern w:val="0"/>
          <w:sz w:val="20"/>
          <w:szCs w:val="20"/>
          <w:lang w:eastAsia="fr-FR"/>
          <w14:ligatures w14:val="none"/>
        </w:rPr>
        <w:t>EnergyTrend</w:t>
      </w:r>
      <w:r w:rsidRPr="000D7762">
        <w:rPr>
          <w:rFonts w:ascii="Times New Roman" w:eastAsia="Times New Roman" w:hAnsi="Times New Roman" w:cs="Times New Roman"/>
          <w:kern w:val="0"/>
          <w:sz w:val="24"/>
          <w:szCs w:val="24"/>
          <w:lang w:eastAsia="fr-FR"/>
          <w14:ligatures w14:val="none"/>
        </w:rPr>
        <w:t>, quel que soit le format de casse utilisé (ex. : "ENERGYTREND", "Energytrend", etc.).</w:t>
      </w:r>
    </w:p>
    <w:p w14:paraId="5A8C552C" w14:textId="77777777" w:rsidR="000D7762" w:rsidRPr="000D7762"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Une fois le filtrage effectué, les données ont été triées par date et réindexées afin de garantir une série temporelle continue et exploitable :</w:t>
      </w:r>
    </w:p>
    <w:p w14:paraId="54AC66AE" w14:textId="77777777" w:rsidR="000D7762" w:rsidRPr="000D7762" w:rsidRDefault="000D7762" w:rsidP="000D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D7762">
        <w:rPr>
          <w:rFonts w:ascii="Courier New" w:eastAsia="Times New Roman" w:hAnsi="Courier New" w:cs="Courier New"/>
          <w:kern w:val="0"/>
          <w:sz w:val="20"/>
          <w:szCs w:val="20"/>
          <w:lang w:val="en-US" w:eastAsia="fr-FR"/>
          <w14:ligatures w14:val="none"/>
        </w:rPr>
        <w:t>python</w:t>
      </w:r>
    </w:p>
    <w:p w14:paraId="74EBF80D" w14:textId="77777777" w:rsidR="000D7762" w:rsidRPr="000D7762" w:rsidRDefault="000D7762" w:rsidP="000D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D7762">
        <w:rPr>
          <w:rFonts w:ascii="Courier New" w:eastAsia="Times New Roman" w:hAnsi="Courier New" w:cs="Courier New"/>
          <w:kern w:val="0"/>
          <w:sz w:val="20"/>
          <w:szCs w:val="20"/>
          <w:lang w:val="en-US" w:eastAsia="fr-FR"/>
          <w14:ligatures w14:val="none"/>
        </w:rPr>
        <w:t>CopierModifier</w:t>
      </w:r>
    </w:p>
    <w:p w14:paraId="1B97F892" w14:textId="77777777" w:rsidR="000D7762" w:rsidRPr="000D7762" w:rsidRDefault="000D7762" w:rsidP="000D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0D7762">
        <w:rPr>
          <w:rFonts w:ascii="Courier New" w:eastAsia="Times New Roman" w:hAnsi="Courier New" w:cs="Courier New"/>
          <w:kern w:val="0"/>
          <w:sz w:val="20"/>
          <w:szCs w:val="20"/>
          <w:lang w:val="en-US" w:eastAsia="fr-FR"/>
          <w14:ligatures w14:val="none"/>
        </w:rPr>
        <w:t>df_energytrend = df_</w:t>
      </w:r>
      <w:proofErr w:type="gramStart"/>
      <w:r w:rsidRPr="000D7762">
        <w:rPr>
          <w:rFonts w:ascii="Courier New" w:eastAsia="Times New Roman" w:hAnsi="Courier New" w:cs="Courier New"/>
          <w:kern w:val="0"/>
          <w:sz w:val="20"/>
          <w:szCs w:val="20"/>
          <w:lang w:val="en-US" w:eastAsia="fr-FR"/>
          <w14:ligatures w14:val="none"/>
        </w:rPr>
        <w:t>energytrend.sort</w:t>
      </w:r>
      <w:proofErr w:type="gramEnd"/>
      <w:r w:rsidRPr="000D7762">
        <w:rPr>
          <w:rFonts w:ascii="Courier New" w:eastAsia="Times New Roman" w:hAnsi="Courier New" w:cs="Courier New"/>
          <w:kern w:val="0"/>
          <w:sz w:val="20"/>
          <w:szCs w:val="20"/>
          <w:lang w:val="en-US" w:eastAsia="fr-FR"/>
          <w14:ligatures w14:val="none"/>
        </w:rPr>
        <w:t>_values(by='Date').reset_index(drop=True)</w:t>
      </w:r>
    </w:p>
    <w:p w14:paraId="00F7D942" w14:textId="74BCB574" w:rsidR="00D467F5" w:rsidRDefault="000D7762"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D7762">
        <w:rPr>
          <w:rFonts w:ascii="Times New Roman" w:eastAsia="Times New Roman" w:hAnsi="Times New Roman" w:cs="Times New Roman"/>
          <w:kern w:val="0"/>
          <w:sz w:val="24"/>
          <w:szCs w:val="24"/>
          <w:lang w:eastAsia="fr-FR"/>
          <w14:ligatures w14:val="none"/>
        </w:rPr>
        <w:t xml:space="preserve">Le résultat final est un sous-ensemble propre, complet et homogène des prix des composants photovoltaïques issus exclusivement de la source </w:t>
      </w:r>
      <w:r w:rsidRPr="000D7762">
        <w:rPr>
          <w:rFonts w:ascii="Times New Roman" w:eastAsia="Times New Roman" w:hAnsi="Times New Roman" w:cs="Times New Roman"/>
          <w:b/>
          <w:bCs/>
          <w:kern w:val="0"/>
          <w:sz w:val="24"/>
          <w:szCs w:val="24"/>
          <w:lang w:eastAsia="fr-FR"/>
          <w14:ligatures w14:val="none"/>
        </w:rPr>
        <w:t>EnergyTrend</w:t>
      </w:r>
      <w:r w:rsidRPr="000D7762">
        <w:rPr>
          <w:rFonts w:ascii="Times New Roman" w:eastAsia="Times New Roman" w:hAnsi="Times New Roman" w:cs="Times New Roman"/>
          <w:kern w:val="0"/>
          <w:sz w:val="24"/>
          <w:szCs w:val="24"/>
          <w:lang w:eastAsia="fr-FR"/>
          <w14:ligatures w14:val="none"/>
        </w:rPr>
        <w:t>, prêt à être utilisé pour les phases suivantes d’analyse exploratoire et de modélisation prédictive.</w:t>
      </w:r>
    </w:p>
    <w:p w14:paraId="1AD9BAF3" w14:textId="77777777" w:rsidR="00A567FA" w:rsidRPr="00A567FA" w:rsidRDefault="00A567FA" w:rsidP="00A567FA">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A567FA">
        <w:rPr>
          <w:rFonts w:ascii="Segoe UI Emoji" w:eastAsia="Times New Roman" w:hAnsi="Segoe UI Emoji" w:cs="Segoe UI Emoji"/>
          <w:b/>
          <w:bCs/>
          <w:kern w:val="0"/>
          <w:sz w:val="36"/>
          <w:szCs w:val="36"/>
          <w:lang w:eastAsia="fr-FR"/>
          <w14:ligatures w14:val="none"/>
        </w:rPr>
        <w:t>📏</w:t>
      </w:r>
      <w:r w:rsidRPr="00A567FA">
        <w:rPr>
          <w:rFonts w:ascii="Times New Roman" w:eastAsia="Times New Roman" w:hAnsi="Times New Roman" w:cs="Times New Roman"/>
          <w:b/>
          <w:bCs/>
          <w:kern w:val="0"/>
          <w:sz w:val="36"/>
          <w:szCs w:val="36"/>
          <w:lang w:eastAsia="fr-FR"/>
          <w14:ligatures w14:val="none"/>
        </w:rPr>
        <w:t xml:space="preserve"> Normalisation des données</w:t>
      </w:r>
    </w:p>
    <w:p w14:paraId="2DE5C077" w14:textId="77777777" w:rsidR="00A567FA" w:rsidRPr="00A567FA" w:rsidRDefault="00A567FA" w:rsidP="00A567F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kern w:val="0"/>
          <w:sz w:val="24"/>
          <w:szCs w:val="24"/>
          <w:lang w:eastAsia="fr-FR"/>
          <w14:ligatures w14:val="none"/>
        </w:rPr>
        <w:t xml:space="preserve">Une fois les données nettoyées, structurées et filtrées, une étape essentielle avant l’entraînement des modèles de Machine Learning consiste à </w:t>
      </w:r>
      <w:r w:rsidRPr="00A567FA">
        <w:rPr>
          <w:rFonts w:ascii="Times New Roman" w:eastAsia="Times New Roman" w:hAnsi="Times New Roman" w:cs="Times New Roman"/>
          <w:b/>
          <w:bCs/>
          <w:kern w:val="0"/>
          <w:sz w:val="24"/>
          <w:szCs w:val="24"/>
          <w:lang w:eastAsia="fr-FR"/>
          <w14:ligatures w14:val="none"/>
        </w:rPr>
        <w:t>normaliser les variables numériques</w:t>
      </w:r>
      <w:r w:rsidRPr="00A567FA">
        <w:rPr>
          <w:rFonts w:ascii="Times New Roman" w:eastAsia="Times New Roman" w:hAnsi="Times New Roman" w:cs="Times New Roman"/>
          <w:kern w:val="0"/>
          <w:sz w:val="24"/>
          <w:szCs w:val="24"/>
          <w:lang w:eastAsia="fr-FR"/>
          <w14:ligatures w14:val="none"/>
        </w:rPr>
        <w:t xml:space="preserve">. Cette opération vise à ramener toutes les données à une </w:t>
      </w:r>
      <w:r w:rsidRPr="00A567FA">
        <w:rPr>
          <w:rFonts w:ascii="Times New Roman" w:eastAsia="Times New Roman" w:hAnsi="Times New Roman" w:cs="Times New Roman"/>
          <w:b/>
          <w:bCs/>
          <w:kern w:val="0"/>
          <w:sz w:val="24"/>
          <w:szCs w:val="24"/>
          <w:lang w:eastAsia="fr-FR"/>
          <w14:ligatures w14:val="none"/>
        </w:rPr>
        <w:t>échelle comparable</w:t>
      </w:r>
      <w:r w:rsidRPr="00A567FA">
        <w:rPr>
          <w:rFonts w:ascii="Times New Roman" w:eastAsia="Times New Roman" w:hAnsi="Times New Roman" w:cs="Times New Roman"/>
          <w:kern w:val="0"/>
          <w:sz w:val="24"/>
          <w:szCs w:val="24"/>
          <w:lang w:eastAsia="fr-FR"/>
          <w14:ligatures w14:val="none"/>
        </w:rPr>
        <w:t xml:space="preserve">, afin d’éviter que certaines variables, par leur magnitude, </w:t>
      </w:r>
      <w:proofErr w:type="gramStart"/>
      <w:r w:rsidRPr="00A567FA">
        <w:rPr>
          <w:rFonts w:ascii="Times New Roman" w:eastAsia="Times New Roman" w:hAnsi="Times New Roman" w:cs="Times New Roman"/>
          <w:kern w:val="0"/>
          <w:sz w:val="24"/>
          <w:szCs w:val="24"/>
          <w:lang w:eastAsia="fr-FR"/>
          <w14:ligatures w14:val="none"/>
        </w:rPr>
        <w:t>n’aient</w:t>
      </w:r>
      <w:proofErr w:type="gramEnd"/>
      <w:r w:rsidRPr="00A567FA">
        <w:rPr>
          <w:rFonts w:ascii="Times New Roman" w:eastAsia="Times New Roman" w:hAnsi="Times New Roman" w:cs="Times New Roman"/>
          <w:kern w:val="0"/>
          <w:sz w:val="24"/>
          <w:szCs w:val="24"/>
          <w:lang w:eastAsia="fr-FR"/>
          <w14:ligatures w14:val="none"/>
        </w:rPr>
        <w:t xml:space="preserve"> une influence excessive sur l'apprentissage des modèles.</w:t>
      </w:r>
    </w:p>
    <w:p w14:paraId="621553F2" w14:textId="77777777" w:rsidR="00A567FA" w:rsidRPr="00A567FA" w:rsidRDefault="00A567FA" w:rsidP="00A567F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kern w:val="0"/>
          <w:sz w:val="24"/>
          <w:szCs w:val="24"/>
          <w:lang w:eastAsia="fr-FR"/>
          <w14:ligatures w14:val="none"/>
        </w:rPr>
        <w:t>En particulier, dans le cadre de ce mémoire, les variables comme :</w:t>
      </w:r>
    </w:p>
    <w:p w14:paraId="67424606" w14:textId="77777777" w:rsidR="00A567FA" w:rsidRPr="00A567FA" w:rsidRDefault="00A567FA" w:rsidP="00A567F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567FA">
        <w:rPr>
          <w:rFonts w:ascii="Times New Roman" w:eastAsia="Times New Roman" w:hAnsi="Times New Roman" w:cs="Times New Roman"/>
          <w:kern w:val="0"/>
          <w:sz w:val="24"/>
          <w:szCs w:val="24"/>
          <w:lang w:eastAsia="fr-FR"/>
          <w14:ligatures w14:val="none"/>
        </w:rPr>
        <w:t>les</w:t>
      </w:r>
      <w:proofErr w:type="gramEnd"/>
      <w:r w:rsidRPr="00A567FA">
        <w:rPr>
          <w:rFonts w:ascii="Times New Roman" w:eastAsia="Times New Roman" w:hAnsi="Times New Roman" w:cs="Times New Roman"/>
          <w:kern w:val="0"/>
          <w:sz w:val="24"/>
          <w:szCs w:val="24"/>
          <w:lang w:eastAsia="fr-FR"/>
          <w14:ligatures w14:val="none"/>
        </w:rPr>
        <w:t xml:space="preserve"> </w:t>
      </w:r>
      <w:r w:rsidRPr="00A567FA">
        <w:rPr>
          <w:rFonts w:ascii="Times New Roman" w:eastAsia="Times New Roman" w:hAnsi="Times New Roman" w:cs="Times New Roman"/>
          <w:b/>
          <w:bCs/>
          <w:kern w:val="0"/>
          <w:sz w:val="24"/>
          <w:szCs w:val="24"/>
          <w:lang w:eastAsia="fr-FR"/>
          <w14:ligatures w14:val="none"/>
        </w:rPr>
        <w:t>prix des composants photovoltaïques</w:t>
      </w:r>
      <w:r w:rsidRPr="00A567FA">
        <w:rPr>
          <w:rFonts w:ascii="Times New Roman" w:eastAsia="Times New Roman" w:hAnsi="Times New Roman" w:cs="Times New Roman"/>
          <w:kern w:val="0"/>
          <w:sz w:val="24"/>
          <w:szCs w:val="24"/>
          <w:lang w:eastAsia="fr-FR"/>
          <w14:ligatures w14:val="none"/>
        </w:rPr>
        <w:t xml:space="preserve"> (exprimés en $/Wp ou RMB/Wp),</w:t>
      </w:r>
    </w:p>
    <w:p w14:paraId="74854F95" w14:textId="77777777" w:rsidR="00A567FA" w:rsidRPr="00A567FA" w:rsidRDefault="00A567FA" w:rsidP="00A567F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567FA">
        <w:rPr>
          <w:rFonts w:ascii="Times New Roman" w:eastAsia="Times New Roman" w:hAnsi="Times New Roman" w:cs="Times New Roman"/>
          <w:kern w:val="0"/>
          <w:sz w:val="24"/>
          <w:szCs w:val="24"/>
          <w:lang w:eastAsia="fr-FR"/>
          <w14:ligatures w14:val="none"/>
        </w:rPr>
        <w:t>les</w:t>
      </w:r>
      <w:proofErr w:type="gramEnd"/>
      <w:r w:rsidRPr="00A567FA">
        <w:rPr>
          <w:rFonts w:ascii="Times New Roman" w:eastAsia="Times New Roman" w:hAnsi="Times New Roman" w:cs="Times New Roman"/>
          <w:kern w:val="0"/>
          <w:sz w:val="24"/>
          <w:szCs w:val="24"/>
          <w:lang w:eastAsia="fr-FR"/>
          <w14:ligatures w14:val="none"/>
        </w:rPr>
        <w:t xml:space="preserve"> </w:t>
      </w:r>
      <w:r w:rsidRPr="00A567FA">
        <w:rPr>
          <w:rFonts w:ascii="Times New Roman" w:eastAsia="Times New Roman" w:hAnsi="Times New Roman" w:cs="Times New Roman"/>
          <w:b/>
          <w:bCs/>
          <w:kern w:val="0"/>
          <w:sz w:val="24"/>
          <w:szCs w:val="24"/>
          <w:lang w:eastAsia="fr-FR"/>
          <w14:ligatures w14:val="none"/>
        </w:rPr>
        <w:t>cours journaliers des matières premières</w:t>
      </w:r>
      <w:r w:rsidRPr="00A567FA">
        <w:rPr>
          <w:rFonts w:ascii="Times New Roman" w:eastAsia="Times New Roman" w:hAnsi="Times New Roman" w:cs="Times New Roman"/>
          <w:kern w:val="0"/>
          <w:sz w:val="24"/>
          <w:szCs w:val="24"/>
          <w:lang w:eastAsia="fr-FR"/>
          <w14:ligatures w14:val="none"/>
        </w:rPr>
        <w:t xml:space="preserve"> (en $/tonne, €/g, etc.),</w:t>
      </w:r>
    </w:p>
    <w:p w14:paraId="394B0D8D" w14:textId="77777777" w:rsidR="00A567FA" w:rsidRPr="00A567FA" w:rsidRDefault="00A567FA" w:rsidP="00A567F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567FA">
        <w:rPr>
          <w:rFonts w:ascii="Times New Roman" w:eastAsia="Times New Roman" w:hAnsi="Times New Roman" w:cs="Times New Roman"/>
          <w:kern w:val="0"/>
          <w:sz w:val="24"/>
          <w:szCs w:val="24"/>
          <w:lang w:eastAsia="fr-FR"/>
          <w14:ligatures w14:val="none"/>
        </w:rPr>
        <w:t>les</w:t>
      </w:r>
      <w:proofErr w:type="gramEnd"/>
      <w:r w:rsidRPr="00A567FA">
        <w:rPr>
          <w:rFonts w:ascii="Times New Roman" w:eastAsia="Times New Roman" w:hAnsi="Times New Roman" w:cs="Times New Roman"/>
          <w:kern w:val="0"/>
          <w:sz w:val="24"/>
          <w:szCs w:val="24"/>
          <w:lang w:eastAsia="fr-FR"/>
          <w14:ligatures w14:val="none"/>
        </w:rPr>
        <w:t xml:space="preserve"> </w:t>
      </w:r>
      <w:r w:rsidRPr="00A567FA">
        <w:rPr>
          <w:rFonts w:ascii="Times New Roman" w:eastAsia="Times New Roman" w:hAnsi="Times New Roman" w:cs="Times New Roman"/>
          <w:b/>
          <w:bCs/>
          <w:kern w:val="0"/>
          <w:sz w:val="24"/>
          <w:szCs w:val="24"/>
          <w:lang w:eastAsia="fr-FR"/>
          <w14:ligatures w14:val="none"/>
        </w:rPr>
        <w:t>taux de change</w:t>
      </w:r>
      <w:r w:rsidRPr="00A567FA">
        <w:rPr>
          <w:rFonts w:ascii="Times New Roman" w:eastAsia="Times New Roman" w:hAnsi="Times New Roman" w:cs="Times New Roman"/>
          <w:kern w:val="0"/>
          <w:sz w:val="24"/>
          <w:szCs w:val="24"/>
          <w:lang w:eastAsia="fr-FR"/>
          <w14:ligatures w14:val="none"/>
        </w:rPr>
        <w:t>,</w:t>
      </w:r>
    </w:p>
    <w:p w14:paraId="0F53AEF8" w14:textId="77777777" w:rsidR="00A567FA" w:rsidRPr="00A567FA" w:rsidRDefault="00A567FA" w:rsidP="00A567F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567FA">
        <w:rPr>
          <w:rFonts w:ascii="Times New Roman" w:eastAsia="Times New Roman" w:hAnsi="Times New Roman" w:cs="Times New Roman"/>
          <w:kern w:val="0"/>
          <w:sz w:val="24"/>
          <w:szCs w:val="24"/>
          <w:lang w:eastAsia="fr-FR"/>
          <w14:ligatures w14:val="none"/>
        </w:rPr>
        <w:t>ou</w:t>
      </w:r>
      <w:proofErr w:type="gramEnd"/>
      <w:r w:rsidRPr="00A567FA">
        <w:rPr>
          <w:rFonts w:ascii="Times New Roman" w:eastAsia="Times New Roman" w:hAnsi="Times New Roman" w:cs="Times New Roman"/>
          <w:kern w:val="0"/>
          <w:sz w:val="24"/>
          <w:szCs w:val="24"/>
          <w:lang w:eastAsia="fr-FR"/>
          <w14:ligatures w14:val="none"/>
        </w:rPr>
        <w:t xml:space="preserve"> encore les </w:t>
      </w:r>
      <w:r w:rsidRPr="00A567FA">
        <w:rPr>
          <w:rFonts w:ascii="Times New Roman" w:eastAsia="Times New Roman" w:hAnsi="Times New Roman" w:cs="Times New Roman"/>
          <w:b/>
          <w:bCs/>
          <w:kern w:val="0"/>
          <w:sz w:val="24"/>
          <w:szCs w:val="24"/>
          <w:lang w:eastAsia="fr-FR"/>
          <w14:ligatures w14:val="none"/>
        </w:rPr>
        <w:t>coûts logistiques</w:t>
      </w:r>
      <w:r w:rsidRPr="00A567FA">
        <w:rPr>
          <w:rFonts w:ascii="Times New Roman" w:eastAsia="Times New Roman" w:hAnsi="Times New Roman" w:cs="Times New Roman"/>
          <w:kern w:val="0"/>
          <w:sz w:val="24"/>
          <w:szCs w:val="24"/>
          <w:lang w:eastAsia="fr-FR"/>
          <w14:ligatures w14:val="none"/>
        </w:rPr>
        <w:t xml:space="preserve"> (transport maritime en $/conteneur),</w:t>
      </w:r>
    </w:p>
    <w:p w14:paraId="186C2448" w14:textId="77777777" w:rsidR="00A567FA" w:rsidRPr="00A567FA" w:rsidRDefault="00A567FA" w:rsidP="00A567F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567FA">
        <w:rPr>
          <w:rFonts w:ascii="Times New Roman" w:eastAsia="Times New Roman" w:hAnsi="Times New Roman" w:cs="Times New Roman"/>
          <w:kern w:val="0"/>
          <w:sz w:val="24"/>
          <w:szCs w:val="24"/>
          <w:lang w:eastAsia="fr-FR"/>
          <w14:ligatures w14:val="none"/>
        </w:rPr>
        <w:lastRenderedPageBreak/>
        <w:t>peuvent</w:t>
      </w:r>
      <w:proofErr w:type="gramEnd"/>
      <w:r w:rsidRPr="00A567FA">
        <w:rPr>
          <w:rFonts w:ascii="Times New Roman" w:eastAsia="Times New Roman" w:hAnsi="Times New Roman" w:cs="Times New Roman"/>
          <w:kern w:val="0"/>
          <w:sz w:val="24"/>
          <w:szCs w:val="24"/>
          <w:lang w:eastAsia="fr-FR"/>
          <w14:ligatures w14:val="none"/>
        </w:rPr>
        <w:t xml:space="preserve"> présenter des </w:t>
      </w:r>
      <w:r w:rsidRPr="00A567FA">
        <w:rPr>
          <w:rFonts w:ascii="Times New Roman" w:eastAsia="Times New Roman" w:hAnsi="Times New Roman" w:cs="Times New Roman"/>
          <w:b/>
          <w:bCs/>
          <w:kern w:val="0"/>
          <w:sz w:val="24"/>
          <w:szCs w:val="24"/>
          <w:lang w:eastAsia="fr-FR"/>
          <w14:ligatures w14:val="none"/>
        </w:rPr>
        <w:t>ordres de grandeur très différents</w:t>
      </w:r>
      <w:r w:rsidRPr="00A567FA">
        <w:rPr>
          <w:rFonts w:ascii="Times New Roman" w:eastAsia="Times New Roman" w:hAnsi="Times New Roman" w:cs="Times New Roman"/>
          <w:kern w:val="0"/>
          <w:sz w:val="24"/>
          <w:szCs w:val="24"/>
          <w:lang w:eastAsia="fr-FR"/>
          <w14:ligatures w14:val="none"/>
        </w:rPr>
        <w:t xml:space="preserve">. Cette disparité peut induire un </w:t>
      </w:r>
      <w:r w:rsidRPr="00A567FA">
        <w:rPr>
          <w:rFonts w:ascii="Times New Roman" w:eastAsia="Times New Roman" w:hAnsi="Times New Roman" w:cs="Times New Roman"/>
          <w:b/>
          <w:bCs/>
          <w:kern w:val="0"/>
          <w:sz w:val="24"/>
          <w:szCs w:val="24"/>
          <w:lang w:eastAsia="fr-FR"/>
          <w14:ligatures w14:val="none"/>
        </w:rPr>
        <w:t>biais</w:t>
      </w:r>
      <w:r w:rsidRPr="00A567FA">
        <w:rPr>
          <w:rFonts w:ascii="Times New Roman" w:eastAsia="Times New Roman" w:hAnsi="Times New Roman" w:cs="Times New Roman"/>
          <w:kern w:val="0"/>
          <w:sz w:val="24"/>
          <w:szCs w:val="24"/>
          <w:lang w:eastAsia="fr-FR"/>
          <w14:ligatures w14:val="none"/>
        </w:rPr>
        <w:t xml:space="preserve"> lors de l'entraînement, en particulier pour les algorithmes sensibles à l’échelle des variables (régression linéaire, k-plus proches voisins, réseaux de neurones, etc.).</w:t>
      </w:r>
    </w:p>
    <w:p w14:paraId="07B89CE0" w14:textId="77777777" w:rsidR="00A567FA" w:rsidRPr="00A567FA" w:rsidRDefault="00A567FA" w:rsidP="00A567FA">
      <w:pPr>
        <w:spacing w:after="0"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kern w:val="0"/>
          <w:sz w:val="24"/>
          <w:szCs w:val="24"/>
          <w:lang w:eastAsia="fr-FR"/>
          <w14:ligatures w14:val="none"/>
        </w:rPr>
        <w:pict w14:anchorId="6EF67DA2">
          <v:rect id="_x0000_i1027" style="width:0;height:1.5pt" o:hralign="center" o:hrstd="t" o:hr="t" fillcolor="#a0a0a0" stroked="f"/>
        </w:pict>
      </w:r>
    </w:p>
    <w:p w14:paraId="5066F220" w14:textId="77777777" w:rsidR="00A567FA" w:rsidRPr="00A567FA" w:rsidRDefault="00A567FA" w:rsidP="00A567F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567FA">
        <w:rPr>
          <w:rFonts w:ascii="Segoe UI Emoji" w:eastAsia="Times New Roman" w:hAnsi="Segoe UI Emoji" w:cs="Segoe UI Emoji"/>
          <w:b/>
          <w:bCs/>
          <w:kern w:val="0"/>
          <w:sz w:val="27"/>
          <w:szCs w:val="27"/>
          <w:lang w:eastAsia="fr-FR"/>
          <w14:ligatures w14:val="none"/>
        </w:rPr>
        <w:t>🔹</w:t>
      </w:r>
      <w:r w:rsidRPr="00A567FA">
        <w:rPr>
          <w:rFonts w:ascii="Times New Roman" w:eastAsia="Times New Roman" w:hAnsi="Times New Roman" w:cs="Times New Roman"/>
          <w:b/>
          <w:bCs/>
          <w:kern w:val="0"/>
          <w:sz w:val="27"/>
          <w:szCs w:val="27"/>
          <w:lang w:eastAsia="fr-FR"/>
          <w14:ligatures w14:val="none"/>
        </w:rPr>
        <w:t xml:space="preserve"> Méthode utilisée</w:t>
      </w:r>
    </w:p>
    <w:p w14:paraId="18638AAC" w14:textId="77777777" w:rsidR="00A567FA" w:rsidRPr="00A567FA" w:rsidRDefault="00A567FA" w:rsidP="00A567F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kern w:val="0"/>
          <w:sz w:val="24"/>
          <w:szCs w:val="24"/>
          <w:lang w:eastAsia="fr-FR"/>
          <w14:ligatures w14:val="none"/>
        </w:rPr>
        <w:t>Deux méthodes de mise à l’échelle sont communément utilisées :</w:t>
      </w:r>
    </w:p>
    <w:p w14:paraId="3DCBA22E" w14:textId="77777777" w:rsidR="00A567FA" w:rsidRPr="00A567FA" w:rsidRDefault="00A567FA" w:rsidP="00A567F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b/>
          <w:bCs/>
          <w:kern w:val="0"/>
          <w:sz w:val="24"/>
          <w:szCs w:val="24"/>
          <w:lang w:eastAsia="fr-FR"/>
          <w14:ligatures w14:val="none"/>
        </w:rPr>
        <w:t>Standardisation (Z-score)</w:t>
      </w:r>
      <w:r w:rsidRPr="00A567FA">
        <w:rPr>
          <w:rFonts w:ascii="Times New Roman" w:eastAsia="Times New Roman" w:hAnsi="Times New Roman" w:cs="Times New Roman"/>
          <w:kern w:val="0"/>
          <w:sz w:val="24"/>
          <w:szCs w:val="24"/>
          <w:lang w:eastAsia="fr-FR"/>
          <w14:ligatures w14:val="none"/>
        </w:rPr>
        <w:t xml:space="preserve"> :</w:t>
      </w:r>
      <w:r w:rsidRPr="00A567FA">
        <w:rPr>
          <w:rFonts w:ascii="Times New Roman" w:eastAsia="Times New Roman" w:hAnsi="Times New Roman" w:cs="Times New Roman"/>
          <w:kern w:val="0"/>
          <w:sz w:val="24"/>
          <w:szCs w:val="24"/>
          <w:lang w:eastAsia="fr-FR"/>
          <w14:ligatures w14:val="none"/>
        </w:rPr>
        <w:br/>
        <w:t>Transforme chaque valeur en soustrayant la moyenne et en divisant par l’écart-type :</w:t>
      </w:r>
    </w:p>
    <w:p w14:paraId="4819934E" w14:textId="77777777" w:rsidR="00A567FA" w:rsidRPr="00A567FA" w:rsidRDefault="00A567FA" w:rsidP="00A567FA">
      <w:pPr>
        <w:spacing w:beforeAutospacing="1" w:after="0" w:afterAutospacing="1" w:line="240" w:lineRule="auto"/>
        <w:ind w:left="720"/>
        <w:rPr>
          <w:rFonts w:ascii="Times New Roman" w:eastAsia="Times New Roman" w:hAnsi="Times New Roman" w:cs="Times New Roman"/>
          <w:kern w:val="0"/>
          <w:sz w:val="24"/>
          <w:szCs w:val="24"/>
          <w:lang w:eastAsia="fr-FR"/>
          <w14:ligatures w14:val="none"/>
        </w:rPr>
      </w:pPr>
      <w:proofErr w:type="gramStart"/>
      <w:r w:rsidRPr="00A567FA">
        <w:rPr>
          <w:rFonts w:ascii="Times New Roman" w:eastAsia="Times New Roman" w:hAnsi="Times New Roman" w:cs="Times New Roman"/>
          <w:kern w:val="0"/>
          <w:sz w:val="24"/>
          <w:szCs w:val="24"/>
          <w:lang w:eastAsia="fr-FR"/>
          <w14:ligatures w14:val="none"/>
        </w:rPr>
        <w:t>xstandardiseˊ</w:t>
      </w:r>
      <w:proofErr w:type="gramEnd"/>
      <w:r w:rsidRPr="00A567FA">
        <w:rPr>
          <w:rFonts w:ascii="Times New Roman" w:eastAsia="Times New Roman" w:hAnsi="Times New Roman" w:cs="Times New Roman"/>
          <w:kern w:val="0"/>
          <w:sz w:val="24"/>
          <w:szCs w:val="24"/>
          <w:lang w:eastAsia="fr-FR"/>
          <w14:ligatures w14:val="none"/>
        </w:rPr>
        <w:t xml:space="preserve">=x−μσx_{\text{standardisé}} = \frac{x - \mu}{\sigma}xstandardiseˊ​=σx−μ​ </w:t>
      </w:r>
    </w:p>
    <w:p w14:paraId="1834F3F3" w14:textId="77777777" w:rsidR="00A567FA" w:rsidRPr="00A567FA" w:rsidRDefault="00A567FA" w:rsidP="00A567F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b/>
          <w:bCs/>
          <w:kern w:val="0"/>
          <w:sz w:val="24"/>
          <w:szCs w:val="24"/>
          <w:lang w:eastAsia="fr-FR"/>
          <w14:ligatures w14:val="none"/>
        </w:rPr>
        <w:t>Min-Max Scaling</w:t>
      </w:r>
      <w:r w:rsidRPr="00A567FA">
        <w:rPr>
          <w:rFonts w:ascii="Times New Roman" w:eastAsia="Times New Roman" w:hAnsi="Times New Roman" w:cs="Times New Roman"/>
          <w:kern w:val="0"/>
          <w:sz w:val="24"/>
          <w:szCs w:val="24"/>
          <w:lang w:eastAsia="fr-FR"/>
          <w14:ligatures w14:val="none"/>
        </w:rPr>
        <w:t xml:space="preserve"> :</w:t>
      </w:r>
      <w:r w:rsidRPr="00A567FA">
        <w:rPr>
          <w:rFonts w:ascii="Times New Roman" w:eastAsia="Times New Roman" w:hAnsi="Times New Roman" w:cs="Times New Roman"/>
          <w:kern w:val="0"/>
          <w:sz w:val="24"/>
          <w:szCs w:val="24"/>
          <w:lang w:eastAsia="fr-FR"/>
          <w14:ligatures w14:val="none"/>
        </w:rPr>
        <w:br/>
        <w:t>Ramène les valeurs dans un intervalle fixe (souvent [0, 1]) :</w:t>
      </w:r>
    </w:p>
    <w:p w14:paraId="427F783C" w14:textId="77777777" w:rsidR="00A567FA" w:rsidRPr="00A567FA" w:rsidRDefault="00A567FA" w:rsidP="00A567FA">
      <w:pPr>
        <w:spacing w:beforeAutospacing="1" w:after="0" w:afterAutospacing="1" w:line="240" w:lineRule="auto"/>
        <w:ind w:left="720"/>
        <w:rPr>
          <w:rFonts w:ascii="Times New Roman" w:eastAsia="Times New Roman" w:hAnsi="Times New Roman" w:cs="Times New Roman"/>
          <w:kern w:val="0"/>
          <w:sz w:val="24"/>
          <w:szCs w:val="24"/>
          <w:lang w:eastAsia="fr-FR"/>
          <w14:ligatures w14:val="none"/>
        </w:rPr>
      </w:pPr>
      <w:proofErr w:type="gramStart"/>
      <w:r w:rsidRPr="00A567FA">
        <w:rPr>
          <w:rFonts w:ascii="Times New Roman" w:eastAsia="Times New Roman" w:hAnsi="Times New Roman" w:cs="Times New Roman"/>
          <w:kern w:val="0"/>
          <w:sz w:val="24"/>
          <w:szCs w:val="24"/>
          <w:lang w:eastAsia="fr-FR"/>
          <w14:ligatures w14:val="none"/>
        </w:rPr>
        <w:t>xnorm</w:t>
      </w:r>
      <w:proofErr w:type="gramEnd"/>
      <w:r w:rsidRPr="00A567FA">
        <w:rPr>
          <w:rFonts w:ascii="Times New Roman" w:eastAsia="Times New Roman" w:hAnsi="Times New Roman" w:cs="Times New Roman"/>
          <w:kern w:val="0"/>
          <w:sz w:val="24"/>
          <w:szCs w:val="24"/>
          <w:lang w:eastAsia="fr-FR"/>
          <w14:ligatures w14:val="none"/>
        </w:rPr>
        <w:t xml:space="preserve">=x−xmin⁡xmax⁡−xmin⁡x_{\text{norm}} = \frac{x - x_{\min}}{x_{\max} - x_{\min}}xnorm​=xmax​−xmin​x−xmin​​ </w:t>
      </w:r>
    </w:p>
    <w:p w14:paraId="2F347029" w14:textId="77777777" w:rsidR="00A567FA" w:rsidRPr="00A567FA" w:rsidRDefault="00A567FA" w:rsidP="00A567F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kern w:val="0"/>
          <w:sz w:val="24"/>
          <w:szCs w:val="24"/>
          <w:lang w:eastAsia="fr-FR"/>
          <w14:ligatures w14:val="none"/>
        </w:rPr>
        <w:t xml:space="preserve">Dans ce travail, la </w:t>
      </w:r>
      <w:r w:rsidRPr="00A567FA">
        <w:rPr>
          <w:rFonts w:ascii="Times New Roman" w:eastAsia="Times New Roman" w:hAnsi="Times New Roman" w:cs="Times New Roman"/>
          <w:b/>
          <w:bCs/>
          <w:kern w:val="0"/>
          <w:sz w:val="24"/>
          <w:szCs w:val="24"/>
          <w:lang w:eastAsia="fr-FR"/>
          <w14:ligatures w14:val="none"/>
        </w:rPr>
        <w:t>standardisation</w:t>
      </w:r>
      <w:r w:rsidRPr="00A567FA">
        <w:rPr>
          <w:rFonts w:ascii="Times New Roman" w:eastAsia="Times New Roman" w:hAnsi="Times New Roman" w:cs="Times New Roman"/>
          <w:kern w:val="0"/>
          <w:sz w:val="24"/>
          <w:szCs w:val="24"/>
          <w:lang w:eastAsia="fr-FR"/>
          <w14:ligatures w14:val="none"/>
        </w:rPr>
        <w:t xml:space="preserve"> a été préférée, car elle permet de conserver la structure de distribution (surtout utile en cas de données ayant une distribution normale ou quasi-normale).</w:t>
      </w:r>
    </w:p>
    <w:p w14:paraId="09BFB0FC" w14:textId="77777777" w:rsidR="00A567FA" w:rsidRPr="00A567FA" w:rsidRDefault="00A567FA" w:rsidP="00A567FA">
      <w:pPr>
        <w:spacing w:after="0"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kern w:val="0"/>
          <w:sz w:val="24"/>
          <w:szCs w:val="24"/>
          <w:lang w:eastAsia="fr-FR"/>
          <w14:ligatures w14:val="none"/>
        </w:rPr>
        <w:pict w14:anchorId="013EB36E">
          <v:rect id="_x0000_i1028" style="width:0;height:1.5pt" o:hralign="center" o:hrstd="t" o:hr="t" fillcolor="#a0a0a0" stroked="f"/>
        </w:pict>
      </w:r>
    </w:p>
    <w:p w14:paraId="19F57017" w14:textId="77777777" w:rsidR="00A567FA" w:rsidRPr="00A567FA" w:rsidRDefault="00A567FA" w:rsidP="00A567F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567FA">
        <w:rPr>
          <w:rFonts w:ascii="Segoe UI Emoji" w:eastAsia="Times New Roman" w:hAnsi="Segoe UI Emoji" w:cs="Segoe UI Emoji"/>
          <w:b/>
          <w:bCs/>
          <w:kern w:val="0"/>
          <w:sz w:val="27"/>
          <w:szCs w:val="27"/>
          <w:lang w:eastAsia="fr-FR"/>
          <w14:ligatures w14:val="none"/>
        </w:rPr>
        <w:t>🔹</w:t>
      </w:r>
      <w:r w:rsidRPr="00A567FA">
        <w:rPr>
          <w:rFonts w:ascii="Times New Roman" w:eastAsia="Times New Roman" w:hAnsi="Times New Roman" w:cs="Times New Roman"/>
          <w:b/>
          <w:bCs/>
          <w:kern w:val="0"/>
          <w:sz w:val="27"/>
          <w:szCs w:val="27"/>
          <w:lang w:eastAsia="fr-FR"/>
          <w14:ligatures w14:val="none"/>
        </w:rPr>
        <w:t xml:space="preserve"> Application dans le code</w:t>
      </w:r>
    </w:p>
    <w:p w14:paraId="77D9F333" w14:textId="77777777" w:rsidR="00A567FA" w:rsidRPr="00A567FA" w:rsidRDefault="00A567FA" w:rsidP="00A567F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kern w:val="0"/>
          <w:sz w:val="24"/>
          <w:szCs w:val="24"/>
          <w:lang w:eastAsia="fr-FR"/>
          <w14:ligatures w14:val="none"/>
        </w:rPr>
        <w:t xml:space="preserve">L’opération a été réalisée à l’aide de la bibliothèque </w:t>
      </w:r>
      <w:r w:rsidRPr="00A567FA">
        <w:rPr>
          <w:rFonts w:ascii="Courier New" w:eastAsia="Times New Roman" w:hAnsi="Courier New" w:cs="Courier New"/>
          <w:kern w:val="0"/>
          <w:sz w:val="20"/>
          <w:szCs w:val="20"/>
          <w:lang w:eastAsia="fr-FR"/>
          <w14:ligatures w14:val="none"/>
        </w:rPr>
        <w:t>scikit-learn</w:t>
      </w:r>
      <w:r w:rsidRPr="00A567FA">
        <w:rPr>
          <w:rFonts w:ascii="Times New Roman" w:eastAsia="Times New Roman" w:hAnsi="Times New Roman" w:cs="Times New Roman"/>
          <w:kern w:val="0"/>
          <w:sz w:val="24"/>
          <w:szCs w:val="24"/>
          <w:lang w:eastAsia="fr-FR"/>
          <w14:ligatures w14:val="none"/>
        </w:rPr>
        <w:t xml:space="preserve"> :</w:t>
      </w:r>
    </w:p>
    <w:p w14:paraId="7F53EB5A"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A567FA">
        <w:rPr>
          <w:rFonts w:ascii="Courier New" w:eastAsia="Times New Roman" w:hAnsi="Courier New" w:cs="Courier New"/>
          <w:kern w:val="0"/>
          <w:sz w:val="20"/>
          <w:szCs w:val="20"/>
          <w:lang w:val="en-US" w:eastAsia="fr-FR"/>
          <w14:ligatures w14:val="none"/>
        </w:rPr>
        <w:t>python</w:t>
      </w:r>
    </w:p>
    <w:p w14:paraId="5178D767"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A567FA">
        <w:rPr>
          <w:rFonts w:ascii="Courier New" w:eastAsia="Times New Roman" w:hAnsi="Courier New" w:cs="Courier New"/>
          <w:kern w:val="0"/>
          <w:sz w:val="20"/>
          <w:szCs w:val="20"/>
          <w:lang w:val="en-US" w:eastAsia="fr-FR"/>
          <w14:ligatures w14:val="none"/>
        </w:rPr>
        <w:t>CopierModifier</w:t>
      </w:r>
    </w:p>
    <w:p w14:paraId="23EC6010"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A567FA">
        <w:rPr>
          <w:rFonts w:ascii="Courier New" w:eastAsia="Times New Roman" w:hAnsi="Courier New" w:cs="Courier New"/>
          <w:kern w:val="0"/>
          <w:sz w:val="20"/>
          <w:szCs w:val="20"/>
          <w:lang w:val="en-US" w:eastAsia="fr-FR"/>
          <w14:ligatures w14:val="none"/>
        </w:rPr>
        <w:t>from sklearn.preprocessing import StandardScaler</w:t>
      </w:r>
    </w:p>
    <w:p w14:paraId="3E2E10E4"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84AD4D2"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567FA">
        <w:rPr>
          <w:rFonts w:ascii="Courier New" w:eastAsia="Times New Roman" w:hAnsi="Courier New" w:cs="Courier New"/>
          <w:kern w:val="0"/>
          <w:sz w:val="20"/>
          <w:szCs w:val="20"/>
          <w:lang w:eastAsia="fr-FR"/>
          <w14:ligatures w14:val="none"/>
        </w:rPr>
        <w:t># Sélection des colonnes à normaliser</w:t>
      </w:r>
    </w:p>
    <w:p w14:paraId="39D33589"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A567FA">
        <w:rPr>
          <w:rFonts w:ascii="Courier New" w:eastAsia="Times New Roman" w:hAnsi="Courier New" w:cs="Courier New"/>
          <w:kern w:val="0"/>
          <w:sz w:val="20"/>
          <w:szCs w:val="20"/>
          <w:lang w:eastAsia="fr-FR"/>
          <w14:ligatures w14:val="none"/>
        </w:rPr>
        <w:t>features</w:t>
      </w:r>
      <w:proofErr w:type="gramEnd"/>
      <w:r w:rsidRPr="00A567FA">
        <w:rPr>
          <w:rFonts w:ascii="Courier New" w:eastAsia="Times New Roman" w:hAnsi="Courier New" w:cs="Courier New"/>
          <w:kern w:val="0"/>
          <w:sz w:val="20"/>
          <w:szCs w:val="20"/>
          <w:lang w:eastAsia="fr-FR"/>
          <w14:ligatures w14:val="none"/>
        </w:rPr>
        <w:t xml:space="preserve"> = ['Prix Cellule', 'Prix Module', 'Prix Silicium', 'Prix Aluminium', 'Taux de Change']</w:t>
      </w:r>
    </w:p>
    <w:p w14:paraId="76B999EA"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9529B58"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A567FA">
        <w:rPr>
          <w:rFonts w:ascii="Courier New" w:eastAsia="Times New Roman" w:hAnsi="Courier New" w:cs="Courier New"/>
          <w:kern w:val="0"/>
          <w:sz w:val="20"/>
          <w:szCs w:val="20"/>
          <w:lang w:val="en-US" w:eastAsia="fr-FR"/>
          <w14:ligatures w14:val="none"/>
        </w:rPr>
        <w:t>scaler = StandardScaler()</w:t>
      </w:r>
    </w:p>
    <w:p w14:paraId="011E6A32"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A567FA">
        <w:rPr>
          <w:rFonts w:ascii="Courier New" w:eastAsia="Times New Roman" w:hAnsi="Courier New" w:cs="Courier New"/>
          <w:kern w:val="0"/>
          <w:sz w:val="20"/>
          <w:szCs w:val="20"/>
          <w:lang w:val="en-US" w:eastAsia="fr-FR"/>
          <w14:ligatures w14:val="none"/>
        </w:rPr>
        <w:t>scaled_features = scaler.fit_transform(df[features])</w:t>
      </w:r>
    </w:p>
    <w:p w14:paraId="06DCB0DF"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5B7A1109"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567FA">
        <w:rPr>
          <w:rFonts w:ascii="Courier New" w:eastAsia="Times New Roman" w:hAnsi="Courier New" w:cs="Courier New"/>
          <w:kern w:val="0"/>
          <w:sz w:val="20"/>
          <w:szCs w:val="20"/>
          <w:lang w:eastAsia="fr-FR"/>
          <w14:ligatures w14:val="none"/>
        </w:rPr>
        <w:t># Création d’un nouveau DataFrame avec les données standardisées</w:t>
      </w:r>
    </w:p>
    <w:p w14:paraId="74EC6A2F"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A567FA">
        <w:rPr>
          <w:rFonts w:ascii="Courier New" w:eastAsia="Times New Roman" w:hAnsi="Courier New" w:cs="Courier New"/>
          <w:kern w:val="0"/>
          <w:sz w:val="20"/>
          <w:szCs w:val="20"/>
          <w:lang w:val="en-US" w:eastAsia="fr-FR"/>
          <w14:ligatures w14:val="none"/>
        </w:rPr>
        <w:t>df_scaled = pd.DataFrame(scaled_features, columns=features)</w:t>
      </w:r>
    </w:p>
    <w:p w14:paraId="2CB2826A" w14:textId="77777777" w:rsidR="00A567FA" w:rsidRPr="00A567FA" w:rsidRDefault="00A567FA" w:rsidP="00A5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A567FA">
        <w:rPr>
          <w:rFonts w:ascii="Courier New" w:eastAsia="Times New Roman" w:hAnsi="Courier New" w:cs="Courier New"/>
          <w:kern w:val="0"/>
          <w:sz w:val="20"/>
          <w:szCs w:val="20"/>
          <w:lang w:val="en-US" w:eastAsia="fr-FR"/>
          <w14:ligatures w14:val="none"/>
        </w:rPr>
        <w:t>df_scaled['Date'] = df['Date'].values</w:t>
      </w:r>
    </w:p>
    <w:p w14:paraId="5741E15E" w14:textId="77777777" w:rsidR="00A567FA" w:rsidRPr="00A567FA" w:rsidRDefault="00A567FA" w:rsidP="00A567FA">
      <w:pPr>
        <w:spacing w:after="0"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kern w:val="0"/>
          <w:sz w:val="24"/>
          <w:szCs w:val="24"/>
          <w:lang w:eastAsia="fr-FR"/>
          <w14:ligatures w14:val="none"/>
        </w:rPr>
        <w:pict w14:anchorId="5D7634F0">
          <v:rect id="_x0000_i1029" style="width:0;height:1.5pt" o:hralign="center" o:hrstd="t" o:hr="t" fillcolor="#a0a0a0" stroked="f"/>
        </w:pict>
      </w:r>
    </w:p>
    <w:p w14:paraId="156FAA38" w14:textId="77777777" w:rsidR="00A567FA" w:rsidRPr="00A567FA" w:rsidRDefault="00A567FA" w:rsidP="00A567F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A567FA">
        <w:rPr>
          <w:rFonts w:ascii="Segoe UI Emoji" w:eastAsia="Times New Roman" w:hAnsi="Segoe UI Emoji" w:cs="Segoe UI Emoji"/>
          <w:b/>
          <w:bCs/>
          <w:kern w:val="0"/>
          <w:sz w:val="27"/>
          <w:szCs w:val="27"/>
          <w:lang w:eastAsia="fr-FR"/>
          <w14:ligatures w14:val="none"/>
        </w:rPr>
        <w:t>✅</w:t>
      </w:r>
      <w:r w:rsidRPr="00A567FA">
        <w:rPr>
          <w:rFonts w:ascii="Times New Roman" w:eastAsia="Times New Roman" w:hAnsi="Times New Roman" w:cs="Times New Roman"/>
          <w:b/>
          <w:bCs/>
          <w:kern w:val="0"/>
          <w:sz w:val="27"/>
          <w:szCs w:val="27"/>
          <w:lang w:eastAsia="fr-FR"/>
          <w14:ligatures w14:val="none"/>
        </w:rPr>
        <w:t xml:space="preserve"> Résultat</w:t>
      </w:r>
    </w:p>
    <w:p w14:paraId="77E1DC5D" w14:textId="77777777" w:rsidR="00A567FA" w:rsidRPr="00A567FA" w:rsidRDefault="00A567FA" w:rsidP="00A567F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kern w:val="0"/>
          <w:sz w:val="24"/>
          <w:szCs w:val="24"/>
          <w:lang w:eastAsia="fr-FR"/>
          <w14:ligatures w14:val="none"/>
        </w:rPr>
        <w:t xml:space="preserve">Les variables sont désormais sur une </w:t>
      </w:r>
      <w:r w:rsidRPr="00A567FA">
        <w:rPr>
          <w:rFonts w:ascii="Times New Roman" w:eastAsia="Times New Roman" w:hAnsi="Times New Roman" w:cs="Times New Roman"/>
          <w:b/>
          <w:bCs/>
          <w:kern w:val="0"/>
          <w:sz w:val="24"/>
          <w:szCs w:val="24"/>
          <w:lang w:eastAsia="fr-FR"/>
          <w14:ligatures w14:val="none"/>
        </w:rPr>
        <w:t>échelle standardisée</w:t>
      </w:r>
      <w:r w:rsidRPr="00A567FA">
        <w:rPr>
          <w:rFonts w:ascii="Times New Roman" w:eastAsia="Times New Roman" w:hAnsi="Times New Roman" w:cs="Times New Roman"/>
          <w:kern w:val="0"/>
          <w:sz w:val="24"/>
          <w:szCs w:val="24"/>
          <w:lang w:eastAsia="fr-FR"/>
          <w14:ligatures w14:val="none"/>
        </w:rPr>
        <w:t xml:space="preserve">, avec une </w:t>
      </w:r>
      <w:r w:rsidRPr="00A567FA">
        <w:rPr>
          <w:rFonts w:ascii="Times New Roman" w:eastAsia="Times New Roman" w:hAnsi="Times New Roman" w:cs="Times New Roman"/>
          <w:b/>
          <w:bCs/>
          <w:kern w:val="0"/>
          <w:sz w:val="24"/>
          <w:szCs w:val="24"/>
          <w:lang w:eastAsia="fr-FR"/>
          <w14:ligatures w14:val="none"/>
        </w:rPr>
        <w:t>moyenne nulle</w:t>
      </w:r>
      <w:r w:rsidRPr="00A567FA">
        <w:rPr>
          <w:rFonts w:ascii="Times New Roman" w:eastAsia="Times New Roman" w:hAnsi="Times New Roman" w:cs="Times New Roman"/>
          <w:kern w:val="0"/>
          <w:sz w:val="24"/>
          <w:szCs w:val="24"/>
          <w:lang w:eastAsia="fr-FR"/>
          <w14:ligatures w14:val="none"/>
        </w:rPr>
        <w:t xml:space="preserve"> et un </w:t>
      </w:r>
      <w:r w:rsidRPr="00A567FA">
        <w:rPr>
          <w:rFonts w:ascii="Times New Roman" w:eastAsia="Times New Roman" w:hAnsi="Times New Roman" w:cs="Times New Roman"/>
          <w:b/>
          <w:bCs/>
          <w:kern w:val="0"/>
          <w:sz w:val="24"/>
          <w:szCs w:val="24"/>
          <w:lang w:eastAsia="fr-FR"/>
          <w14:ligatures w14:val="none"/>
        </w:rPr>
        <w:t>écart-type unitaire</w:t>
      </w:r>
      <w:r w:rsidRPr="00A567FA">
        <w:rPr>
          <w:rFonts w:ascii="Times New Roman" w:eastAsia="Times New Roman" w:hAnsi="Times New Roman" w:cs="Times New Roman"/>
          <w:kern w:val="0"/>
          <w:sz w:val="24"/>
          <w:szCs w:val="24"/>
          <w:lang w:eastAsia="fr-FR"/>
          <w14:ligatures w14:val="none"/>
        </w:rPr>
        <w:t>. Cela garantit que :</w:t>
      </w:r>
    </w:p>
    <w:p w14:paraId="2ECFDA91" w14:textId="77777777" w:rsidR="00A567FA" w:rsidRPr="00A567FA" w:rsidRDefault="00A567FA" w:rsidP="00A567F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567FA">
        <w:rPr>
          <w:rFonts w:ascii="Times New Roman" w:eastAsia="Times New Roman" w:hAnsi="Times New Roman" w:cs="Times New Roman"/>
          <w:kern w:val="0"/>
          <w:sz w:val="24"/>
          <w:szCs w:val="24"/>
          <w:lang w:eastAsia="fr-FR"/>
          <w14:ligatures w14:val="none"/>
        </w:rPr>
        <w:lastRenderedPageBreak/>
        <w:t>aucune</w:t>
      </w:r>
      <w:proofErr w:type="gramEnd"/>
      <w:r w:rsidRPr="00A567FA">
        <w:rPr>
          <w:rFonts w:ascii="Times New Roman" w:eastAsia="Times New Roman" w:hAnsi="Times New Roman" w:cs="Times New Roman"/>
          <w:kern w:val="0"/>
          <w:sz w:val="24"/>
          <w:szCs w:val="24"/>
          <w:lang w:eastAsia="fr-FR"/>
          <w14:ligatures w14:val="none"/>
        </w:rPr>
        <w:t xml:space="preserve"> variable ne domine l’apprentissage,</w:t>
      </w:r>
    </w:p>
    <w:p w14:paraId="7700AD09" w14:textId="77777777" w:rsidR="00A567FA" w:rsidRPr="00A567FA" w:rsidRDefault="00A567FA" w:rsidP="00A567F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567FA">
        <w:rPr>
          <w:rFonts w:ascii="Times New Roman" w:eastAsia="Times New Roman" w:hAnsi="Times New Roman" w:cs="Times New Roman"/>
          <w:kern w:val="0"/>
          <w:sz w:val="24"/>
          <w:szCs w:val="24"/>
          <w:lang w:eastAsia="fr-FR"/>
          <w14:ligatures w14:val="none"/>
        </w:rPr>
        <w:t>les</w:t>
      </w:r>
      <w:proofErr w:type="gramEnd"/>
      <w:r w:rsidRPr="00A567FA">
        <w:rPr>
          <w:rFonts w:ascii="Times New Roman" w:eastAsia="Times New Roman" w:hAnsi="Times New Roman" w:cs="Times New Roman"/>
          <w:kern w:val="0"/>
          <w:sz w:val="24"/>
          <w:szCs w:val="24"/>
          <w:lang w:eastAsia="fr-FR"/>
          <w14:ligatures w14:val="none"/>
        </w:rPr>
        <w:t xml:space="preserve"> modèles convergent plus rapidement,</w:t>
      </w:r>
    </w:p>
    <w:p w14:paraId="6FFB3398" w14:textId="77777777" w:rsidR="00A567FA" w:rsidRPr="00A567FA" w:rsidRDefault="00A567FA" w:rsidP="00A567F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A567FA">
        <w:rPr>
          <w:rFonts w:ascii="Times New Roman" w:eastAsia="Times New Roman" w:hAnsi="Times New Roman" w:cs="Times New Roman"/>
          <w:kern w:val="0"/>
          <w:sz w:val="24"/>
          <w:szCs w:val="24"/>
          <w:lang w:eastAsia="fr-FR"/>
          <w14:ligatures w14:val="none"/>
        </w:rPr>
        <w:t>les</w:t>
      </w:r>
      <w:proofErr w:type="gramEnd"/>
      <w:r w:rsidRPr="00A567FA">
        <w:rPr>
          <w:rFonts w:ascii="Times New Roman" w:eastAsia="Times New Roman" w:hAnsi="Times New Roman" w:cs="Times New Roman"/>
          <w:kern w:val="0"/>
          <w:sz w:val="24"/>
          <w:szCs w:val="24"/>
          <w:lang w:eastAsia="fr-FR"/>
          <w14:ligatures w14:val="none"/>
        </w:rPr>
        <w:t xml:space="preserve"> résultats sont plus stables et interprétables.</w:t>
      </w:r>
    </w:p>
    <w:p w14:paraId="12F73BD8" w14:textId="77777777" w:rsidR="00A567FA" w:rsidRPr="00A567FA" w:rsidRDefault="00A567FA" w:rsidP="00A567F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67FA">
        <w:rPr>
          <w:rFonts w:ascii="Times New Roman" w:eastAsia="Times New Roman" w:hAnsi="Times New Roman" w:cs="Times New Roman"/>
          <w:kern w:val="0"/>
          <w:sz w:val="24"/>
          <w:szCs w:val="24"/>
          <w:lang w:eastAsia="fr-FR"/>
          <w14:ligatures w14:val="none"/>
        </w:rPr>
        <w:t>Cette phase de normalisation constitue la dernière étape du prétraitement des données avant leur injection dans les modèles de prédiction.</w:t>
      </w:r>
    </w:p>
    <w:p w14:paraId="7CCF0DE0" w14:textId="77777777" w:rsidR="00A567FA" w:rsidRPr="000D7762" w:rsidRDefault="00A567FA" w:rsidP="000D776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sectPr w:rsidR="00A567FA" w:rsidRPr="000D77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542"/>
    <w:multiLevelType w:val="multilevel"/>
    <w:tmpl w:val="FB08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A5AFF"/>
    <w:multiLevelType w:val="multilevel"/>
    <w:tmpl w:val="4F54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54D4B"/>
    <w:multiLevelType w:val="multilevel"/>
    <w:tmpl w:val="FECC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858A2"/>
    <w:multiLevelType w:val="multilevel"/>
    <w:tmpl w:val="27CC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E6C0F"/>
    <w:multiLevelType w:val="multilevel"/>
    <w:tmpl w:val="9C40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753EB"/>
    <w:multiLevelType w:val="multilevel"/>
    <w:tmpl w:val="4A8C6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11205"/>
    <w:multiLevelType w:val="multilevel"/>
    <w:tmpl w:val="E50EE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6B1702"/>
    <w:multiLevelType w:val="multilevel"/>
    <w:tmpl w:val="958C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B482F"/>
    <w:multiLevelType w:val="multilevel"/>
    <w:tmpl w:val="DCC4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00768"/>
    <w:multiLevelType w:val="multilevel"/>
    <w:tmpl w:val="C688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00D31"/>
    <w:multiLevelType w:val="multilevel"/>
    <w:tmpl w:val="A4D65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7B7187"/>
    <w:multiLevelType w:val="multilevel"/>
    <w:tmpl w:val="31C4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02741"/>
    <w:multiLevelType w:val="multilevel"/>
    <w:tmpl w:val="5352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198925">
    <w:abstractNumId w:val="3"/>
  </w:num>
  <w:num w:numId="2" w16cid:durableId="2129199928">
    <w:abstractNumId w:val="1"/>
  </w:num>
  <w:num w:numId="3" w16cid:durableId="1733037179">
    <w:abstractNumId w:val="5"/>
  </w:num>
  <w:num w:numId="4" w16cid:durableId="2050833784">
    <w:abstractNumId w:val="2"/>
  </w:num>
  <w:num w:numId="5" w16cid:durableId="956453829">
    <w:abstractNumId w:val="10"/>
  </w:num>
  <w:num w:numId="6" w16cid:durableId="773745577">
    <w:abstractNumId w:val="9"/>
  </w:num>
  <w:num w:numId="7" w16cid:durableId="904605154">
    <w:abstractNumId w:val="0"/>
  </w:num>
  <w:num w:numId="8" w16cid:durableId="1450588840">
    <w:abstractNumId w:val="7"/>
  </w:num>
  <w:num w:numId="9" w16cid:durableId="192576099">
    <w:abstractNumId w:val="8"/>
  </w:num>
  <w:num w:numId="10" w16cid:durableId="363947336">
    <w:abstractNumId w:val="4"/>
  </w:num>
  <w:num w:numId="11" w16cid:durableId="1000279476">
    <w:abstractNumId w:val="11"/>
  </w:num>
  <w:num w:numId="12" w16cid:durableId="1400054155">
    <w:abstractNumId w:val="6"/>
  </w:num>
  <w:num w:numId="13" w16cid:durableId="20031907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AF"/>
    <w:rsid w:val="000D7762"/>
    <w:rsid w:val="005573AF"/>
    <w:rsid w:val="00A567FA"/>
    <w:rsid w:val="00D467F5"/>
    <w:rsid w:val="00D562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68AC"/>
  <w15:chartTrackingRefBased/>
  <w15:docId w15:val="{0648E7B3-2A6D-4A06-9E21-B3691592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562D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D562D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562DA"/>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D562DA"/>
    <w:rPr>
      <w:rFonts w:ascii="Times New Roman" w:eastAsia="Times New Roman" w:hAnsi="Times New Roman" w:cs="Times New Roman"/>
      <w:b/>
      <w:bCs/>
      <w:kern w:val="0"/>
      <w:sz w:val="27"/>
      <w:szCs w:val="27"/>
      <w:lang w:eastAsia="fr-FR"/>
      <w14:ligatures w14:val="none"/>
    </w:rPr>
  </w:style>
  <w:style w:type="character" w:styleId="lev">
    <w:name w:val="Strong"/>
    <w:basedOn w:val="Policepardfaut"/>
    <w:uiPriority w:val="22"/>
    <w:qFormat/>
    <w:rsid w:val="00D562DA"/>
    <w:rPr>
      <w:b/>
      <w:bCs/>
    </w:rPr>
  </w:style>
  <w:style w:type="character" w:styleId="CodeHTML">
    <w:name w:val="HTML Code"/>
    <w:basedOn w:val="Policepardfaut"/>
    <w:uiPriority w:val="99"/>
    <w:semiHidden/>
    <w:unhideWhenUsed/>
    <w:rsid w:val="00D562DA"/>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D5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D562DA"/>
    <w:rPr>
      <w:rFonts w:ascii="Courier New" w:eastAsia="Times New Roman" w:hAnsi="Courier New" w:cs="Courier New"/>
      <w:kern w:val="0"/>
      <w:sz w:val="20"/>
      <w:szCs w:val="20"/>
      <w:lang w:eastAsia="fr-FR"/>
      <w14:ligatures w14:val="none"/>
    </w:rPr>
  </w:style>
  <w:style w:type="character" w:customStyle="1" w:styleId="hljs-keyword">
    <w:name w:val="hljs-keyword"/>
    <w:basedOn w:val="Policepardfaut"/>
    <w:rsid w:val="00D562DA"/>
  </w:style>
  <w:style w:type="character" w:customStyle="1" w:styleId="hljs-comment">
    <w:name w:val="hljs-comment"/>
    <w:basedOn w:val="Policepardfaut"/>
    <w:rsid w:val="00D562DA"/>
  </w:style>
  <w:style w:type="character" w:customStyle="1" w:styleId="hljs-string">
    <w:name w:val="hljs-string"/>
    <w:basedOn w:val="Policepardfaut"/>
    <w:rsid w:val="00D562DA"/>
  </w:style>
  <w:style w:type="character" w:customStyle="1" w:styleId="hljs-builtin">
    <w:name w:val="hljs-built_in"/>
    <w:basedOn w:val="Policepardfaut"/>
    <w:rsid w:val="00D562DA"/>
  </w:style>
  <w:style w:type="character" w:customStyle="1" w:styleId="hljs-literal">
    <w:name w:val="hljs-literal"/>
    <w:basedOn w:val="Policepardfaut"/>
    <w:rsid w:val="00D562DA"/>
  </w:style>
  <w:style w:type="character" w:customStyle="1" w:styleId="katex-mathml">
    <w:name w:val="katex-mathml"/>
    <w:basedOn w:val="Policepardfaut"/>
    <w:rsid w:val="00A567FA"/>
  </w:style>
  <w:style w:type="character" w:customStyle="1" w:styleId="mord">
    <w:name w:val="mord"/>
    <w:basedOn w:val="Policepardfaut"/>
    <w:rsid w:val="00A567FA"/>
  </w:style>
  <w:style w:type="character" w:customStyle="1" w:styleId="vlist-s">
    <w:name w:val="vlist-s"/>
    <w:basedOn w:val="Policepardfaut"/>
    <w:rsid w:val="00A567FA"/>
  </w:style>
  <w:style w:type="character" w:customStyle="1" w:styleId="mrel">
    <w:name w:val="mrel"/>
    <w:basedOn w:val="Policepardfaut"/>
    <w:rsid w:val="00A567FA"/>
  </w:style>
  <w:style w:type="character" w:customStyle="1" w:styleId="mbin">
    <w:name w:val="mbin"/>
    <w:basedOn w:val="Policepardfaut"/>
    <w:rsid w:val="00A567FA"/>
  </w:style>
  <w:style w:type="character" w:customStyle="1" w:styleId="mtight">
    <w:name w:val="mtight"/>
    <w:basedOn w:val="Policepardfaut"/>
    <w:rsid w:val="00A56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891">
      <w:bodyDiv w:val="1"/>
      <w:marLeft w:val="0"/>
      <w:marRight w:val="0"/>
      <w:marTop w:val="0"/>
      <w:marBottom w:val="0"/>
      <w:divBdr>
        <w:top w:val="none" w:sz="0" w:space="0" w:color="auto"/>
        <w:left w:val="none" w:sz="0" w:space="0" w:color="auto"/>
        <w:bottom w:val="none" w:sz="0" w:space="0" w:color="auto"/>
        <w:right w:val="none" w:sz="0" w:space="0" w:color="auto"/>
      </w:divBdr>
      <w:divsChild>
        <w:div w:id="1506942354">
          <w:marLeft w:val="0"/>
          <w:marRight w:val="0"/>
          <w:marTop w:val="0"/>
          <w:marBottom w:val="0"/>
          <w:divBdr>
            <w:top w:val="none" w:sz="0" w:space="0" w:color="auto"/>
            <w:left w:val="none" w:sz="0" w:space="0" w:color="auto"/>
            <w:bottom w:val="none" w:sz="0" w:space="0" w:color="auto"/>
            <w:right w:val="none" w:sz="0" w:space="0" w:color="auto"/>
          </w:divBdr>
          <w:divsChild>
            <w:div w:id="133185036">
              <w:marLeft w:val="0"/>
              <w:marRight w:val="0"/>
              <w:marTop w:val="0"/>
              <w:marBottom w:val="0"/>
              <w:divBdr>
                <w:top w:val="none" w:sz="0" w:space="0" w:color="auto"/>
                <w:left w:val="none" w:sz="0" w:space="0" w:color="auto"/>
                <w:bottom w:val="none" w:sz="0" w:space="0" w:color="auto"/>
                <w:right w:val="none" w:sz="0" w:space="0" w:color="auto"/>
              </w:divBdr>
            </w:div>
            <w:div w:id="1519126146">
              <w:marLeft w:val="0"/>
              <w:marRight w:val="0"/>
              <w:marTop w:val="0"/>
              <w:marBottom w:val="0"/>
              <w:divBdr>
                <w:top w:val="none" w:sz="0" w:space="0" w:color="auto"/>
                <w:left w:val="none" w:sz="0" w:space="0" w:color="auto"/>
                <w:bottom w:val="none" w:sz="0" w:space="0" w:color="auto"/>
                <w:right w:val="none" w:sz="0" w:space="0" w:color="auto"/>
              </w:divBdr>
              <w:divsChild>
                <w:div w:id="1614940760">
                  <w:marLeft w:val="0"/>
                  <w:marRight w:val="0"/>
                  <w:marTop w:val="0"/>
                  <w:marBottom w:val="0"/>
                  <w:divBdr>
                    <w:top w:val="none" w:sz="0" w:space="0" w:color="auto"/>
                    <w:left w:val="none" w:sz="0" w:space="0" w:color="auto"/>
                    <w:bottom w:val="none" w:sz="0" w:space="0" w:color="auto"/>
                    <w:right w:val="none" w:sz="0" w:space="0" w:color="auto"/>
                  </w:divBdr>
                  <w:divsChild>
                    <w:div w:id="20496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1386">
      <w:bodyDiv w:val="1"/>
      <w:marLeft w:val="0"/>
      <w:marRight w:val="0"/>
      <w:marTop w:val="0"/>
      <w:marBottom w:val="0"/>
      <w:divBdr>
        <w:top w:val="none" w:sz="0" w:space="0" w:color="auto"/>
        <w:left w:val="none" w:sz="0" w:space="0" w:color="auto"/>
        <w:bottom w:val="none" w:sz="0" w:space="0" w:color="auto"/>
        <w:right w:val="none" w:sz="0" w:space="0" w:color="auto"/>
      </w:divBdr>
    </w:div>
    <w:div w:id="1200317993">
      <w:bodyDiv w:val="1"/>
      <w:marLeft w:val="0"/>
      <w:marRight w:val="0"/>
      <w:marTop w:val="0"/>
      <w:marBottom w:val="0"/>
      <w:divBdr>
        <w:top w:val="none" w:sz="0" w:space="0" w:color="auto"/>
        <w:left w:val="none" w:sz="0" w:space="0" w:color="auto"/>
        <w:bottom w:val="none" w:sz="0" w:space="0" w:color="auto"/>
        <w:right w:val="none" w:sz="0" w:space="0" w:color="auto"/>
      </w:divBdr>
      <w:divsChild>
        <w:div w:id="575407020">
          <w:marLeft w:val="0"/>
          <w:marRight w:val="0"/>
          <w:marTop w:val="0"/>
          <w:marBottom w:val="0"/>
          <w:divBdr>
            <w:top w:val="none" w:sz="0" w:space="0" w:color="auto"/>
            <w:left w:val="none" w:sz="0" w:space="0" w:color="auto"/>
            <w:bottom w:val="none" w:sz="0" w:space="0" w:color="auto"/>
            <w:right w:val="none" w:sz="0" w:space="0" w:color="auto"/>
          </w:divBdr>
          <w:divsChild>
            <w:div w:id="1361275806">
              <w:marLeft w:val="0"/>
              <w:marRight w:val="0"/>
              <w:marTop w:val="0"/>
              <w:marBottom w:val="0"/>
              <w:divBdr>
                <w:top w:val="none" w:sz="0" w:space="0" w:color="auto"/>
                <w:left w:val="none" w:sz="0" w:space="0" w:color="auto"/>
                <w:bottom w:val="none" w:sz="0" w:space="0" w:color="auto"/>
                <w:right w:val="none" w:sz="0" w:space="0" w:color="auto"/>
              </w:divBdr>
            </w:div>
            <w:div w:id="850022934">
              <w:marLeft w:val="0"/>
              <w:marRight w:val="0"/>
              <w:marTop w:val="0"/>
              <w:marBottom w:val="0"/>
              <w:divBdr>
                <w:top w:val="none" w:sz="0" w:space="0" w:color="auto"/>
                <w:left w:val="none" w:sz="0" w:space="0" w:color="auto"/>
                <w:bottom w:val="none" w:sz="0" w:space="0" w:color="auto"/>
                <w:right w:val="none" w:sz="0" w:space="0" w:color="auto"/>
              </w:divBdr>
              <w:divsChild>
                <w:div w:id="1025867356">
                  <w:marLeft w:val="0"/>
                  <w:marRight w:val="0"/>
                  <w:marTop w:val="0"/>
                  <w:marBottom w:val="0"/>
                  <w:divBdr>
                    <w:top w:val="none" w:sz="0" w:space="0" w:color="auto"/>
                    <w:left w:val="none" w:sz="0" w:space="0" w:color="auto"/>
                    <w:bottom w:val="none" w:sz="0" w:space="0" w:color="auto"/>
                    <w:right w:val="none" w:sz="0" w:space="0" w:color="auto"/>
                  </w:divBdr>
                  <w:divsChild>
                    <w:div w:id="8138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41483">
              <w:marLeft w:val="0"/>
              <w:marRight w:val="0"/>
              <w:marTop w:val="0"/>
              <w:marBottom w:val="0"/>
              <w:divBdr>
                <w:top w:val="none" w:sz="0" w:space="0" w:color="auto"/>
                <w:left w:val="none" w:sz="0" w:space="0" w:color="auto"/>
                <w:bottom w:val="none" w:sz="0" w:space="0" w:color="auto"/>
                <w:right w:val="none" w:sz="0" w:space="0" w:color="auto"/>
              </w:divBdr>
            </w:div>
          </w:divsChild>
        </w:div>
        <w:div w:id="1857114750">
          <w:marLeft w:val="0"/>
          <w:marRight w:val="0"/>
          <w:marTop w:val="0"/>
          <w:marBottom w:val="0"/>
          <w:divBdr>
            <w:top w:val="none" w:sz="0" w:space="0" w:color="auto"/>
            <w:left w:val="none" w:sz="0" w:space="0" w:color="auto"/>
            <w:bottom w:val="none" w:sz="0" w:space="0" w:color="auto"/>
            <w:right w:val="none" w:sz="0" w:space="0" w:color="auto"/>
          </w:divBdr>
          <w:divsChild>
            <w:div w:id="1961917651">
              <w:marLeft w:val="0"/>
              <w:marRight w:val="0"/>
              <w:marTop w:val="0"/>
              <w:marBottom w:val="0"/>
              <w:divBdr>
                <w:top w:val="none" w:sz="0" w:space="0" w:color="auto"/>
                <w:left w:val="none" w:sz="0" w:space="0" w:color="auto"/>
                <w:bottom w:val="none" w:sz="0" w:space="0" w:color="auto"/>
                <w:right w:val="none" w:sz="0" w:space="0" w:color="auto"/>
              </w:divBdr>
            </w:div>
            <w:div w:id="123474918">
              <w:marLeft w:val="0"/>
              <w:marRight w:val="0"/>
              <w:marTop w:val="0"/>
              <w:marBottom w:val="0"/>
              <w:divBdr>
                <w:top w:val="none" w:sz="0" w:space="0" w:color="auto"/>
                <w:left w:val="none" w:sz="0" w:space="0" w:color="auto"/>
                <w:bottom w:val="none" w:sz="0" w:space="0" w:color="auto"/>
                <w:right w:val="none" w:sz="0" w:space="0" w:color="auto"/>
              </w:divBdr>
              <w:divsChild>
                <w:div w:id="112407569">
                  <w:marLeft w:val="0"/>
                  <w:marRight w:val="0"/>
                  <w:marTop w:val="0"/>
                  <w:marBottom w:val="0"/>
                  <w:divBdr>
                    <w:top w:val="none" w:sz="0" w:space="0" w:color="auto"/>
                    <w:left w:val="none" w:sz="0" w:space="0" w:color="auto"/>
                    <w:bottom w:val="none" w:sz="0" w:space="0" w:color="auto"/>
                    <w:right w:val="none" w:sz="0" w:space="0" w:color="auto"/>
                  </w:divBdr>
                  <w:divsChild>
                    <w:div w:id="1622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6438">
      <w:bodyDiv w:val="1"/>
      <w:marLeft w:val="0"/>
      <w:marRight w:val="0"/>
      <w:marTop w:val="0"/>
      <w:marBottom w:val="0"/>
      <w:divBdr>
        <w:top w:val="none" w:sz="0" w:space="0" w:color="auto"/>
        <w:left w:val="none" w:sz="0" w:space="0" w:color="auto"/>
        <w:bottom w:val="none" w:sz="0" w:space="0" w:color="auto"/>
        <w:right w:val="none" w:sz="0" w:space="0" w:color="auto"/>
      </w:divBdr>
      <w:divsChild>
        <w:div w:id="46148679">
          <w:marLeft w:val="0"/>
          <w:marRight w:val="0"/>
          <w:marTop w:val="0"/>
          <w:marBottom w:val="0"/>
          <w:divBdr>
            <w:top w:val="none" w:sz="0" w:space="0" w:color="auto"/>
            <w:left w:val="none" w:sz="0" w:space="0" w:color="auto"/>
            <w:bottom w:val="none" w:sz="0" w:space="0" w:color="auto"/>
            <w:right w:val="none" w:sz="0" w:space="0" w:color="auto"/>
          </w:divBdr>
          <w:divsChild>
            <w:div w:id="1757938140">
              <w:marLeft w:val="0"/>
              <w:marRight w:val="0"/>
              <w:marTop w:val="0"/>
              <w:marBottom w:val="0"/>
              <w:divBdr>
                <w:top w:val="none" w:sz="0" w:space="0" w:color="auto"/>
                <w:left w:val="none" w:sz="0" w:space="0" w:color="auto"/>
                <w:bottom w:val="none" w:sz="0" w:space="0" w:color="auto"/>
                <w:right w:val="none" w:sz="0" w:space="0" w:color="auto"/>
              </w:divBdr>
            </w:div>
            <w:div w:id="623194866">
              <w:marLeft w:val="0"/>
              <w:marRight w:val="0"/>
              <w:marTop w:val="0"/>
              <w:marBottom w:val="0"/>
              <w:divBdr>
                <w:top w:val="none" w:sz="0" w:space="0" w:color="auto"/>
                <w:left w:val="none" w:sz="0" w:space="0" w:color="auto"/>
                <w:bottom w:val="none" w:sz="0" w:space="0" w:color="auto"/>
                <w:right w:val="none" w:sz="0" w:space="0" w:color="auto"/>
              </w:divBdr>
              <w:divsChild>
                <w:div w:id="2002544545">
                  <w:marLeft w:val="0"/>
                  <w:marRight w:val="0"/>
                  <w:marTop w:val="0"/>
                  <w:marBottom w:val="0"/>
                  <w:divBdr>
                    <w:top w:val="none" w:sz="0" w:space="0" w:color="auto"/>
                    <w:left w:val="none" w:sz="0" w:space="0" w:color="auto"/>
                    <w:bottom w:val="none" w:sz="0" w:space="0" w:color="auto"/>
                    <w:right w:val="none" w:sz="0" w:space="0" w:color="auto"/>
                  </w:divBdr>
                  <w:divsChild>
                    <w:div w:id="1298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3150">
              <w:marLeft w:val="0"/>
              <w:marRight w:val="0"/>
              <w:marTop w:val="0"/>
              <w:marBottom w:val="0"/>
              <w:divBdr>
                <w:top w:val="none" w:sz="0" w:space="0" w:color="auto"/>
                <w:left w:val="none" w:sz="0" w:space="0" w:color="auto"/>
                <w:bottom w:val="none" w:sz="0" w:space="0" w:color="auto"/>
                <w:right w:val="none" w:sz="0" w:space="0" w:color="auto"/>
              </w:divBdr>
            </w:div>
          </w:divsChild>
        </w:div>
        <w:div w:id="2050105734">
          <w:marLeft w:val="0"/>
          <w:marRight w:val="0"/>
          <w:marTop w:val="0"/>
          <w:marBottom w:val="0"/>
          <w:divBdr>
            <w:top w:val="none" w:sz="0" w:space="0" w:color="auto"/>
            <w:left w:val="none" w:sz="0" w:space="0" w:color="auto"/>
            <w:bottom w:val="none" w:sz="0" w:space="0" w:color="auto"/>
            <w:right w:val="none" w:sz="0" w:space="0" w:color="auto"/>
          </w:divBdr>
          <w:divsChild>
            <w:div w:id="1091313777">
              <w:marLeft w:val="0"/>
              <w:marRight w:val="0"/>
              <w:marTop w:val="0"/>
              <w:marBottom w:val="0"/>
              <w:divBdr>
                <w:top w:val="none" w:sz="0" w:space="0" w:color="auto"/>
                <w:left w:val="none" w:sz="0" w:space="0" w:color="auto"/>
                <w:bottom w:val="none" w:sz="0" w:space="0" w:color="auto"/>
                <w:right w:val="none" w:sz="0" w:space="0" w:color="auto"/>
              </w:divBdr>
            </w:div>
            <w:div w:id="1137913639">
              <w:marLeft w:val="0"/>
              <w:marRight w:val="0"/>
              <w:marTop w:val="0"/>
              <w:marBottom w:val="0"/>
              <w:divBdr>
                <w:top w:val="none" w:sz="0" w:space="0" w:color="auto"/>
                <w:left w:val="none" w:sz="0" w:space="0" w:color="auto"/>
                <w:bottom w:val="none" w:sz="0" w:space="0" w:color="auto"/>
                <w:right w:val="none" w:sz="0" w:space="0" w:color="auto"/>
              </w:divBdr>
              <w:divsChild>
                <w:div w:id="1446122479">
                  <w:marLeft w:val="0"/>
                  <w:marRight w:val="0"/>
                  <w:marTop w:val="0"/>
                  <w:marBottom w:val="0"/>
                  <w:divBdr>
                    <w:top w:val="none" w:sz="0" w:space="0" w:color="auto"/>
                    <w:left w:val="none" w:sz="0" w:space="0" w:color="auto"/>
                    <w:bottom w:val="none" w:sz="0" w:space="0" w:color="auto"/>
                    <w:right w:val="none" w:sz="0" w:space="0" w:color="auto"/>
                  </w:divBdr>
                  <w:divsChild>
                    <w:div w:id="5043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8671">
              <w:marLeft w:val="0"/>
              <w:marRight w:val="0"/>
              <w:marTop w:val="0"/>
              <w:marBottom w:val="0"/>
              <w:divBdr>
                <w:top w:val="none" w:sz="0" w:space="0" w:color="auto"/>
                <w:left w:val="none" w:sz="0" w:space="0" w:color="auto"/>
                <w:bottom w:val="none" w:sz="0" w:space="0" w:color="auto"/>
                <w:right w:val="none" w:sz="0" w:space="0" w:color="auto"/>
              </w:divBdr>
            </w:div>
          </w:divsChild>
        </w:div>
        <w:div w:id="2118594109">
          <w:marLeft w:val="0"/>
          <w:marRight w:val="0"/>
          <w:marTop w:val="0"/>
          <w:marBottom w:val="0"/>
          <w:divBdr>
            <w:top w:val="none" w:sz="0" w:space="0" w:color="auto"/>
            <w:left w:val="none" w:sz="0" w:space="0" w:color="auto"/>
            <w:bottom w:val="none" w:sz="0" w:space="0" w:color="auto"/>
            <w:right w:val="none" w:sz="0" w:space="0" w:color="auto"/>
          </w:divBdr>
          <w:divsChild>
            <w:div w:id="913978280">
              <w:marLeft w:val="0"/>
              <w:marRight w:val="0"/>
              <w:marTop w:val="0"/>
              <w:marBottom w:val="0"/>
              <w:divBdr>
                <w:top w:val="none" w:sz="0" w:space="0" w:color="auto"/>
                <w:left w:val="none" w:sz="0" w:space="0" w:color="auto"/>
                <w:bottom w:val="none" w:sz="0" w:space="0" w:color="auto"/>
                <w:right w:val="none" w:sz="0" w:space="0" w:color="auto"/>
              </w:divBdr>
            </w:div>
            <w:div w:id="861935348">
              <w:marLeft w:val="0"/>
              <w:marRight w:val="0"/>
              <w:marTop w:val="0"/>
              <w:marBottom w:val="0"/>
              <w:divBdr>
                <w:top w:val="none" w:sz="0" w:space="0" w:color="auto"/>
                <w:left w:val="none" w:sz="0" w:space="0" w:color="auto"/>
                <w:bottom w:val="none" w:sz="0" w:space="0" w:color="auto"/>
                <w:right w:val="none" w:sz="0" w:space="0" w:color="auto"/>
              </w:divBdr>
              <w:divsChild>
                <w:div w:id="1664426958">
                  <w:marLeft w:val="0"/>
                  <w:marRight w:val="0"/>
                  <w:marTop w:val="0"/>
                  <w:marBottom w:val="0"/>
                  <w:divBdr>
                    <w:top w:val="none" w:sz="0" w:space="0" w:color="auto"/>
                    <w:left w:val="none" w:sz="0" w:space="0" w:color="auto"/>
                    <w:bottom w:val="none" w:sz="0" w:space="0" w:color="auto"/>
                    <w:right w:val="none" w:sz="0" w:space="0" w:color="auto"/>
                  </w:divBdr>
                  <w:divsChild>
                    <w:div w:id="10230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70C428BB3BD34781FF42CD046AEA46" ma:contentTypeVersion="19" ma:contentTypeDescription="Crée un document." ma:contentTypeScope="" ma:versionID="c0b0ddaf80390e6ffa1c53f9cf83bde3">
  <xsd:schema xmlns:xsd="http://www.w3.org/2001/XMLSchema" xmlns:xs="http://www.w3.org/2001/XMLSchema" xmlns:p="http://schemas.microsoft.com/office/2006/metadata/properties" xmlns:ns2="bc66a12d-422f-46eb-8711-8734656fa1ad" xmlns:ns3="9127e09c-edc9-4337-a757-fe205fcf4165" xmlns:ns4="09278d32-0650-4b18-af85-79262d978988" targetNamespace="http://schemas.microsoft.com/office/2006/metadata/properties" ma:root="true" ma:fieldsID="f7ec726e8f2050b83e9b4a438fb2f017" ns2:_="" ns3:_="" ns4:_="">
    <xsd:import namespace="bc66a12d-422f-46eb-8711-8734656fa1ad"/>
    <xsd:import namespace="9127e09c-edc9-4337-a757-fe205fcf4165"/>
    <xsd:import namespace="09278d32-0650-4b18-af85-79262d9789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LengthInSeconds" minOccurs="0"/>
                <xsd:element ref="ns2:lcf76f155ced4ddcb4097134ff3c332f" minOccurs="0"/>
                <xsd:element ref="ns4:TaxCatchAll" minOccurs="0"/>
                <xsd:element ref="ns2:_Flow_SignoffStatu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6a12d-422f-46eb-8711-8734656fa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e32adc4a-80e2-451e-aed1-639643a83f86"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27e09c-edc9-4337-a757-fe205fcf4165"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278d32-0650-4b18-af85-79262d978988"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1b441d4-d774-4977-be6d-83cf0bcab93d}" ma:internalName="TaxCatchAll" ma:showField="CatchAllData" ma:web="9127e09c-edc9-4337-a757-fe205fcf41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bc66a12d-422f-46eb-8711-8734656fa1ad" xsi:nil="true"/>
    <TaxCatchAll xmlns="09278d32-0650-4b18-af85-79262d978988" xsi:nil="true"/>
    <lcf76f155ced4ddcb4097134ff3c332f xmlns="bc66a12d-422f-46eb-8711-8734656fa1a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61FC7B9-D16E-4A3B-815F-47161E48BC0F}"/>
</file>

<file path=customXml/itemProps2.xml><?xml version="1.0" encoding="utf-8"?>
<ds:datastoreItem xmlns:ds="http://schemas.openxmlformats.org/officeDocument/2006/customXml" ds:itemID="{695162AE-BEA1-4943-B370-3850DC7AF7FA}"/>
</file>

<file path=customXml/itemProps3.xml><?xml version="1.0" encoding="utf-8"?>
<ds:datastoreItem xmlns:ds="http://schemas.openxmlformats.org/officeDocument/2006/customXml" ds:itemID="{D55240AD-929A-4074-B889-3C6D06FC16FB}"/>
</file>

<file path=docProps/app.xml><?xml version="1.0" encoding="utf-8"?>
<Properties xmlns="http://schemas.openxmlformats.org/officeDocument/2006/extended-properties" xmlns:vt="http://schemas.openxmlformats.org/officeDocument/2006/docPropsVTypes">
  <Template>Normal.dotm</Template>
  <TotalTime>5</TotalTime>
  <Pages>4</Pages>
  <Words>1068</Words>
  <Characters>5877</Characters>
  <Application>Microsoft Office Word</Application>
  <DocSecurity>0</DocSecurity>
  <Lines>48</Lines>
  <Paragraphs>13</Paragraphs>
  <ScaleCrop>false</ScaleCrop>
  <Company>ArcelorMittal Construction</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4</cp:revision>
  <dcterms:created xsi:type="dcterms:W3CDTF">2025-03-27T09:33:00Z</dcterms:created>
  <dcterms:modified xsi:type="dcterms:W3CDTF">2025-03-27T09:57:00Z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0x0101004970C428BB3BD34781FF42CD046AEA46</vt:lpwstr>
  </property>
</Properties>
</file>