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Sami</w:t>
      </w:r>
      <w:r>
        <w:t xml:space="preserve"> </w:t>
      </w:r>
      <w:r>
        <w:t xml:space="preserve">Boutros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2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urder-rate-by-state"/>
      <w:bookmarkEnd w:id="23"/>
      <w:r>
        <w:t xml:space="preserve">Murder rate by state</w:t>
      </w:r>
    </w:p>
    <w:p>
      <w:pPr>
        <w:pStyle w:val="FirstParagraph"/>
      </w:pPr>
      <w:r>
        <w:t xml:space="preserve">We note the larger the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521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Sami Boutros</dc:creator>
  <dcterms:created xsi:type="dcterms:W3CDTF">2018-07-13T15:58:37Z</dcterms:created>
  <dcterms:modified xsi:type="dcterms:W3CDTF">2018-07-13T15:58:37Z</dcterms:modified>
</cp:coreProperties>
</file>