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5A83" w:rsidRPr="00042C82" w:rsidRDefault="007E5746" w:rsidP="00042C82">
      <w:pPr>
        <w:spacing w:line="360" w:lineRule="auto"/>
        <w:jc w:val="center"/>
        <w:rPr>
          <w:rFonts w:ascii="Arial" w:hAnsi="Arial" w:cs="Arial"/>
          <w:sz w:val="24"/>
          <w:szCs w:val="24"/>
        </w:rPr>
      </w:pPr>
      <w:r w:rsidRPr="00042C82">
        <w:rPr>
          <w:rFonts w:ascii="Arial" w:hAnsi="Arial" w:cs="Arial"/>
          <w:sz w:val="24"/>
          <w:szCs w:val="24"/>
        </w:rPr>
        <w:t>Uriel Omar González Bravo</w:t>
      </w:r>
    </w:p>
    <w:p w:rsidR="007E5746" w:rsidRPr="00042C82" w:rsidRDefault="00E74B0A" w:rsidP="00042C82">
      <w:pPr>
        <w:spacing w:line="360" w:lineRule="auto"/>
        <w:jc w:val="center"/>
        <w:rPr>
          <w:rFonts w:ascii="Arial" w:hAnsi="Arial" w:cs="Arial"/>
          <w:sz w:val="24"/>
          <w:szCs w:val="24"/>
        </w:rPr>
      </w:pPr>
      <w:bookmarkStart w:id="0" w:name="_GoBack"/>
      <w:r>
        <w:rPr>
          <w:rFonts w:ascii="Arial" w:hAnsi="Arial" w:cs="Arial"/>
          <w:sz w:val="24"/>
          <w:szCs w:val="24"/>
        </w:rPr>
        <w:t xml:space="preserve"> </w:t>
      </w:r>
      <w:r w:rsidR="007E5746" w:rsidRPr="00042C82">
        <w:rPr>
          <w:rFonts w:ascii="Arial" w:hAnsi="Arial" w:cs="Arial"/>
          <w:sz w:val="24"/>
          <w:szCs w:val="24"/>
        </w:rPr>
        <w:t>Introducción a la psicofísica</w:t>
      </w:r>
    </w:p>
    <w:bookmarkEnd w:id="0"/>
    <w:p w:rsidR="007E5746" w:rsidRDefault="007E5746" w:rsidP="00042C82">
      <w:pPr>
        <w:spacing w:line="360" w:lineRule="auto"/>
        <w:jc w:val="both"/>
        <w:rPr>
          <w:rFonts w:ascii="Arial" w:hAnsi="Arial" w:cs="Arial"/>
          <w:sz w:val="24"/>
          <w:szCs w:val="24"/>
        </w:rPr>
      </w:pPr>
      <w:r w:rsidRPr="00042C82">
        <w:rPr>
          <w:rFonts w:ascii="Arial" w:hAnsi="Arial" w:cs="Arial"/>
          <w:sz w:val="24"/>
          <w:szCs w:val="24"/>
        </w:rPr>
        <w:t>La importancia de la psicofísica en la psicología no sólo concierne a un conjunto de principios encontrados en el área, sino también al desarrollo histórico de la psicología como ciencia.</w:t>
      </w:r>
      <w:r w:rsidR="00042C82" w:rsidRPr="00042C82">
        <w:rPr>
          <w:rFonts w:ascii="Arial" w:hAnsi="Arial" w:cs="Arial"/>
          <w:sz w:val="24"/>
          <w:szCs w:val="24"/>
        </w:rPr>
        <w:t xml:space="preserve"> Mientras que algunos afirman que la psicología nace a partir de la fundación del </w:t>
      </w:r>
      <w:r w:rsidR="00042C82">
        <w:rPr>
          <w:rFonts w:ascii="Arial" w:hAnsi="Arial" w:cs="Arial"/>
          <w:sz w:val="24"/>
          <w:szCs w:val="24"/>
        </w:rPr>
        <w:t xml:space="preserve">primer </w:t>
      </w:r>
      <w:r w:rsidR="00042C82" w:rsidRPr="00042C82">
        <w:rPr>
          <w:rFonts w:ascii="Arial" w:hAnsi="Arial" w:cs="Arial"/>
          <w:sz w:val="24"/>
          <w:szCs w:val="24"/>
        </w:rPr>
        <w:t xml:space="preserve">laboratorio de psicología experimental de Wundt en 1879, otros como </w:t>
      </w:r>
      <w:proofErr w:type="spellStart"/>
      <w:r w:rsidR="00042C82" w:rsidRPr="00042C82">
        <w:rPr>
          <w:rFonts w:ascii="Arial" w:hAnsi="Arial" w:cs="Arial"/>
          <w:sz w:val="24"/>
          <w:szCs w:val="24"/>
        </w:rPr>
        <w:t>Boring</w:t>
      </w:r>
      <w:proofErr w:type="spellEnd"/>
      <w:r w:rsidR="00042C82" w:rsidRPr="00042C82">
        <w:rPr>
          <w:rFonts w:ascii="Arial" w:hAnsi="Arial" w:cs="Arial"/>
          <w:sz w:val="24"/>
          <w:szCs w:val="24"/>
        </w:rPr>
        <w:t xml:space="preserve"> (1978) afirma que la psicología inicia</w:t>
      </w:r>
      <w:r w:rsidR="00042C82">
        <w:rPr>
          <w:rFonts w:ascii="Arial" w:hAnsi="Arial" w:cs="Arial"/>
          <w:sz w:val="24"/>
          <w:szCs w:val="24"/>
        </w:rPr>
        <w:t xml:space="preserve"> unos años antes con </w:t>
      </w:r>
      <w:proofErr w:type="spellStart"/>
      <w:r w:rsidR="00042C82">
        <w:rPr>
          <w:rFonts w:ascii="Arial" w:hAnsi="Arial" w:cs="Arial"/>
          <w:sz w:val="24"/>
          <w:szCs w:val="24"/>
        </w:rPr>
        <w:t>Fechner</w:t>
      </w:r>
      <w:proofErr w:type="spellEnd"/>
      <w:r w:rsidR="00042C82">
        <w:rPr>
          <w:rFonts w:ascii="Arial" w:hAnsi="Arial" w:cs="Arial"/>
          <w:sz w:val="24"/>
          <w:szCs w:val="24"/>
        </w:rPr>
        <w:t xml:space="preserve"> y</w:t>
      </w:r>
      <w:r w:rsidR="00042C82" w:rsidRPr="00042C82">
        <w:rPr>
          <w:rFonts w:ascii="Arial" w:hAnsi="Arial" w:cs="Arial"/>
          <w:sz w:val="24"/>
          <w:szCs w:val="24"/>
        </w:rPr>
        <w:t xml:space="preserve"> la publicación de su libro </w:t>
      </w:r>
      <w:r w:rsidR="00042C82" w:rsidRPr="00042C82">
        <w:rPr>
          <w:rFonts w:ascii="Arial" w:hAnsi="Arial" w:cs="Arial"/>
          <w:i/>
          <w:sz w:val="24"/>
          <w:szCs w:val="24"/>
        </w:rPr>
        <w:t xml:space="preserve">Elemente der </w:t>
      </w:r>
      <w:proofErr w:type="spellStart"/>
      <w:r w:rsidR="00042C82" w:rsidRPr="00042C82">
        <w:rPr>
          <w:rFonts w:ascii="Arial" w:hAnsi="Arial" w:cs="Arial"/>
          <w:i/>
          <w:sz w:val="24"/>
          <w:szCs w:val="24"/>
        </w:rPr>
        <w:t>Psychophysik</w:t>
      </w:r>
      <w:proofErr w:type="spellEnd"/>
      <w:r w:rsidR="00042C82" w:rsidRPr="00042C82">
        <w:rPr>
          <w:rFonts w:ascii="Arial" w:hAnsi="Arial" w:cs="Arial"/>
          <w:i/>
          <w:sz w:val="24"/>
          <w:szCs w:val="24"/>
        </w:rPr>
        <w:t xml:space="preserve"> </w:t>
      </w:r>
      <w:r w:rsidR="00042C82" w:rsidRPr="00042C82">
        <w:rPr>
          <w:rFonts w:ascii="Arial" w:hAnsi="Arial" w:cs="Arial"/>
          <w:sz w:val="24"/>
          <w:szCs w:val="24"/>
        </w:rPr>
        <w:t>en 1860. Independientemente de esta disputa histórica</w:t>
      </w:r>
      <w:r w:rsidR="007B4AD7">
        <w:rPr>
          <w:rFonts w:ascii="Arial" w:hAnsi="Arial" w:cs="Arial"/>
          <w:sz w:val="24"/>
          <w:szCs w:val="24"/>
        </w:rPr>
        <w:t>,</w:t>
      </w:r>
      <w:r w:rsidR="00042C82" w:rsidRPr="00042C82">
        <w:rPr>
          <w:rFonts w:ascii="Arial" w:hAnsi="Arial" w:cs="Arial"/>
          <w:sz w:val="24"/>
          <w:szCs w:val="24"/>
        </w:rPr>
        <w:t xml:space="preserve"> la </w:t>
      </w:r>
      <w:r w:rsidR="007B4AD7">
        <w:rPr>
          <w:rFonts w:ascii="Arial" w:hAnsi="Arial" w:cs="Arial"/>
          <w:sz w:val="24"/>
          <w:szCs w:val="24"/>
        </w:rPr>
        <w:t>psicofísica ha generado un conjunto d</w:t>
      </w:r>
      <w:r w:rsidR="00287097">
        <w:rPr>
          <w:rFonts w:ascii="Arial" w:hAnsi="Arial" w:cs="Arial"/>
          <w:sz w:val="24"/>
          <w:szCs w:val="24"/>
        </w:rPr>
        <w:t>e principios</w:t>
      </w:r>
      <w:r w:rsidR="007B4AD7">
        <w:rPr>
          <w:rFonts w:ascii="Arial" w:hAnsi="Arial" w:cs="Arial"/>
          <w:sz w:val="24"/>
          <w:szCs w:val="24"/>
        </w:rPr>
        <w:t xml:space="preserve"> dignos de mencionar. </w:t>
      </w:r>
    </w:p>
    <w:p w:rsidR="007B4AD7" w:rsidRDefault="007B4AD7" w:rsidP="00042C82">
      <w:pPr>
        <w:spacing w:line="360" w:lineRule="auto"/>
        <w:jc w:val="both"/>
        <w:rPr>
          <w:rFonts w:ascii="Arial" w:hAnsi="Arial" w:cs="Arial"/>
          <w:sz w:val="24"/>
          <w:szCs w:val="24"/>
        </w:rPr>
      </w:pPr>
      <w:r>
        <w:rPr>
          <w:rFonts w:ascii="Arial" w:hAnsi="Arial" w:cs="Arial"/>
          <w:sz w:val="24"/>
          <w:szCs w:val="24"/>
        </w:rPr>
        <w:t>La psicofísica puede entenderse como el estudio de las relaciones entre la sensación (dominio psicológico) y los estímulos (dominio físico). Sin embargo, el problema que subyace a la psicofísica pu</w:t>
      </w:r>
      <w:r w:rsidR="00A572D1">
        <w:rPr>
          <w:rFonts w:ascii="Arial" w:hAnsi="Arial" w:cs="Arial"/>
          <w:sz w:val="24"/>
          <w:szCs w:val="24"/>
        </w:rPr>
        <w:t>ede rastrarse un poco más atrás:</w:t>
      </w:r>
      <w:r>
        <w:rPr>
          <w:rFonts w:ascii="Arial" w:hAnsi="Arial" w:cs="Arial"/>
          <w:sz w:val="24"/>
          <w:szCs w:val="24"/>
        </w:rPr>
        <w:t xml:space="preserve"> </w:t>
      </w:r>
      <w:r w:rsidR="00A572D1">
        <w:rPr>
          <w:rFonts w:ascii="Arial" w:hAnsi="Arial" w:cs="Arial"/>
          <w:sz w:val="24"/>
          <w:szCs w:val="24"/>
        </w:rPr>
        <w:t xml:space="preserve">El problema adaptativo de </w:t>
      </w:r>
      <w:r>
        <w:rPr>
          <w:rFonts w:ascii="Arial" w:hAnsi="Arial" w:cs="Arial"/>
          <w:sz w:val="24"/>
          <w:szCs w:val="24"/>
        </w:rPr>
        <w:t xml:space="preserve">la detección de </w:t>
      </w:r>
      <w:r w:rsidR="00FE385A">
        <w:rPr>
          <w:rFonts w:ascii="Arial" w:hAnsi="Arial" w:cs="Arial"/>
          <w:sz w:val="24"/>
          <w:szCs w:val="24"/>
        </w:rPr>
        <w:t>estímulos que son</w:t>
      </w:r>
      <w:r>
        <w:rPr>
          <w:rFonts w:ascii="Arial" w:hAnsi="Arial" w:cs="Arial"/>
          <w:sz w:val="24"/>
          <w:szCs w:val="24"/>
        </w:rPr>
        <w:t xml:space="preserve"> biológicamente importante</w:t>
      </w:r>
      <w:r w:rsidR="00FE385A">
        <w:rPr>
          <w:rFonts w:ascii="Arial" w:hAnsi="Arial" w:cs="Arial"/>
          <w:sz w:val="24"/>
          <w:szCs w:val="24"/>
        </w:rPr>
        <w:t>s</w:t>
      </w:r>
      <w:r>
        <w:rPr>
          <w:rFonts w:ascii="Arial" w:hAnsi="Arial" w:cs="Arial"/>
          <w:sz w:val="24"/>
          <w:szCs w:val="24"/>
        </w:rPr>
        <w:t xml:space="preserve"> y </w:t>
      </w:r>
      <w:r w:rsidR="00A572D1">
        <w:rPr>
          <w:rFonts w:ascii="Arial" w:hAnsi="Arial" w:cs="Arial"/>
          <w:sz w:val="24"/>
          <w:szCs w:val="24"/>
        </w:rPr>
        <w:t>sus cambios.</w:t>
      </w:r>
    </w:p>
    <w:p w:rsidR="007B4AD7" w:rsidRDefault="00FE385A" w:rsidP="00042C82">
      <w:pPr>
        <w:spacing w:line="360" w:lineRule="auto"/>
        <w:jc w:val="both"/>
        <w:rPr>
          <w:rFonts w:ascii="Arial" w:hAnsi="Arial" w:cs="Arial"/>
          <w:sz w:val="24"/>
          <w:szCs w:val="24"/>
        </w:rPr>
      </w:pPr>
      <w:r>
        <w:rPr>
          <w:rFonts w:ascii="Arial" w:hAnsi="Arial" w:cs="Arial"/>
          <w:sz w:val="24"/>
          <w:szCs w:val="24"/>
        </w:rPr>
        <w:t xml:space="preserve">Una de las grandes limitaciones de los organismos es la restricción sensorial, es decir, de un conjunto de miles o millones de estímulos que </w:t>
      </w:r>
      <w:r w:rsidR="00945882">
        <w:rPr>
          <w:rFonts w:ascii="Arial" w:hAnsi="Arial" w:cs="Arial"/>
          <w:sz w:val="24"/>
          <w:szCs w:val="24"/>
        </w:rPr>
        <w:t>llegan por minuto</w:t>
      </w:r>
      <w:r>
        <w:rPr>
          <w:rFonts w:ascii="Arial" w:hAnsi="Arial" w:cs="Arial"/>
          <w:sz w:val="24"/>
          <w:szCs w:val="24"/>
        </w:rPr>
        <w:t xml:space="preserve"> a un organismo,</w:t>
      </w:r>
      <w:r w:rsidR="00287097">
        <w:rPr>
          <w:rFonts w:ascii="Arial" w:hAnsi="Arial" w:cs="Arial"/>
          <w:sz w:val="24"/>
          <w:szCs w:val="24"/>
        </w:rPr>
        <w:t xml:space="preserve"> solo un conjunto pequeño de ést</w:t>
      </w:r>
      <w:r>
        <w:rPr>
          <w:rFonts w:ascii="Arial" w:hAnsi="Arial" w:cs="Arial"/>
          <w:sz w:val="24"/>
          <w:szCs w:val="24"/>
        </w:rPr>
        <w:t xml:space="preserve">os </w:t>
      </w:r>
      <w:r w:rsidR="00287097">
        <w:rPr>
          <w:rFonts w:ascii="Arial" w:hAnsi="Arial" w:cs="Arial"/>
          <w:sz w:val="24"/>
          <w:szCs w:val="24"/>
        </w:rPr>
        <w:t>serán procesad</w:t>
      </w:r>
      <w:r>
        <w:rPr>
          <w:rFonts w:ascii="Arial" w:hAnsi="Arial" w:cs="Arial"/>
          <w:sz w:val="24"/>
          <w:szCs w:val="24"/>
        </w:rPr>
        <w:t>os</w:t>
      </w:r>
      <w:r w:rsidR="00945882">
        <w:rPr>
          <w:rFonts w:ascii="Arial" w:hAnsi="Arial" w:cs="Arial"/>
          <w:sz w:val="24"/>
          <w:szCs w:val="24"/>
        </w:rPr>
        <w:t xml:space="preserve"> por sus sistemas sensoriales</w:t>
      </w:r>
      <w:r>
        <w:rPr>
          <w:rFonts w:ascii="Arial" w:hAnsi="Arial" w:cs="Arial"/>
          <w:sz w:val="24"/>
          <w:szCs w:val="24"/>
        </w:rPr>
        <w:t>, ello determinado por la historia evolutiva de cada especie.</w:t>
      </w:r>
      <w:r w:rsidR="00945882">
        <w:rPr>
          <w:rFonts w:ascii="Arial" w:hAnsi="Arial" w:cs="Arial"/>
          <w:sz w:val="24"/>
          <w:szCs w:val="24"/>
        </w:rPr>
        <w:t xml:space="preserve"> En algunas ocasiones el nivel de energía del estímulo será muy pequeño que nunca se percibirá, lo que se conoce como un estímulo sub-umbral o subliminal, y en algunas otras ocasiones su energía hará que siempre que se presente el estímulo éste se perciba. Estos dos aspectos implican que existe un nivel mínimo de </w:t>
      </w:r>
      <w:r w:rsidR="00287097">
        <w:rPr>
          <w:rFonts w:ascii="Arial" w:hAnsi="Arial" w:cs="Arial"/>
          <w:sz w:val="24"/>
          <w:szCs w:val="24"/>
        </w:rPr>
        <w:t xml:space="preserve">energía que requiere un estímulo para ser percibido al menos un 50% de las veces que se presente, este nivel mínimo se conoce como </w:t>
      </w:r>
      <w:r w:rsidR="00287097">
        <w:rPr>
          <w:rFonts w:ascii="Arial" w:hAnsi="Arial" w:cs="Arial"/>
          <w:i/>
          <w:sz w:val="24"/>
          <w:szCs w:val="24"/>
        </w:rPr>
        <w:t xml:space="preserve">umbral absoluto. </w:t>
      </w:r>
      <w:r w:rsidR="00287097">
        <w:rPr>
          <w:rFonts w:ascii="Arial" w:hAnsi="Arial" w:cs="Arial"/>
          <w:sz w:val="24"/>
          <w:szCs w:val="24"/>
        </w:rPr>
        <w:t xml:space="preserve">Una vez que el estímulo ha sido percibido un nuevo problema surge, ¿cuánta energía requiere para que se perciba un cambio? Esta cantidad de cambio que requiere un estímulo para producir una diferencia apenas perceptible en la sensación se conoce como </w:t>
      </w:r>
      <w:r w:rsidR="00287097">
        <w:rPr>
          <w:rFonts w:ascii="Arial" w:hAnsi="Arial" w:cs="Arial"/>
          <w:i/>
          <w:sz w:val="24"/>
          <w:szCs w:val="24"/>
        </w:rPr>
        <w:t>umbral diferencial.</w:t>
      </w:r>
    </w:p>
    <w:p w:rsidR="00287097" w:rsidRDefault="00287097" w:rsidP="00042C82">
      <w:pPr>
        <w:spacing w:line="360" w:lineRule="auto"/>
        <w:jc w:val="both"/>
        <w:rPr>
          <w:rFonts w:ascii="Arial" w:hAnsi="Arial" w:cs="Arial"/>
          <w:sz w:val="24"/>
          <w:szCs w:val="24"/>
        </w:rPr>
      </w:pPr>
      <w:r>
        <w:rPr>
          <w:rFonts w:ascii="Arial" w:hAnsi="Arial" w:cs="Arial"/>
          <w:sz w:val="24"/>
          <w:szCs w:val="24"/>
        </w:rPr>
        <w:lastRenderedPageBreak/>
        <w:t>Antes de la formalización de la psicofísica, el fisiólogo E.H. Weber realizó un conjunto de experimentos para investigar los umbrales absoluto</w:t>
      </w:r>
      <w:r w:rsidR="00C30BB1">
        <w:rPr>
          <w:rFonts w:ascii="Arial" w:hAnsi="Arial" w:cs="Arial"/>
          <w:sz w:val="24"/>
          <w:szCs w:val="24"/>
        </w:rPr>
        <w:t>s</w:t>
      </w:r>
      <w:r>
        <w:rPr>
          <w:rFonts w:ascii="Arial" w:hAnsi="Arial" w:cs="Arial"/>
          <w:sz w:val="24"/>
          <w:szCs w:val="24"/>
        </w:rPr>
        <w:t xml:space="preserve"> y diferencial</w:t>
      </w:r>
      <w:r w:rsidR="00C30BB1">
        <w:rPr>
          <w:rFonts w:ascii="Arial" w:hAnsi="Arial" w:cs="Arial"/>
          <w:sz w:val="24"/>
          <w:szCs w:val="24"/>
        </w:rPr>
        <w:t>es</w:t>
      </w:r>
      <w:r>
        <w:rPr>
          <w:rFonts w:ascii="Arial" w:hAnsi="Arial" w:cs="Arial"/>
          <w:sz w:val="24"/>
          <w:szCs w:val="24"/>
        </w:rPr>
        <w:t xml:space="preserve"> </w:t>
      </w:r>
      <w:r w:rsidR="00C30BB1">
        <w:rPr>
          <w:rFonts w:ascii="Arial" w:hAnsi="Arial" w:cs="Arial"/>
          <w:sz w:val="24"/>
          <w:szCs w:val="24"/>
        </w:rPr>
        <w:t>en</w:t>
      </w:r>
      <w:r>
        <w:rPr>
          <w:rFonts w:ascii="Arial" w:hAnsi="Arial" w:cs="Arial"/>
          <w:sz w:val="24"/>
          <w:szCs w:val="24"/>
        </w:rPr>
        <w:t xml:space="preserve"> </w:t>
      </w:r>
      <w:r w:rsidR="00210E5C">
        <w:rPr>
          <w:rFonts w:ascii="Arial" w:hAnsi="Arial" w:cs="Arial"/>
          <w:sz w:val="24"/>
          <w:szCs w:val="24"/>
        </w:rPr>
        <w:t>la sensación táctil</w:t>
      </w:r>
      <w:r w:rsidR="00C30BB1">
        <w:rPr>
          <w:rFonts w:ascii="Arial" w:hAnsi="Arial" w:cs="Arial"/>
          <w:sz w:val="24"/>
          <w:szCs w:val="24"/>
        </w:rPr>
        <w:t xml:space="preserve">, por ejemplo, a una persona </w:t>
      </w:r>
      <w:r w:rsidR="00210E5C">
        <w:rPr>
          <w:rFonts w:ascii="Arial" w:hAnsi="Arial" w:cs="Arial"/>
          <w:sz w:val="24"/>
          <w:szCs w:val="24"/>
        </w:rPr>
        <w:t>se le pedía</w:t>
      </w:r>
      <w:r w:rsidR="00C30BB1">
        <w:rPr>
          <w:rFonts w:ascii="Arial" w:hAnsi="Arial" w:cs="Arial"/>
          <w:sz w:val="24"/>
          <w:szCs w:val="24"/>
        </w:rPr>
        <w:t xml:space="preserve"> comparar entre dos pesos colocados cada uno en una mano y el participante debía determinar cuándo </w:t>
      </w:r>
      <w:r w:rsidR="00210E5C">
        <w:rPr>
          <w:rFonts w:ascii="Arial" w:hAnsi="Arial" w:cs="Arial"/>
          <w:sz w:val="24"/>
          <w:szCs w:val="24"/>
        </w:rPr>
        <w:t xml:space="preserve">percibía </w:t>
      </w:r>
      <w:r w:rsidR="00C30BB1">
        <w:rPr>
          <w:rFonts w:ascii="Arial" w:hAnsi="Arial" w:cs="Arial"/>
          <w:sz w:val="24"/>
          <w:szCs w:val="24"/>
        </w:rPr>
        <w:t>una diferencia entre éstos. Lo que Weber encontró fue que conforme aumentaban los pesos  a comparar era necesario incrementos cada vez mayores para encontrar una diferencia apenas perceptible</w:t>
      </w:r>
      <w:r w:rsidR="00C125E4">
        <w:rPr>
          <w:rFonts w:ascii="Arial" w:hAnsi="Arial" w:cs="Arial"/>
          <w:sz w:val="24"/>
          <w:szCs w:val="24"/>
        </w:rPr>
        <w:t xml:space="preserve"> (</w:t>
      </w:r>
      <w:proofErr w:type="spellStart"/>
      <w:r w:rsidR="00C125E4">
        <w:rPr>
          <w:rFonts w:ascii="Arial" w:hAnsi="Arial" w:cs="Arial"/>
          <w:sz w:val="24"/>
          <w:szCs w:val="24"/>
        </w:rPr>
        <w:t>dap</w:t>
      </w:r>
      <w:proofErr w:type="spellEnd"/>
      <w:r w:rsidR="00C125E4">
        <w:rPr>
          <w:rFonts w:ascii="Arial" w:hAnsi="Arial" w:cs="Arial"/>
          <w:sz w:val="24"/>
          <w:szCs w:val="24"/>
        </w:rPr>
        <w:t>)</w:t>
      </w:r>
      <w:r w:rsidR="00C30BB1">
        <w:rPr>
          <w:rFonts w:ascii="Arial" w:hAnsi="Arial" w:cs="Arial"/>
          <w:sz w:val="24"/>
          <w:szCs w:val="24"/>
        </w:rPr>
        <w:t>. Esto matemáticamente expresa que el umbral diferencial crece de manera proporcional a la intensidad del estímulo o que el umbral diferencial es una función linea</w:t>
      </w:r>
      <w:r w:rsidR="00210E5C">
        <w:rPr>
          <w:rFonts w:ascii="Arial" w:hAnsi="Arial" w:cs="Arial"/>
          <w:sz w:val="24"/>
          <w:szCs w:val="24"/>
        </w:rPr>
        <w:t>l de la intensidad del estímulo:</w:t>
      </w:r>
    </w:p>
    <w:p w:rsidR="00210E5C" w:rsidRDefault="00210E5C" w:rsidP="00210E5C">
      <w:pPr>
        <w:spacing w:line="360" w:lineRule="auto"/>
        <w:jc w:val="center"/>
        <w:rPr>
          <w:rFonts w:ascii="Arial" w:hAnsi="Arial" w:cs="Arial"/>
          <w:sz w:val="24"/>
          <w:szCs w:val="24"/>
        </w:rPr>
      </w:pPr>
      <w:r w:rsidRPr="00936238">
        <w:rPr>
          <w:rFonts w:ascii="Arial" w:hAnsi="Arial" w:cs="Arial"/>
          <w:sz w:val="24"/>
          <w:szCs w:val="24"/>
        </w:rPr>
        <w:t>Δ Φ = c Φ</w:t>
      </w:r>
    </w:p>
    <w:p w:rsidR="00210E5C" w:rsidRPr="00AB23EB" w:rsidRDefault="00210E5C" w:rsidP="00AB23EB">
      <w:pPr>
        <w:spacing w:line="360" w:lineRule="auto"/>
        <w:jc w:val="both"/>
        <w:rPr>
          <w:rFonts w:ascii="Arial" w:hAnsi="Arial" w:cs="Arial"/>
          <w:i/>
          <w:sz w:val="24"/>
          <w:szCs w:val="24"/>
        </w:rPr>
      </w:pPr>
      <w:r>
        <w:rPr>
          <w:rFonts w:ascii="Arial" w:hAnsi="Arial" w:cs="Arial"/>
          <w:sz w:val="24"/>
          <w:szCs w:val="24"/>
        </w:rPr>
        <w:t xml:space="preserve">Donde </w:t>
      </w:r>
      <w:r w:rsidRPr="00936238">
        <w:rPr>
          <w:rFonts w:ascii="Arial" w:hAnsi="Arial" w:cs="Arial"/>
          <w:sz w:val="24"/>
          <w:szCs w:val="24"/>
        </w:rPr>
        <w:t>Δ Φ</w:t>
      </w:r>
      <w:r>
        <w:rPr>
          <w:rFonts w:ascii="Arial" w:hAnsi="Arial" w:cs="Arial"/>
          <w:sz w:val="24"/>
          <w:szCs w:val="24"/>
        </w:rPr>
        <w:t xml:space="preserve"> es el umbral diferencial, </w:t>
      </w:r>
      <w:r w:rsidRPr="00936238">
        <w:rPr>
          <w:rFonts w:ascii="Arial" w:hAnsi="Arial" w:cs="Arial"/>
          <w:sz w:val="24"/>
          <w:szCs w:val="24"/>
        </w:rPr>
        <w:t>Φ</w:t>
      </w:r>
      <w:r>
        <w:rPr>
          <w:rFonts w:ascii="Arial" w:hAnsi="Arial" w:cs="Arial"/>
          <w:sz w:val="24"/>
          <w:szCs w:val="24"/>
        </w:rPr>
        <w:t xml:space="preserve"> es la intensidad del estímulo y </w:t>
      </w:r>
      <w:r w:rsidRPr="00936238">
        <w:rPr>
          <w:rFonts w:ascii="Arial" w:hAnsi="Arial" w:cs="Arial"/>
          <w:sz w:val="24"/>
          <w:szCs w:val="24"/>
        </w:rPr>
        <w:t>c</w:t>
      </w:r>
      <w:r>
        <w:rPr>
          <w:rFonts w:ascii="Arial" w:hAnsi="Arial" w:cs="Arial"/>
          <w:sz w:val="24"/>
          <w:szCs w:val="24"/>
        </w:rPr>
        <w:t xml:space="preserve"> es una constante de proporcionalidad. </w:t>
      </w:r>
      <w:r w:rsidR="00AB23EB">
        <w:rPr>
          <w:rFonts w:ascii="Arial" w:hAnsi="Arial" w:cs="Arial"/>
          <w:sz w:val="24"/>
          <w:szCs w:val="24"/>
        </w:rPr>
        <w:t xml:space="preserve">Esta ecuación es conocida como la </w:t>
      </w:r>
      <w:r w:rsidR="00AB23EB">
        <w:rPr>
          <w:rFonts w:ascii="Arial" w:hAnsi="Arial" w:cs="Arial"/>
          <w:i/>
          <w:sz w:val="24"/>
          <w:szCs w:val="24"/>
        </w:rPr>
        <w:t>Ley de Weber.</w:t>
      </w:r>
    </w:p>
    <w:p w:rsidR="00AB23EB" w:rsidRDefault="00210E5C" w:rsidP="00AB23EB">
      <w:pPr>
        <w:spacing w:line="360" w:lineRule="auto"/>
        <w:jc w:val="both"/>
        <w:rPr>
          <w:rFonts w:ascii="Arial" w:hAnsi="Arial" w:cs="Arial"/>
          <w:sz w:val="24"/>
          <w:szCs w:val="24"/>
        </w:rPr>
      </w:pPr>
      <w:r>
        <w:rPr>
          <w:rFonts w:ascii="Arial" w:hAnsi="Arial" w:cs="Arial"/>
          <w:sz w:val="24"/>
          <w:szCs w:val="24"/>
        </w:rPr>
        <w:t xml:space="preserve">Analicemos un poco más de cerca la ecuación para una mejor comprensión de </w:t>
      </w:r>
      <w:r w:rsidR="00AB23EB">
        <w:rPr>
          <w:rFonts w:ascii="Arial" w:hAnsi="Arial" w:cs="Arial"/>
          <w:sz w:val="24"/>
          <w:szCs w:val="24"/>
        </w:rPr>
        <w:t>este importante principio. Como podemos observar, la ley de Weber es una instancia de una función lineal, donde la magnitud que nos interesa es el umbral diferencial (Δ</w:t>
      </w:r>
      <w:r w:rsidR="00AB23EB" w:rsidRPr="00936238">
        <w:rPr>
          <w:rFonts w:ascii="Arial" w:hAnsi="Arial" w:cs="Arial"/>
          <w:sz w:val="24"/>
          <w:szCs w:val="24"/>
        </w:rPr>
        <w:t>Φ</w:t>
      </w:r>
      <w:r w:rsidR="00AB23EB">
        <w:rPr>
          <w:rFonts w:ascii="Arial" w:hAnsi="Arial" w:cs="Arial"/>
          <w:sz w:val="24"/>
          <w:szCs w:val="24"/>
        </w:rPr>
        <w:t xml:space="preserve">). Para determinar cómo cambia una magnitud en función de otra magnitud es necesario conocer dos cosas, en una primera instancia necesitamos saber cuál es el valor inicial con que inicia la magnitud que nos interesa, en este caso el umbral diferencial. En este caso esa magnitud inicial es cero, pues no se puede tener un umbral diferencial cuando no se tiene un estímulo. Este 0 representa lo que se conoce en geometría como </w:t>
      </w:r>
      <w:r w:rsidR="00AB23EB">
        <w:rPr>
          <w:rFonts w:ascii="Arial" w:hAnsi="Arial" w:cs="Arial"/>
          <w:i/>
          <w:sz w:val="24"/>
          <w:szCs w:val="24"/>
        </w:rPr>
        <w:t>ordenada al origen</w:t>
      </w:r>
      <w:r w:rsidR="00AB23EB">
        <w:rPr>
          <w:rFonts w:ascii="Arial" w:hAnsi="Arial" w:cs="Arial"/>
          <w:sz w:val="24"/>
          <w:szCs w:val="24"/>
        </w:rPr>
        <w:t xml:space="preserve"> que es el valor que tiene el umbral diferencial cuando la intensidad del estímulo de cero. Como vemos la interpretación de la magnitud inicial coincide con la interpretación geométrica, pues no existe umbral diferencial cuando no hay estímulo a percibir. Ambas visiones llevan al mismo resultado. Resumamos:</w:t>
      </w:r>
    </w:p>
    <w:p w:rsidR="00AB23EB" w:rsidRPr="00FA36F3" w:rsidRDefault="00FA36F3" w:rsidP="00AB23EB">
      <w:pPr>
        <w:spacing w:line="360" w:lineRule="auto"/>
        <w:jc w:val="both"/>
        <w:rPr>
          <w:rFonts w:ascii="Arial" w:hAnsi="Arial" w:cs="Arial"/>
          <w:sz w:val="24"/>
          <w:szCs w:val="24"/>
        </w:rPr>
      </w:pPr>
      <w:r>
        <w:rPr>
          <w:rFonts w:ascii="Arial" w:hAnsi="Arial" w:cs="Arial"/>
          <w:sz w:val="24"/>
          <w:szCs w:val="24"/>
        </w:rPr>
        <w:t xml:space="preserve">    </w:t>
      </w:r>
      <w:r w:rsidRPr="00936238">
        <w:rPr>
          <w:rFonts w:ascii="Arial" w:hAnsi="Arial" w:cs="Arial"/>
          <w:sz w:val="24"/>
          <w:szCs w:val="24"/>
        </w:rPr>
        <w:t xml:space="preserve">Δ Φ </w:t>
      </w:r>
      <w:r>
        <w:rPr>
          <w:rFonts w:ascii="Arial" w:hAnsi="Arial" w:cs="Arial"/>
          <w:sz w:val="24"/>
          <w:szCs w:val="24"/>
        </w:rPr>
        <w:t xml:space="preserve">= </w:t>
      </w:r>
      <w:r w:rsidR="00AB23EB" w:rsidRPr="00936238">
        <w:rPr>
          <w:rFonts w:ascii="Arial" w:hAnsi="Arial" w:cs="Arial"/>
          <w:sz w:val="24"/>
          <w:szCs w:val="24"/>
        </w:rPr>
        <w:t>Δ Φ</w:t>
      </w:r>
      <w:r w:rsidR="00AB23EB">
        <w:rPr>
          <w:rFonts w:ascii="Arial" w:hAnsi="Arial" w:cs="Arial"/>
          <w:sz w:val="24"/>
          <w:szCs w:val="24"/>
          <w:vertAlign w:val="subscript"/>
        </w:rPr>
        <w:t xml:space="preserve"> inicial </w:t>
      </w:r>
      <w:r>
        <w:rPr>
          <w:rFonts w:ascii="Arial" w:hAnsi="Arial" w:cs="Arial"/>
          <w:sz w:val="24"/>
          <w:szCs w:val="24"/>
        </w:rPr>
        <w:t xml:space="preserve">+ </w:t>
      </w:r>
      <w:proofErr w:type="spellStart"/>
      <w:r>
        <w:rPr>
          <w:rFonts w:ascii="Arial" w:hAnsi="Arial" w:cs="Arial"/>
          <w:sz w:val="24"/>
          <w:szCs w:val="24"/>
        </w:rPr>
        <w:t>c</w:t>
      </w:r>
      <w:r w:rsidRPr="00936238">
        <w:rPr>
          <w:rFonts w:ascii="Arial" w:hAnsi="Arial" w:cs="Arial"/>
          <w:sz w:val="24"/>
          <w:szCs w:val="24"/>
        </w:rPr>
        <w:t>Φ</w:t>
      </w:r>
      <w:proofErr w:type="spellEnd"/>
      <w:r>
        <w:rPr>
          <w:rFonts w:ascii="Arial" w:hAnsi="Arial" w:cs="Arial"/>
          <w:sz w:val="24"/>
          <w:szCs w:val="24"/>
        </w:rPr>
        <w:t xml:space="preserve">             </w:t>
      </w:r>
      <w:r w:rsidRPr="00FA36F3">
        <w:rPr>
          <w:rFonts w:ascii="Arial" w:hAnsi="Arial" w:cs="Arial"/>
          <w:sz w:val="24"/>
          <w:szCs w:val="24"/>
        </w:rPr>
        <w:sym w:font="Wingdings" w:char="F0E0"/>
      </w:r>
      <w:r>
        <w:rPr>
          <w:rFonts w:ascii="Arial" w:hAnsi="Arial" w:cs="Arial"/>
          <w:sz w:val="24"/>
          <w:szCs w:val="24"/>
        </w:rPr>
        <w:t xml:space="preserve">            </w:t>
      </w:r>
      <w:r w:rsidRPr="00936238">
        <w:rPr>
          <w:rFonts w:ascii="Arial" w:hAnsi="Arial" w:cs="Arial"/>
          <w:sz w:val="24"/>
          <w:szCs w:val="24"/>
        </w:rPr>
        <w:t xml:space="preserve">Δ Φ </w:t>
      </w:r>
      <w:r>
        <w:rPr>
          <w:rFonts w:ascii="Arial" w:hAnsi="Arial" w:cs="Arial"/>
          <w:sz w:val="24"/>
          <w:szCs w:val="24"/>
        </w:rPr>
        <w:t xml:space="preserve">= 0 + c </w:t>
      </w:r>
      <w:r w:rsidRPr="00936238">
        <w:rPr>
          <w:rFonts w:ascii="Arial" w:hAnsi="Arial" w:cs="Arial"/>
          <w:sz w:val="24"/>
          <w:szCs w:val="24"/>
        </w:rPr>
        <w:t>Φ</w:t>
      </w:r>
      <w:r>
        <w:rPr>
          <w:rFonts w:ascii="Arial" w:hAnsi="Arial" w:cs="Arial"/>
          <w:sz w:val="24"/>
          <w:szCs w:val="24"/>
        </w:rPr>
        <w:t xml:space="preserve">         </w:t>
      </w:r>
      <w:r w:rsidRPr="00FA36F3">
        <w:rPr>
          <w:rFonts w:ascii="Arial" w:hAnsi="Arial" w:cs="Arial"/>
          <w:sz w:val="24"/>
          <w:szCs w:val="24"/>
        </w:rPr>
        <w:sym w:font="Wingdings" w:char="F0E0"/>
      </w:r>
      <w:r>
        <w:rPr>
          <w:rFonts w:ascii="Arial" w:hAnsi="Arial" w:cs="Arial"/>
          <w:sz w:val="24"/>
          <w:szCs w:val="24"/>
        </w:rPr>
        <w:t xml:space="preserve">              </w:t>
      </w:r>
      <w:r w:rsidRPr="00936238">
        <w:rPr>
          <w:rFonts w:ascii="Arial" w:hAnsi="Arial" w:cs="Arial"/>
          <w:sz w:val="24"/>
          <w:szCs w:val="24"/>
        </w:rPr>
        <w:t xml:space="preserve">Δ Φ </w:t>
      </w:r>
      <w:r>
        <w:rPr>
          <w:rFonts w:ascii="Arial" w:hAnsi="Arial" w:cs="Arial"/>
          <w:sz w:val="24"/>
          <w:szCs w:val="24"/>
        </w:rPr>
        <w:t xml:space="preserve">= </w:t>
      </w:r>
      <w:proofErr w:type="spellStart"/>
      <w:r>
        <w:rPr>
          <w:rFonts w:ascii="Arial" w:hAnsi="Arial" w:cs="Arial"/>
          <w:sz w:val="24"/>
          <w:szCs w:val="24"/>
        </w:rPr>
        <w:t>c</w:t>
      </w:r>
      <w:r w:rsidRPr="00936238">
        <w:rPr>
          <w:rFonts w:ascii="Arial" w:hAnsi="Arial" w:cs="Arial"/>
          <w:sz w:val="24"/>
          <w:szCs w:val="24"/>
        </w:rPr>
        <w:t>Φ</w:t>
      </w:r>
      <w:proofErr w:type="spellEnd"/>
      <w:r>
        <w:rPr>
          <w:rFonts w:ascii="Arial" w:hAnsi="Arial" w:cs="Arial"/>
          <w:sz w:val="24"/>
          <w:szCs w:val="24"/>
        </w:rPr>
        <w:t xml:space="preserve">    </w:t>
      </w:r>
    </w:p>
    <w:p w:rsidR="00A57E24" w:rsidRDefault="00AB23EB" w:rsidP="00AB23EB">
      <w:pPr>
        <w:spacing w:line="360" w:lineRule="auto"/>
        <w:jc w:val="both"/>
        <w:rPr>
          <w:rFonts w:ascii="Arial" w:hAnsi="Arial" w:cs="Arial"/>
          <w:sz w:val="24"/>
          <w:szCs w:val="24"/>
        </w:rPr>
      </w:pPr>
      <w:r>
        <w:rPr>
          <w:rFonts w:ascii="Arial" w:hAnsi="Arial" w:cs="Arial"/>
          <w:sz w:val="24"/>
          <w:szCs w:val="24"/>
        </w:rPr>
        <w:t>El segundo punto importante a conocer es cómo cambia l</w:t>
      </w:r>
      <w:r w:rsidR="00F30882">
        <w:rPr>
          <w:rFonts w:ascii="Arial" w:hAnsi="Arial" w:cs="Arial"/>
          <w:sz w:val="24"/>
          <w:szCs w:val="24"/>
        </w:rPr>
        <w:t>a magnitud que nos interesa con</w:t>
      </w:r>
      <w:r>
        <w:rPr>
          <w:rFonts w:ascii="Arial" w:hAnsi="Arial" w:cs="Arial"/>
          <w:sz w:val="24"/>
          <w:szCs w:val="24"/>
        </w:rPr>
        <w:t>forme cambia la otra magnitud, es deci</w:t>
      </w:r>
      <w:r w:rsidR="00A57E24">
        <w:rPr>
          <w:rFonts w:ascii="Arial" w:hAnsi="Arial" w:cs="Arial"/>
          <w:sz w:val="24"/>
          <w:szCs w:val="24"/>
        </w:rPr>
        <w:t>r, cuál es la razón de cambio del umbral diferencial</w:t>
      </w:r>
      <w:r>
        <w:rPr>
          <w:rFonts w:ascii="Arial" w:hAnsi="Arial" w:cs="Arial"/>
          <w:sz w:val="24"/>
          <w:szCs w:val="24"/>
        </w:rPr>
        <w:t xml:space="preserve">. </w:t>
      </w:r>
    </w:p>
    <w:p w:rsidR="00A57E24" w:rsidRDefault="00A57E24" w:rsidP="00AB23EB">
      <w:pPr>
        <w:spacing w:line="360" w:lineRule="auto"/>
        <w:jc w:val="both"/>
        <w:rPr>
          <w:rFonts w:ascii="Arial" w:hAnsi="Arial" w:cs="Arial"/>
          <w:sz w:val="24"/>
          <w:szCs w:val="24"/>
        </w:rPr>
      </w:pPr>
      <w:r>
        <w:rPr>
          <w:rFonts w:ascii="Arial" w:hAnsi="Arial" w:cs="Arial"/>
          <w:sz w:val="24"/>
          <w:szCs w:val="24"/>
        </w:rPr>
        <w:lastRenderedPageBreak/>
        <w:t>Cuando hablamos de cambio en matemáticas nos referimos a diferencia</w:t>
      </w:r>
      <w:r w:rsidR="00F30882">
        <w:rPr>
          <w:rFonts w:ascii="Arial" w:hAnsi="Arial" w:cs="Arial"/>
          <w:sz w:val="24"/>
          <w:szCs w:val="24"/>
        </w:rPr>
        <w:t>s</w:t>
      </w:r>
      <w:r>
        <w:rPr>
          <w:rFonts w:ascii="Arial" w:hAnsi="Arial" w:cs="Arial"/>
          <w:sz w:val="24"/>
          <w:szCs w:val="24"/>
        </w:rPr>
        <w:t xml:space="preserve"> </w:t>
      </w:r>
      <w:r w:rsidR="00F30882">
        <w:rPr>
          <w:rFonts w:ascii="Arial" w:hAnsi="Arial" w:cs="Arial"/>
          <w:sz w:val="24"/>
          <w:szCs w:val="24"/>
        </w:rPr>
        <w:t xml:space="preserve">entre el valor actual de la magnitud y el valor anterior de ésta; </w:t>
      </w:r>
      <w:r>
        <w:rPr>
          <w:rFonts w:ascii="Arial" w:hAnsi="Arial" w:cs="Arial"/>
          <w:sz w:val="24"/>
          <w:szCs w:val="24"/>
        </w:rPr>
        <w:t xml:space="preserve"> cuando hablamos de razon</w:t>
      </w:r>
      <w:r w:rsidR="00F30882">
        <w:rPr>
          <w:rFonts w:ascii="Arial" w:hAnsi="Arial" w:cs="Arial"/>
          <w:sz w:val="24"/>
          <w:szCs w:val="24"/>
        </w:rPr>
        <w:t>es nos referimos a divisió</w:t>
      </w:r>
      <w:r>
        <w:rPr>
          <w:rFonts w:ascii="Arial" w:hAnsi="Arial" w:cs="Arial"/>
          <w:sz w:val="24"/>
          <w:szCs w:val="24"/>
        </w:rPr>
        <w:t xml:space="preserve">n, en sí una </w:t>
      </w:r>
      <w:r w:rsidR="004A3D48">
        <w:rPr>
          <w:rFonts w:ascii="Arial" w:hAnsi="Arial" w:cs="Arial"/>
          <w:sz w:val="24"/>
          <w:szCs w:val="24"/>
        </w:rPr>
        <w:t xml:space="preserve">razón de cambio nos indica cuánto </w:t>
      </w:r>
      <w:r>
        <w:rPr>
          <w:rFonts w:ascii="Arial" w:hAnsi="Arial" w:cs="Arial"/>
          <w:sz w:val="24"/>
          <w:szCs w:val="24"/>
        </w:rPr>
        <w:t>cambia la magnit</w:t>
      </w:r>
      <w:r w:rsidR="004A3D48">
        <w:rPr>
          <w:rFonts w:ascii="Arial" w:hAnsi="Arial" w:cs="Arial"/>
          <w:sz w:val="24"/>
          <w:szCs w:val="24"/>
        </w:rPr>
        <w:t>ud que nos interesa con</w:t>
      </w:r>
      <w:r>
        <w:rPr>
          <w:rFonts w:ascii="Arial" w:hAnsi="Arial" w:cs="Arial"/>
          <w:sz w:val="24"/>
          <w:szCs w:val="24"/>
        </w:rPr>
        <w:t>forme cambia la magnitud de la que depende. Traduzcamos a matemáticas:</w:t>
      </w:r>
    </w:p>
    <w:p w:rsidR="00F30882" w:rsidRDefault="00F30882" w:rsidP="00AB23EB">
      <w:pPr>
        <w:spacing w:line="360" w:lineRule="auto"/>
        <w:jc w:val="both"/>
        <w:rPr>
          <w:rFonts w:ascii="Arial" w:hAnsi="Arial" w:cs="Arial"/>
          <w:sz w:val="24"/>
          <w:szCs w:val="24"/>
          <w:vertAlign w:val="subscript"/>
        </w:rPr>
      </w:pPr>
      <w:r>
        <w:rPr>
          <w:rFonts w:ascii="Arial" w:hAnsi="Arial" w:cs="Arial"/>
          <w:sz w:val="24"/>
          <w:szCs w:val="24"/>
        </w:rPr>
        <w:t>Diferencias de</w:t>
      </w:r>
      <w:r w:rsidR="00A57E24">
        <w:rPr>
          <w:rFonts w:ascii="Arial" w:hAnsi="Arial" w:cs="Arial"/>
          <w:sz w:val="24"/>
          <w:szCs w:val="24"/>
        </w:rPr>
        <w:t xml:space="preserve"> umbral diferencial</w:t>
      </w:r>
      <w:r>
        <w:rPr>
          <w:rFonts w:ascii="Arial" w:hAnsi="Arial" w:cs="Arial"/>
          <w:sz w:val="24"/>
          <w:szCs w:val="24"/>
        </w:rPr>
        <w:t xml:space="preserve"> (magnitud que interesa)</w:t>
      </w:r>
      <w:r w:rsidR="00A57E24">
        <w:rPr>
          <w:rFonts w:ascii="Arial" w:hAnsi="Arial" w:cs="Arial"/>
          <w:sz w:val="24"/>
          <w:szCs w:val="24"/>
        </w:rPr>
        <w:t xml:space="preserve">: </w:t>
      </w:r>
      <w:r w:rsidR="00A57E24" w:rsidRPr="00936238">
        <w:rPr>
          <w:rFonts w:ascii="Arial" w:hAnsi="Arial" w:cs="Arial"/>
          <w:sz w:val="24"/>
          <w:szCs w:val="24"/>
        </w:rPr>
        <w:t>Δ Φ</w:t>
      </w:r>
      <w:r w:rsidR="00A57E24">
        <w:rPr>
          <w:rFonts w:ascii="Arial" w:hAnsi="Arial" w:cs="Arial"/>
          <w:sz w:val="24"/>
          <w:szCs w:val="24"/>
        </w:rPr>
        <w:t xml:space="preserve"> </w:t>
      </w:r>
      <w:r>
        <w:rPr>
          <w:rFonts w:ascii="Arial" w:hAnsi="Arial" w:cs="Arial"/>
          <w:sz w:val="24"/>
          <w:szCs w:val="24"/>
          <w:vertAlign w:val="subscript"/>
        </w:rPr>
        <w:t>2</w:t>
      </w:r>
      <w:r>
        <w:rPr>
          <w:rFonts w:ascii="Arial" w:hAnsi="Arial" w:cs="Arial"/>
          <w:sz w:val="24"/>
          <w:szCs w:val="24"/>
        </w:rPr>
        <w:t xml:space="preserve"> -</w:t>
      </w:r>
      <w:r w:rsidR="00A57E24">
        <w:rPr>
          <w:rFonts w:ascii="Arial" w:hAnsi="Arial" w:cs="Arial"/>
          <w:sz w:val="24"/>
          <w:szCs w:val="24"/>
        </w:rPr>
        <w:t xml:space="preserve"> </w:t>
      </w:r>
      <w:r w:rsidR="00A57E24" w:rsidRPr="00936238">
        <w:rPr>
          <w:rFonts w:ascii="Arial" w:hAnsi="Arial" w:cs="Arial"/>
          <w:sz w:val="24"/>
          <w:szCs w:val="24"/>
        </w:rPr>
        <w:t>Δ Φ</w:t>
      </w:r>
      <w:r>
        <w:rPr>
          <w:rFonts w:ascii="Arial" w:hAnsi="Arial" w:cs="Arial"/>
          <w:sz w:val="24"/>
          <w:szCs w:val="24"/>
          <w:vertAlign w:val="subscript"/>
        </w:rPr>
        <w:t xml:space="preserve">  1</w:t>
      </w:r>
    </w:p>
    <w:p w:rsidR="00F30882" w:rsidRDefault="00F30882" w:rsidP="00F30882">
      <w:pPr>
        <w:spacing w:line="360" w:lineRule="auto"/>
        <w:jc w:val="both"/>
        <w:rPr>
          <w:rFonts w:ascii="Arial" w:hAnsi="Arial" w:cs="Arial"/>
          <w:sz w:val="24"/>
          <w:szCs w:val="24"/>
          <w:vertAlign w:val="subscript"/>
        </w:rPr>
      </w:pPr>
      <w:r>
        <w:rPr>
          <w:rFonts w:ascii="Arial" w:hAnsi="Arial" w:cs="Arial"/>
          <w:sz w:val="24"/>
          <w:szCs w:val="24"/>
        </w:rPr>
        <w:t xml:space="preserve">Diferencias de la intensidad del estímulo: </w:t>
      </w:r>
      <w:r w:rsidRPr="00936238">
        <w:rPr>
          <w:rFonts w:ascii="Arial" w:hAnsi="Arial" w:cs="Arial"/>
          <w:sz w:val="24"/>
          <w:szCs w:val="24"/>
        </w:rPr>
        <w:t>Φ</w:t>
      </w:r>
      <w:r>
        <w:rPr>
          <w:rFonts w:ascii="Arial" w:hAnsi="Arial" w:cs="Arial"/>
          <w:sz w:val="24"/>
          <w:szCs w:val="24"/>
          <w:vertAlign w:val="subscript"/>
        </w:rPr>
        <w:t>2</w:t>
      </w:r>
      <w:r>
        <w:rPr>
          <w:rFonts w:ascii="Arial" w:hAnsi="Arial" w:cs="Arial"/>
          <w:sz w:val="24"/>
          <w:szCs w:val="24"/>
        </w:rPr>
        <w:t xml:space="preserve">- </w:t>
      </w:r>
      <w:r w:rsidRPr="00936238">
        <w:rPr>
          <w:rFonts w:ascii="Arial" w:hAnsi="Arial" w:cs="Arial"/>
          <w:sz w:val="24"/>
          <w:szCs w:val="24"/>
        </w:rPr>
        <w:t>Φ</w:t>
      </w:r>
      <w:r>
        <w:rPr>
          <w:rFonts w:ascii="Arial" w:hAnsi="Arial" w:cs="Arial"/>
          <w:sz w:val="24"/>
          <w:szCs w:val="24"/>
          <w:vertAlign w:val="subscript"/>
        </w:rPr>
        <w:t>1</w:t>
      </w:r>
    </w:p>
    <w:p w:rsidR="00F30882" w:rsidRDefault="00F30882" w:rsidP="00F30882">
      <w:pPr>
        <w:spacing w:line="360" w:lineRule="auto"/>
        <w:jc w:val="both"/>
        <w:rPr>
          <w:rFonts w:ascii="Arial" w:hAnsi="Arial" w:cs="Arial"/>
          <w:sz w:val="24"/>
          <w:szCs w:val="24"/>
        </w:rPr>
      </w:pPr>
      <w:r>
        <w:rPr>
          <w:rFonts w:ascii="Arial" w:hAnsi="Arial" w:cs="Arial"/>
          <w:sz w:val="24"/>
          <w:szCs w:val="24"/>
        </w:rPr>
        <w:t>Razón de cambio:</w:t>
      </w:r>
    </w:p>
    <w:p w:rsidR="00F30882" w:rsidRPr="00F30882" w:rsidRDefault="00A22477" w:rsidP="00AB23EB">
      <w:pPr>
        <w:spacing w:line="360" w:lineRule="auto"/>
        <w:jc w:val="both"/>
        <w:rPr>
          <w:rFonts w:ascii="Arial" w:hAnsi="Arial" w:cs="Arial"/>
          <w:sz w:val="24"/>
          <w:szCs w:val="24"/>
        </w:rPr>
      </w:pPr>
      <m:oMathPara>
        <m:oMath>
          <m:f>
            <m:fPr>
              <m:ctrlPr>
                <w:rPr>
                  <w:rFonts w:ascii="Cambria Math" w:hAnsi="Cambria Math" w:cs="Arial"/>
                  <w:i/>
                  <w:sz w:val="24"/>
                  <w:szCs w:val="24"/>
                </w:rPr>
              </m:ctrlPr>
            </m:fPr>
            <m:num>
              <m:sSub>
                <m:sSubPr>
                  <m:ctrlPr>
                    <w:rPr>
                      <w:rFonts w:ascii="Cambria Math" w:hAnsi="Cambria Math" w:cs="Arial"/>
                      <w:i/>
                      <w:sz w:val="24"/>
                      <w:szCs w:val="24"/>
                    </w:rPr>
                  </m:ctrlPr>
                </m:sSubPr>
                <m:e>
                  <m:r>
                    <m:rPr>
                      <m:sty m:val="p"/>
                    </m:rPr>
                    <w:rPr>
                      <w:rFonts w:ascii="Cambria Math" w:hAnsi="Cambria Math" w:cs="Arial"/>
                      <w:sz w:val="24"/>
                      <w:szCs w:val="24"/>
                    </w:rPr>
                    <m:t>Δ Φ</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m:rPr>
                      <m:sty m:val="p"/>
                    </m:rPr>
                    <w:rPr>
                      <w:rFonts w:ascii="Cambria Math" w:hAnsi="Cambria Math" w:cs="Arial"/>
                      <w:sz w:val="24"/>
                      <w:szCs w:val="24"/>
                    </w:rPr>
                    <m:t>Δ Φ</m:t>
                  </m:r>
                </m:e>
                <m:sub>
                  <m:r>
                    <w:rPr>
                      <w:rFonts w:ascii="Cambria Math" w:hAnsi="Cambria Math" w:cs="Arial"/>
                      <w:sz w:val="24"/>
                      <w:szCs w:val="24"/>
                    </w:rPr>
                    <m:t>1</m:t>
                  </m:r>
                </m:sub>
              </m:sSub>
            </m:num>
            <m:den>
              <m:sSub>
                <m:sSubPr>
                  <m:ctrlPr>
                    <w:rPr>
                      <w:rFonts w:ascii="Cambria Math" w:hAnsi="Cambria Math" w:cs="Arial"/>
                      <w:i/>
                      <w:sz w:val="24"/>
                      <w:szCs w:val="24"/>
                    </w:rPr>
                  </m:ctrlPr>
                </m:sSubPr>
                <m:e>
                  <m:r>
                    <m:rPr>
                      <m:sty m:val="p"/>
                    </m:rPr>
                    <w:rPr>
                      <w:rFonts w:ascii="Cambria Math" w:hAnsi="Cambria Math" w:cs="Arial"/>
                      <w:sz w:val="24"/>
                      <w:szCs w:val="24"/>
                    </w:rPr>
                    <m:t>Φ</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m:rPr>
                      <m:sty m:val="p"/>
                    </m:rPr>
                    <w:rPr>
                      <w:rFonts w:ascii="Cambria Math" w:hAnsi="Cambria Math" w:cs="Arial"/>
                      <w:sz w:val="24"/>
                      <w:szCs w:val="24"/>
                    </w:rPr>
                    <m:t>Φ</m:t>
                  </m:r>
                </m:e>
                <m:sub>
                  <m:r>
                    <w:rPr>
                      <w:rFonts w:ascii="Cambria Math" w:hAnsi="Cambria Math" w:cs="Arial"/>
                      <w:sz w:val="24"/>
                      <w:szCs w:val="24"/>
                    </w:rPr>
                    <m:t>1</m:t>
                  </m:r>
                </m:sub>
              </m:sSub>
            </m:den>
          </m:f>
          <m:r>
            <w:rPr>
              <w:rFonts w:ascii="Cambria Math" w:eastAsiaTheme="minorEastAsia" w:hAnsi="Cambria Math" w:cs="Arial"/>
              <w:sz w:val="24"/>
              <w:szCs w:val="24"/>
            </w:rPr>
            <m:t>=c</m:t>
          </m:r>
        </m:oMath>
      </m:oMathPara>
    </w:p>
    <w:p w:rsidR="00F30882" w:rsidRDefault="00F30882" w:rsidP="00AB23EB">
      <w:pPr>
        <w:spacing w:line="360" w:lineRule="auto"/>
        <w:jc w:val="both"/>
        <w:rPr>
          <w:rFonts w:ascii="Arial" w:hAnsi="Arial" w:cs="Arial"/>
          <w:sz w:val="24"/>
          <w:szCs w:val="24"/>
        </w:rPr>
      </w:pPr>
      <w:r>
        <w:rPr>
          <w:rFonts w:ascii="Arial" w:hAnsi="Arial" w:cs="Arial"/>
          <w:sz w:val="24"/>
          <w:szCs w:val="24"/>
        </w:rPr>
        <w:t xml:space="preserve">En el enfoque geométrico, la c es conocida como la pendiente de la recta. El hecho que se diga que el umbral diferencial crezca de manera proporcional a la intensidad del estímulo </w:t>
      </w:r>
      <w:r w:rsidR="00AE2FAC">
        <w:rPr>
          <w:rFonts w:ascii="Arial" w:hAnsi="Arial" w:cs="Arial"/>
          <w:sz w:val="24"/>
          <w:szCs w:val="24"/>
        </w:rPr>
        <w:t>se debe al siguiente despeje:</w:t>
      </w:r>
    </w:p>
    <w:p w:rsidR="00AE2FAC" w:rsidRPr="00AE2FAC" w:rsidRDefault="00A22477" w:rsidP="00AB23EB">
      <w:pPr>
        <w:spacing w:line="360" w:lineRule="auto"/>
        <w:jc w:val="both"/>
        <w:rPr>
          <w:rFonts w:ascii="Arial" w:eastAsiaTheme="minorEastAsia" w:hAnsi="Arial" w:cs="Arial"/>
          <w:sz w:val="24"/>
          <w:szCs w:val="24"/>
        </w:rPr>
      </w:pPr>
      <m:oMathPara>
        <m:oMath>
          <m:sSub>
            <m:sSubPr>
              <m:ctrlPr>
                <w:rPr>
                  <w:rFonts w:ascii="Cambria Math" w:hAnsi="Cambria Math" w:cs="Arial"/>
                  <w:i/>
                  <w:sz w:val="24"/>
                  <w:szCs w:val="24"/>
                </w:rPr>
              </m:ctrlPr>
            </m:sSubPr>
            <m:e>
              <m:r>
                <m:rPr>
                  <m:sty m:val="p"/>
                </m:rPr>
                <w:rPr>
                  <w:rFonts w:ascii="Cambria Math" w:hAnsi="Cambria Math" w:cs="Arial"/>
                  <w:sz w:val="24"/>
                  <w:szCs w:val="24"/>
                </w:rPr>
                <m:t>Δ Φ</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m:rPr>
                  <m:sty m:val="p"/>
                </m:rPr>
                <w:rPr>
                  <w:rFonts w:ascii="Cambria Math" w:hAnsi="Cambria Math" w:cs="Arial"/>
                  <w:sz w:val="24"/>
                  <w:szCs w:val="24"/>
                </w:rPr>
                <m:t>Δ Φ</m:t>
              </m:r>
            </m:e>
            <m:sub>
              <m:r>
                <w:rPr>
                  <w:rFonts w:ascii="Cambria Math" w:hAnsi="Cambria Math" w:cs="Arial"/>
                  <w:sz w:val="24"/>
                  <w:szCs w:val="24"/>
                </w:rPr>
                <m:t>1</m:t>
              </m:r>
            </m:sub>
          </m:sSub>
          <m:r>
            <w:rPr>
              <w:rFonts w:ascii="Cambria Math" w:hAnsi="Cambria Math" w:cs="Arial"/>
              <w:sz w:val="24"/>
              <w:szCs w:val="24"/>
            </w:rPr>
            <m:t>=c (</m:t>
          </m:r>
          <m:sSub>
            <m:sSubPr>
              <m:ctrlPr>
                <w:rPr>
                  <w:rFonts w:ascii="Cambria Math" w:hAnsi="Cambria Math" w:cs="Arial"/>
                  <w:i/>
                  <w:sz w:val="24"/>
                  <w:szCs w:val="24"/>
                </w:rPr>
              </m:ctrlPr>
            </m:sSubPr>
            <m:e>
              <m:r>
                <m:rPr>
                  <m:sty m:val="p"/>
                </m:rPr>
                <w:rPr>
                  <w:rFonts w:ascii="Cambria Math" w:hAnsi="Cambria Math" w:cs="Arial"/>
                  <w:sz w:val="24"/>
                  <w:szCs w:val="24"/>
                </w:rPr>
                <m:t>Φ</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m:rPr>
                  <m:sty m:val="p"/>
                </m:rPr>
                <w:rPr>
                  <w:rFonts w:ascii="Cambria Math" w:hAnsi="Cambria Math" w:cs="Arial"/>
                  <w:sz w:val="24"/>
                  <w:szCs w:val="24"/>
                </w:rPr>
                <m:t>Φ</m:t>
              </m:r>
            </m:e>
            <m:sub>
              <m:r>
                <w:rPr>
                  <w:rFonts w:ascii="Cambria Math" w:hAnsi="Cambria Math" w:cs="Arial"/>
                  <w:sz w:val="24"/>
                  <w:szCs w:val="24"/>
                </w:rPr>
                <m:t>1</m:t>
              </m:r>
            </m:sub>
          </m:sSub>
          <m:r>
            <w:rPr>
              <w:rFonts w:ascii="Cambria Math" w:hAnsi="Cambria Math" w:cs="Arial"/>
              <w:sz w:val="24"/>
              <w:szCs w:val="24"/>
            </w:rPr>
            <m:t>)</m:t>
          </m:r>
        </m:oMath>
      </m:oMathPara>
    </w:p>
    <w:p w:rsidR="00AE2FAC" w:rsidRDefault="00AE2FAC" w:rsidP="00AB23EB">
      <w:pPr>
        <w:spacing w:line="360" w:lineRule="auto"/>
        <w:jc w:val="both"/>
        <w:rPr>
          <w:rFonts w:ascii="Arial" w:eastAsiaTheme="minorEastAsia" w:hAnsi="Arial" w:cs="Arial"/>
          <w:sz w:val="24"/>
          <w:szCs w:val="24"/>
        </w:rPr>
      </w:pPr>
      <w:r>
        <w:rPr>
          <w:rFonts w:ascii="Arial" w:eastAsiaTheme="minorEastAsia" w:hAnsi="Arial" w:cs="Arial"/>
          <w:sz w:val="24"/>
          <w:szCs w:val="24"/>
        </w:rPr>
        <w:t>Lo que quiere decir que los cambios en el umbral diferencial crecen de manera proporcional a los cambios de la intensidad del estímulo, donde c es una</w:t>
      </w:r>
      <w:r w:rsidR="00900A68">
        <w:rPr>
          <w:rFonts w:ascii="Arial" w:eastAsiaTheme="minorEastAsia" w:hAnsi="Arial" w:cs="Arial"/>
          <w:sz w:val="24"/>
          <w:szCs w:val="24"/>
        </w:rPr>
        <w:t xml:space="preserve"> constante de proporcionalidad. Esto quiere decir que los cambios siempre son constantes, es decir, a incrementos iguales de la intensidad del estímulo le corresponden incrementos iguales en el umbral diferencial, sin importar lo pequeños o grandes sean los incrementos en la intensidad del estímulo.</w:t>
      </w:r>
    </w:p>
    <w:p w:rsidR="00FC737A" w:rsidRDefault="00FC737A" w:rsidP="00AB23EB">
      <w:pPr>
        <w:spacing w:line="360" w:lineRule="auto"/>
        <w:jc w:val="both"/>
        <w:rPr>
          <w:rFonts w:ascii="Arial" w:eastAsiaTheme="minorEastAsia" w:hAnsi="Arial" w:cs="Arial"/>
          <w:sz w:val="24"/>
          <w:szCs w:val="24"/>
        </w:rPr>
      </w:pPr>
      <w:r>
        <w:rPr>
          <w:rFonts w:ascii="Arial" w:eastAsiaTheme="minorEastAsia" w:hAnsi="Arial" w:cs="Arial"/>
          <w:sz w:val="24"/>
          <w:szCs w:val="24"/>
        </w:rPr>
        <w:t>Si despejamos una vez más:</w:t>
      </w:r>
    </w:p>
    <w:p w:rsidR="00FC737A" w:rsidRPr="00FC737A" w:rsidRDefault="00A22477" w:rsidP="00FC737A">
      <w:pPr>
        <w:spacing w:line="360" w:lineRule="auto"/>
        <w:jc w:val="both"/>
        <w:rPr>
          <w:rFonts w:ascii="Arial" w:eastAsiaTheme="minorEastAsia" w:hAnsi="Arial" w:cs="Arial"/>
          <w:sz w:val="24"/>
          <w:szCs w:val="24"/>
        </w:rPr>
      </w:pPr>
      <m:oMathPara>
        <m:oMath>
          <m:sSub>
            <m:sSubPr>
              <m:ctrlPr>
                <w:rPr>
                  <w:rFonts w:ascii="Cambria Math" w:hAnsi="Cambria Math" w:cs="Arial"/>
                  <w:i/>
                  <w:sz w:val="24"/>
                  <w:szCs w:val="24"/>
                </w:rPr>
              </m:ctrlPr>
            </m:sSubPr>
            <m:e>
              <m:r>
                <m:rPr>
                  <m:sty m:val="p"/>
                </m:rPr>
                <w:rPr>
                  <w:rFonts w:ascii="Cambria Math" w:hAnsi="Cambria Math" w:cs="Arial"/>
                  <w:sz w:val="24"/>
                  <w:szCs w:val="24"/>
                </w:rPr>
                <m:t>Δ Φ</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m:rPr>
                  <m:sty m:val="p"/>
                </m:rPr>
                <w:rPr>
                  <w:rFonts w:ascii="Cambria Math" w:hAnsi="Cambria Math" w:cs="Arial"/>
                  <w:sz w:val="24"/>
                  <w:szCs w:val="24"/>
                </w:rPr>
                <m:t>Δ Φ</m:t>
              </m:r>
            </m:e>
            <m:sub>
              <m:r>
                <w:rPr>
                  <w:rFonts w:ascii="Cambria Math" w:hAnsi="Cambria Math" w:cs="Arial"/>
                  <w:sz w:val="24"/>
                  <w:szCs w:val="24"/>
                </w:rPr>
                <m:t>1</m:t>
              </m:r>
            </m:sub>
          </m:sSub>
          <m:r>
            <w:rPr>
              <w:rFonts w:ascii="Cambria Math" w:hAnsi="Cambria Math" w:cs="Arial"/>
              <w:sz w:val="24"/>
              <w:szCs w:val="24"/>
            </w:rPr>
            <m:t>+c (</m:t>
          </m:r>
          <m:sSub>
            <m:sSubPr>
              <m:ctrlPr>
                <w:rPr>
                  <w:rFonts w:ascii="Cambria Math" w:hAnsi="Cambria Math" w:cs="Arial"/>
                  <w:i/>
                  <w:sz w:val="24"/>
                  <w:szCs w:val="24"/>
                </w:rPr>
              </m:ctrlPr>
            </m:sSubPr>
            <m:e>
              <m:r>
                <m:rPr>
                  <m:sty m:val="p"/>
                </m:rPr>
                <w:rPr>
                  <w:rFonts w:ascii="Cambria Math" w:hAnsi="Cambria Math" w:cs="Arial"/>
                  <w:sz w:val="24"/>
                  <w:szCs w:val="24"/>
                </w:rPr>
                <m:t>Φ</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m:rPr>
                  <m:sty m:val="p"/>
                </m:rPr>
                <w:rPr>
                  <w:rFonts w:ascii="Cambria Math" w:hAnsi="Cambria Math" w:cs="Arial"/>
                  <w:sz w:val="24"/>
                  <w:szCs w:val="24"/>
                </w:rPr>
                <m:t>Φ</m:t>
              </m:r>
            </m:e>
            <m:sub>
              <m:r>
                <w:rPr>
                  <w:rFonts w:ascii="Cambria Math" w:hAnsi="Cambria Math" w:cs="Arial"/>
                  <w:sz w:val="24"/>
                  <w:szCs w:val="24"/>
                </w:rPr>
                <m:t>1</m:t>
              </m:r>
            </m:sub>
          </m:sSub>
          <m:r>
            <w:rPr>
              <w:rFonts w:ascii="Cambria Math" w:hAnsi="Cambria Math" w:cs="Arial"/>
              <w:sz w:val="24"/>
              <w:szCs w:val="24"/>
            </w:rPr>
            <m:t>)</m:t>
          </m:r>
        </m:oMath>
      </m:oMathPara>
    </w:p>
    <w:p w:rsidR="00FC737A" w:rsidRDefault="00FC737A" w:rsidP="00AB23EB">
      <w:pPr>
        <w:spacing w:line="360" w:lineRule="auto"/>
        <w:jc w:val="both"/>
        <w:rPr>
          <w:rFonts w:ascii="Arial" w:eastAsiaTheme="minorEastAsia" w:hAnsi="Arial" w:cs="Arial"/>
          <w:sz w:val="24"/>
          <w:szCs w:val="24"/>
        </w:rPr>
      </w:pPr>
      <w:r>
        <w:rPr>
          <w:rFonts w:ascii="Arial" w:eastAsiaTheme="minorEastAsia" w:hAnsi="Arial" w:cs="Arial"/>
          <w:sz w:val="24"/>
          <w:szCs w:val="24"/>
        </w:rPr>
        <w:t>Regresamos a nuestro análisis inicial donde un nuevo valor del umbral diferencial es igual a su valor anterior (</w:t>
      </w:r>
      <m:oMath>
        <m:sSub>
          <m:sSubPr>
            <m:ctrlPr>
              <w:rPr>
                <w:rFonts w:ascii="Cambria Math" w:hAnsi="Cambria Math" w:cs="Arial"/>
                <w:i/>
                <w:sz w:val="24"/>
                <w:szCs w:val="24"/>
              </w:rPr>
            </m:ctrlPr>
          </m:sSubPr>
          <m:e>
            <m:r>
              <m:rPr>
                <m:sty m:val="p"/>
              </m:rPr>
              <w:rPr>
                <w:rFonts w:ascii="Cambria Math" w:hAnsi="Cambria Math" w:cs="Arial"/>
                <w:sz w:val="24"/>
                <w:szCs w:val="24"/>
              </w:rPr>
              <m:t>Δ Φ</m:t>
            </m:r>
          </m:e>
          <m:sub>
            <m:r>
              <w:rPr>
                <w:rFonts w:ascii="Cambria Math" w:hAnsi="Cambria Math" w:cs="Arial"/>
                <w:sz w:val="24"/>
                <w:szCs w:val="24"/>
              </w:rPr>
              <m:t>1</m:t>
            </m:r>
          </m:sub>
        </m:sSub>
      </m:oMath>
      <w:r>
        <w:rPr>
          <w:rFonts w:ascii="Arial" w:eastAsiaTheme="minorEastAsia" w:hAnsi="Arial" w:cs="Arial"/>
          <w:sz w:val="24"/>
          <w:szCs w:val="24"/>
        </w:rPr>
        <w:t>) más el cambio experimentado (</w:t>
      </w:r>
      <m:oMath>
        <m:r>
          <w:rPr>
            <w:rFonts w:ascii="Cambria Math" w:hAnsi="Cambria Math" w:cs="Arial"/>
            <w:sz w:val="24"/>
            <w:szCs w:val="24"/>
          </w:rPr>
          <m:t>c (</m:t>
        </m:r>
        <m:sSub>
          <m:sSubPr>
            <m:ctrlPr>
              <w:rPr>
                <w:rFonts w:ascii="Cambria Math" w:hAnsi="Cambria Math" w:cs="Arial"/>
                <w:i/>
                <w:sz w:val="24"/>
                <w:szCs w:val="24"/>
              </w:rPr>
            </m:ctrlPr>
          </m:sSubPr>
          <m:e>
            <m:r>
              <m:rPr>
                <m:sty m:val="p"/>
              </m:rPr>
              <w:rPr>
                <w:rFonts w:ascii="Cambria Math" w:hAnsi="Cambria Math" w:cs="Arial"/>
                <w:sz w:val="24"/>
                <w:szCs w:val="24"/>
              </w:rPr>
              <m:t>Φ</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m:rPr>
                <m:sty m:val="p"/>
              </m:rPr>
              <w:rPr>
                <w:rFonts w:ascii="Cambria Math" w:hAnsi="Cambria Math" w:cs="Arial"/>
                <w:sz w:val="24"/>
                <w:szCs w:val="24"/>
              </w:rPr>
              <m:t>Φ</m:t>
            </m:r>
          </m:e>
          <m:sub>
            <m:r>
              <w:rPr>
                <w:rFonts w:ascii="Cambria Math" w:hAnsi="Cambria Math" w:cs="Arial"/>
                <w:sz w:val="24"/>
                <w:szCs w:val="24"/>
              </w:rPr>
              <m:t>1</m:t>
            </m:r>
          </m:sub>
        </m:sSub>
        <m:r>
          <w:rPr>
            <w:rFonts w:ascii="Cambria Math" w:hAnsi="Cambria Math" w:cs="Arial"/>
            <w:sz w:val="24"/>
            <w:szCs w:val="24"/>
          </w:rPr>
          <m:t>)</m:t>
        </m:r>
      </m:oMath>
      <w:r>
        <w:rPr>
          <w:rFonts w:ascii="Arial" w:eastAsiaTheme="minorEastAsia" w:hAnsi="Arial" w:cs="Arial"/>
          <w:sz w:val="24"/>
          <w:szCs w:val="24"/>
        </w:rPr>
        <w:t xml:space="preserve"> ).</w:t>
      </w:r>
      <w:r w:rsidR="00557E26">
        <w:rPr>
          <w:rFonts w:ascii="Arial" w:eastAsiaTheme="minorEastAsia" w:hAnsi="Arial" w:cs="Arial"/>
          <w:sz w:val="24"/>
          <w:szCs w:val="24"/>
        </w:rPr>
        <w:t xml:space="preserve"> ¡Todo está relacionado!</w:t>
      </w:r>
    </w:p>
    <w:p w:rsidR="00900A68" w:rsidRPr="00900A68" w:rsidRDefault="00900A68" w:rsidP="00900A68">
      <w:pPr>
        <w:spacing w:line="360" w:lineRule="auto"/>
        <w:jc w:val="both"/>
        <w:rPr>
          <w:rFonts w:ascii="Arial" w:eastAsiaTheme="minorEastAsia" w:hAnsi="Arial" w:cs="Arial"/>
          <w:sz w:val="24"/>
          <w:szCs w:val="24"/>
        </w:rPr>
      </w:pPr>
      <w:r>
        <w:rPr>
          <w:rFonts w:ascii="Arial" w:eastAsiaTheme="minorEastAsia" w:hAnsi="Arial" w:cs="Arial"/>
          <w:sz w:val="24"/>
          <w:szCs w:val="24"/>
        </w:rPr>
        <w:lastRenderedPageBreak/>
        <w:t>Sin embargo, siempre hay una forma más sencilla de encontrar la razón de cambio cuando la magnitud inicial es 0, esto es, simplemente despejando de la ecuación original:</w:t>
      </w:r>
    </w:p>
    <w:p w:rsidR="00900A68" w:rsidRPr="00900A68" w:rsidRDefault="00900A68" w:rsidP="00900A68">
      <w:pPr>
        <w:spacing w:line="360" w:lineRule="auto"/>
        <w:jc w:val="center"/>
        <w:rPr>
          <w:rFonts w:ascii="Arial" w:hAnsi="Arial" w:cs="Arial"/>
          <w:sz w:val="28"/>
          <w:szCs w:val="28"/>
        </w:rPr>
      </w:pPr>
      <w:r w:rsidRPr="00900A68">
        <w:rPr>
          <w:rFonts w:ascii="Arial" w:hAnsi="Arial" w:cs="Arial"/>
          <w:sz w:val="28"/>
          <w:szCs w:val="28"/>
        </w:rPr>
        <w:t xml:space="preserve">   </w:t>
      </w:r>
      <m:oMath>
        <m:r>
          <w:rPr>
            <w:rFonts w:ascii="Cambria Math" w:hAnsi="Cambria Math" w:cs="Arial"/>
            <w:sz w:val="28"/>
            <w:szCs w:val="28"/>
          </w:rPr>
          <m:t>c=</m:t>
        </m:r>
        <m:f>
          <m:fPr>
            <m:ctrlPr>
              <w:rPr>
                <w:rFonts w:ascii="Cambria Math" w:hAnsi="Cambria Math" w:cs="Arial"/>
                <w:i/>
                <w:sz w:val="28"/>
                <w:szCs w:val="28"/>
              </w:rPr>
            </m:ctrlPr>
          </m:fPr>
          <m:num>
            <m:r>
              <m:rPr>
                <m:sty m:val="p"/>
              </m:rPr>
              <w:rPr>
                <w:rFonts w:ascii="Cambria Math" w:hAnsi="Cambria Math" w:cs="Arial"/>
                <w:sz w:val="28"/>
                <w:szCs w:val="28"/>
              </w:rPr>
              <m:t xml:space="preserve">ΔΦ </m:t>
            </m:r>
          </m:num>
          <m:den>
            <m:r>
              <m:rPr>
                <m:sty m:val="p"/>
              </m:rPr>
              <w:rPr>
                <w:rFonts w:ascii="Cambria Math" w:hAnsi="Cambria Math" w:cs="Arial"/>
                <w:sz w:val="28"/>
                <w:szCs w:val="28"/>
              </w:rPr>
              <m:t xml:space="preserve"> Φ</m:t>
            </m:r>
          </m:den>
        </m:f>
      </m:oMath>
    </w:p>
    <w:p w:rsidR="0061260F" w:rsidRPr="00C125E4" w:rsidRDefault="00900A68" w:rsidP="00AB23EB">
      <w:pPr>
        <w:spacing w:line="360" w:lineRule="auto"/>
        <w:jc w:val="both"/>
        <w:rPr>
          <w:rFonts w:ascii="Arial" w:eastAsiaTheme="minorEastAsia" w:hAnsi="Arial" w:cs="Arial"/>
          <w:i/>
          <w:sz w:val="24"/>
          <w:szCs w:val="24"/>
        </w:rPr>
      </w:pPr>
      <w:r>
        <w:rPr>
          <w:rFonts w:ascii="Arial" w:eastAsiaTheme="minorEastAsia" w:hAnsi="Arial" w:cs="Arial"/>
          <w:sz w:val="24"/>
          <w:szCs w:val="24"/>
        </w:rPr>
        <w:t xml:space="preserve">Si nos damos cuenta esta forma lleva la misma lógica de incrementos iguales en el umbral diferencial </w:t>
      </w:r>
      <w:r w:rsidR="0061260F">
        <w:rPr>
          <w:rFonts w:ascii="Arial" w:eastAsiaTheme="minorEastAsia" w:hAnsi="Arial" w:cs="Arial"/>
          <w:sz w:val="24"/>
          <w:szCs w:val="24"/>
        </w:rPr>
        <w:t>con respecto a incrementos de la intensidad del estímulo.</w:t>
      </w:r>
      <w:r w:rsidR="00C125E4">
        <w:rPr>
          <w:rFonts w:ascii="Arial" w:eastAsiaTheme="minorEastAsia" w:hAnsi="Arial" w:cs="Arial"/>
          <w:sz w:val="24"/>
          <w:szCs w:val="24"/>
        </w:rPr>
        <w:t xml:space="preserve"> Esta constante es conocida como la </w:t>
      </w:r>
      <w:r w:rsidR="00C125E4">
        <w:rPr>
          <w:rFonts w:ascii="Arial" w:eastAsiaTheme="minorEastAsia" w:hAnsi="Arial" w:cs="Arial"/>
          <w:i/>
          <w:sz w:val="24"/>
          <w:szCs w:val="24"/>
        </w:rPr>
        <w:t>fracción de Weber.</w:t>
      </w:r>
    </w:p>
    <w:p w:rsidR="00FC737A" w:rsidRDefault="00FC737A" w:rsidP="00AB23EB">
      <w:pPr>
        <w:spacing w:line="360" w:lineRule="auto"/>
        <w:jc w:val="both"/>
        <w:rPr>
          <w:rFonts w:ascii="Arial" w:eastAsiaTheme="minorEastAsia" w:hAnsi="Arial" w:cs="Arial"/>
          <w:sz w:val="24"/>
          <w:szCs w:val="24"/>
        </w:rPr>
      </w:pPr>
    </w:p>
    <w:p w:rsidR="00FC737A" w:rsidRDefault="00FC737A" w:rsidP="00AB23EB">
      <w:pPr>
        <w:spacing w:line="360" w:lineRule="auto"/>
        <w:jc w:val="both"/>
        <w:rPr>
          <w:rFonts w:ascii="Arial" w:eastAsiaTheme="minorEastAsia" w:hAnsi="Arial" w:cs="Arial"/>
          <w:sz w:val="24"/>
          <w:szCs w:val="24"/>
        </w:rPr>
      </w:pPr>
    </w:p>
    <w:p w:rsidR="0061260F" w:rsidRDefault="00D900FF" w:rsidP="00AB23EB">
      <w:pPr>
        <w:spacing w:line="360" w:lineRule="auto"/>
        <w:jc w:val="both"/>
        <w:rPr>
          <w:rFonts w:ascii="Arial" w:eastAsiaTheme="minorEastAsia" w:hAnsi="Arial" w:cs="Arial"/>
          <w:sz w:val="24"/>
          <w:szCs w:val="24"/>
        </w:rPr>
      </w:pPr>
      <w:r>
        <w:rPr>
          <w:rFonts w:ascii="Arial" w:eastAsiaTheme="minorEastAsia" w:hAnsi="Arial" w:cs="Arial"/>
          <w:b/>
          <w:i/>
          <w:sz w:val="24"/>
          <w:szCs w:val="24"/>
        </w:rPr>
        <w:t>Ejercicio</w:t>
      </w:r>
      <w:r w:rsidR="0061260F">
        <w:rPr>
          <w:rFonts w:ascii="Arial" w:eastAsiaTheme="minorEastAsia" w:hAnsi="Arial" w:cs="Arial"/>
          <w:sz w:val="24"/>
          <w:szCs w:val="24"/>
        </w:rPr>
        <w:t>:</w:t>
      </w:r>
    </w:p>
    <w:p w:rsidR="0061260F" w:rsidRDefault="0061260F" w:rsidP="00AB23EB">
      <w:pPr>
        <w:spacing w:line="360" w:lineRule="auto"/>
        <w:jc w:val="both"/>
        <w:rPr>
          <w:rFonts w:ascii="Arial" w:eastAsiaTheme="minorEastAsia" w:hAnsi="Arial" w:cs="Arial"/>
          <w:sz w:val="24"/>
          <w:szCs w:val="24"/>
        </w:rPr>
      </w:pPr>
      <w:r>
        <w:rPr>
          <w:rFonts w:ascii="Arial" w:eastAsiaTheme="minorEastAsia" w:hAnsi="Arial" w:cs="Arial"/>
          <w:sz w:val="24"/>
          <w:szCs w:val="24"/>
        </w:rPr>
        <w:t>Imaginemos que se nos presentan estímulos de intensidades 10, 15, 20, 25 y 30. Y encontramos el siguiente incremento de energía necesaria para encontrar diferencias perceptibles:</w:t>
      </w:r>
    </w:p>
    <w:tbl>
      <w:tblPr>
        <w:tblStyle w:val="Tablaconcuadrcula"/>
        <w:tblW w:w="0" w:type="auto"/>
        <w:jc w:val="center"/>
        <w:tblLook w:val="04A0" w:firstRow="1" w:lastRow="0" w:firstColumn="1" w:lastColumn="0" w:noHBand="0" w:noVBand="1"/>
      </w:tblPr>
      <w:tblGrid>
        <w:gridCol w:w="3971"/>
        <w:gridCol w:w="3971"/>
      </w:tblGrid>
      <w:tr w:rsidR="00C125E4" w:rsidTr="00C125E4">
        <w:trPr>
          <w:trHeight w:val="344"/>
          <w:jc w:val="center"/>
        </w:trPr>
        <w:tc>
          <w:tcPr>
            <w:tcW w:w="3971" w:type="dxa"/>
          </w:tcPr>
          <w:p w:rsidR="00C125E4" w:rsidRDefault="00C125E4" w:rsidP="00C125E4">
            <w:pPr>
              <w:spacing w:line="360" w:lineRule="auto"/>
              <w:jc w:val="center"/>
              <w:rPr>
                <w:rFonts w:ascii="Arial" w:eastAsiaTheme="minorEastAsia" w:hAnsi="Arial" w:cs="Arial"/>
                <w:sz w:val="24"/>
                <w:szCs w:val="24"/>
              </w:rPr>
            </w:pPr>
            <w:r>
              <w:rPr>
                <w:rFonts w:ascii="Arial" w:eastAsiaTheme="minorEastAsia" w:hAnsi="Arial" w:cs="Arial"/>
                <w:sz w:val="24"/>
                <w:szCs w:val="24"/>
              </w:rPr>
              <w:t>Intensidad del Estímulo</w:t>
            </w:r>
          </w:p>
        </w:tc>
        <w:tc>
          <w:tcPr>
            <w:tcW w:w="3971" w:type="dxa"/>
          </w:tcPr>
          <w:p w:rsidR="00C125E4" w:rsidRDefault="00C125E4" w:rsidP="00C125E4">
            <w:pPr>
              <w:spacing w:line="360" w:lineRule="auto"/>
              <w:jc w:val="center"/>
              <w:rPr>
                <w:rFonts w:ascii="Arial" w:eastAsiaTheme="minorEastAsia" w:hAnsi="Arial" w:cs="Arial"/>
                <w:sz w:val="24"/>
                <w:szCs w:val="24"/>
              </w:rPr>
            </w:pPr>
            <w:r>
              <w:rPr>
                <w:rFonts w:ascii="Arial" w:eastAsiaTheme="minorEastAsia" w:hAnsi="Arial" w:cs="Arial"/>
                <w:sz w:val="24"/>
                <w:szCs w:val="24"/>
              </w:rPr>
              <w:t>Umbral Diferencial (DAP)</w:t>
            </w:r>
          </w:p>
        </w:tc>
      </w:tr>
      <w:tr w:rsidR="00C125E4" w:rsidTr="00C125E4">
        <w:trPr>
          <w:trHeight w:val="357"/>
          <w:jc w:val="center"/>
        </w:trPr>
        <w:tc>
          <w:tcPr>
            <w:tcW w:w="3971" w:type="dxa"/>
          </w:tcPr>
          <w:p w:rsidR="00C125E4" w:rsidRDefault="00C125E4" w:rsidP="00C125E4">
            <w:pPr>
              <w:spacing w:line="360" w:lineRule="auto"/>
              <w:jc w:val="center"/>
              <w:rPr>
                <w:rFonts w:ascii="Arial" w:eastAsiaTheme="minorEastAsia" w:hAnsi="Arial" w:cs="Arial"/>
                <w:sz w:val="24"/>
                <w:szCs w:val="24"/>
              </w:rPr>
            </w:pPr>
            <w:r>
              <w:rPr>
                <w:rFonts w:ascii="Arial" w:eastAsiaTheme="minorEastAsia" w:hAnsi="Arial" w:cs="Arial"/>
                <w:sz w:val="24"/>
                <w:szCs w:val="24"/>
              </w:rPr>
              <w:t>10</w:t>
            </w:r>
          </w:p>
        </w:tc>
        <w:tc>
          <w:tcPr>
            <w:tcW w:w="3971" w:type="dxa"/>
          </w:tcPr>
          <w:p w:rsidR="00C125E4" w:rsidRDefault="00C125E4" w:rsidP="00C125E4">
            <w:pPr>
              <w:spacing w:line="360" w:lineRule="auto"/>
              <w:jc w:val="center"/>
              <w:rPr>
                <w:rFonts w:ascii="Arial" w:eastAsiaTheme="minorEastAsia" w:hAnsi="Arial" w:cs="Arial"/>
                <w:sz w:val="24"/>
                <w:szCs w:val="24"/>
              </w:rPr>
            </w:pPr>
            <w:r>
              <w:rPr>
                <w:rFonts w:ascii="Arial" w:eastAsiaTheme="minorEastAsia" w:hAnsi="Arial" w:cs="Arial"/>
                <w:sz w:val="24"/>
                <w:szCs w:val="24"/>
              </w:rPr>
              <w:t>1</w:t>
            </w:r>
          </w:p>
        </w:tc>
      </w:tr>
      <w:tr w:rsidR="00C125E4" w:rsidTr="00C125E4">
        <w:trPr>
          <w:trHeight w:val="344"/>
          <w:jc w:val="center"/>
        </w:trPr>
        <w:tc>
          <w:tcPr>
            <w:tcW w:w="3971" w:type="dxa"/>
          </w:tcPr>
          <w:p w:rsidR="00C125E4" w:rsidRDefault="00C125E4" w:rsidP="00C125E4">
            <w:pPr>
              <w:spacing w:line="360" w:lineRule="auto"/>
              <w:jc w:val="center"/>
              <w:rPr>
                <w:rFonts w:ascii="Arial" w:eastAsiaTheme="minorEastAsia" w:hAnsi="Arial" w:cs="Arial"/>
                <w:sz w:val="24"/>
                <w:szCs w:val="24"/>
              </w:rPr>
            </w:pPr>
            <w:r>
              <w:rPr>
                <w:rFonts w:ascii="Arial" w:eastAsiaTheme="minorEastAsia" w:hAnsi="Arial" w:cs="Arial"/>
                <w:sz w:val="24"/>
                <w:szCs w:val="24"/>
              </w:rPr>
              <w:t>15</w:t>
            </w:r>
          </w:p>
        </w:tc>
        <w:tc>
          <w:tcPr>
            <w:tcW w:w="3971" w:type="dxa"/>
          </w:tcPr>
          <w:p w:rsidR="00C125E4" w:rsidRDefault="00C125E4" w:rsidP="00C125E4">
            <w:pPr>
              <w:spacing w:line="360" w:lineRule="auto"/>
              <w:jc w:val="center"/>
              <w:rPr>
                <w:rFonts w:ascii="Arial" w:eastAsiaTheme="minorEastAsia" w:hAnsi="Arial" w:cs="Arial"/>
                <w:sz w:val="24"/>
                <w:szCs w:val="24"/>
              </w:rPr>
            </w:pPr>
            <w:r>
              <w:rPr>
                <w:rFonts w:ascii="Arial" w:eastAsiaTheme="minorEastAsia" w:hAnsi="Arial" w:cs="Arial"/>
                <w:sz w:val="24"/>
                <w:szCs w:val="24"/>
              </w:rPr>
              <w:t>1.5</w:t>
            </w:r>
          </w:p>
        </w:tc>
      </w:tr>
      <w:tr w:rsidR="00C125E4" w:rsidTr="00C125E4">
        <w:trPr>
          <w:trHeight w:val="344"/>
          <w:jc w:val="center"/>
        </w:trPr>
        <w:tc>
          <w:tcPr>
            <w:tcW w:w="3971" w:type="dxa"/>
          </w:tcPr>
          <w:p w:rsidR="00C125E4" w:rsidRDefault="00C125E4" w:rsidP="00C125E4">
            <w:pPr>
              <w:spacing w:line="360" w:lineRule="auto"/>
              <w:jc w:val="center"/>
              <w:rPr>
                <w:rFonts w:ascii="Arial" w:eastAsiaTheme="minorEastAsia" w:hAnsi="Arial" w:cs="Arial"/>
                <w:sz w:val="24"/>
                <w:szCs w:val="24"/>
              </w:rPr>
            </w:pPr>
            <w:r>
              <w:rPr>
                <w:rFonts w:ascii="Arial" w:eastAsiaTheme="minorEastAsia" w:hAnsi="Arial" w:cs="Arial"/>
                <w:sz w:val="24"/>
                <w:szCs w:val="24"/>
              </w:rPr>
              <w:t>20</w:t>
            </w:r>
          </w:p>
        </w:tc>
        <w:tc>
          <w:tcPr>
            <w:tcW w:w="3971" w:type="dxa"/>
          </w:tcPr>
          <w:p w:rsidR="00C125E4" w:rsidRDefault="00C125E4" w:rsidP="00C125E4">
            <w:pPr>
              <w:spacing w:line="360" w:lineRule="auto"/>
              <w:jc w:val="center"/>
              <w:rPr>
                <w:rFonts w:ascii="Arial" w:eastAsiaTheme="minorEastAsia" w:hAnsi="Arial" w:cs="Arial"/>
                <w:sz w:val="24"/>
                <w:szCs w:val="24"/>
              </w:rPr>
            </w:pPr>
            <w:r>
              <w:rPr>
                <w:rFonts w:ascii="Arial" w:eastAsiaTheme="minorEastAsia" w:hAnsi="Arial" w:cs="Arial"/>
                <w:sz w:val="24"/>
                <w:szCs w:val="24"/>
              </w:rPr>
              <w:t>2</w:t>
            </w:r>
          </w:p>
        </w:tc>
      </w:tr>
      <w:tr w:rsidR="00C125E4" w:rsidTr="00C125E4">
        <w:trPr>
          <w:trHeight w:val="344"/>
          <w:jc w:val="center"/>
        </w:trPr>
        <w:tc>
          <w:tcPr>
            <w:tcW w:w="3971" w:type="dxa"/>
          </w:tcPr>
          <w:p w:rsidR="00C125E4" w:rsidRDefault="00C125E4" w:rsidP="00C125E4">
            <w:pPr>
              <w:spacing w:line="360" w:lineRule="auto"/>
              <w:jc w:val="center"/>
              <w:rPr>
                <w:rFonts w:ascii="Arial" w:eastAsiaTheme="minorEastAsia" w:hAnsi="Arial" w:cs="Arial"/>
                <w:sz w:val="24"/>
                <w:szCs w:val="24"/>
              </w:rPr>
            </w:pPr>
            <w:r>
              <w:rPr>
                <w:rFonts w:ascii="Arial" w:eastAsiaTheme="minorEastAsia" w:hAnsi="Arial" w:cs="Arial"/>
                <w:sz w:val="24"/>
                <w:szCs w:val="24"/>
              </w:rPr>
              <w:t>25</w:t>
            </w:r>
          </w:p>
        </w:tc>
        <w:tc>
          <w:tcPr>
            <w:tcW w:w="3971" w:type="dxa"/>
          </w:tcPr>
          <w:p w:rsidR="00C125E4" w:rsidRDefault="00C125E4" w:rsidP="00C125E4">
            <w:pPr>
              <w:spacing w:line="360" w:lineRule="auto"/>
              <w:jc w:val="center"/>
              <w:rPr>
                <w:rFonts w:ascii="Arial" w:eastAsiaTheme="minorEastAsia" w:hAnsi="Arial" w:cs="Arial"/>
                <w:sz w:val="24"/>
                <w:szCs w:val="24"/>
              </w:rPr>
            </w:pPr>
            <w:r>
              <w:rPr>
                <w:rFonts w:ascii="Arial" w:eastAsiaTheme="minorEastAsia" w:hAnsi="Arial" w:cs="Arial"/>
                <w:sz w:val="24"/>
                <w:szCs w:val="24"/>
              </w:rPr>
              <w:t>2.5</w:t>
            </w:r>
          </w:p>
        </w:tc>
      </w:tr>
      <w:tr w:rsidR="00C125E4" w:rsidTr="00C125E4">
        <w:trPr>
          <w:trHeight w:val="344"/>
          <w:jc w:val="center"/>
        </w:trPr>
        <w:tc>
          <w:tcPr>
            <w:tcW w:w="3971" w:type="dxa"/>
          </w:tcPr>
          <w:p w:rsidR="00C125E4" w:rsidRDefault="00C125E4" w:rsidP="00C125E4">
            <w:pPr>
              <w:spacing w:line="360" w:lineRule="auto"/>
              <w:jc w:val="center"/>
              <w:rPr>
                <w:rFonts w:ascii="Arial" w:eastAsiaTheme="minorEastAsia" w:hAnsi="Arial" w:cs="Arial"/>
                <w:sz w:val="24"/>
                <w:szCs w:val="24"/>
              </w:rPr>
            </w:pPr>
            <w:r>
              <w:rPr>
                <w:rFonts w:ascii="Arial" w:eastAsiaTheme="minorEastAsia" w:hAnsi="Arial" w:cs="Arial"/>
                <w:sz w:val="24"/>
                <w:szCs w:val="24"/>
              </w:rPr>
              <w:t>30</w:t>
            </w:r>
          </w:p>
        </w:tc>
        <w:tc>
          <w:tcPr>
            <w:tcW w:w="3971" w:type="dxa"/>
          </w:tcPr>
          <w:p w:rsidR="00C125E4" w:rsidRDefault="00C125E4" w:rsidP="00C125E4">
            <w:pPr>
              <w:spacing w:line="360" w:lineRule="auto"/>
              <w:jc w:val="center"/>
              <w:rPr>
                <w:rFonts w:ascii="Arial" w:eastAsiaTheme="minorEastAsia" w:hAnsi="Arial" w:cs="Arial"/>
                <w:sz w:val="24"/>
                <w:szCs w:val="24"/>
              </w:rPr>
            </w:pPr>
            <w:r>
              <w:rPr>
                <w:rFonts w:ascii="Arial" w:eastAsiaTheme="minorEastAsia" w:hAnsi="Arial" w:cs="Arial"/>
                <w:sz w:val="24"/>
                <w:szCs w:val="24"/>
              </w:rPr>
              <w:t>3</w:t>
            </w:r>
          </w:p>
        </w:tc>
      </w:tr>
    </w:tbl>
    <w:p w:rsidR="0061260F" w:rsidRDefault="0061260F" w:rsidP="00AB23EB">
      <w:pPr>
        <w:spacing w:line="360" w:lineRule="auto"/>
        <w:jc w:val="both"/>
        <w:rPr>
          <w:rFonts w:ascii="Arial" w:eastAsiaTheme="minorEastAsia" w:hAnsi="Arial" w:cs="Arial"/>
          <w:sz w:val="24"/>
          <w:szCs w:val="24"/>
        </w:rPr>
      </w:pPr>
    </w:p>
    <w:p w:rsidR="00C125E4" w:rsidRDefault="00C125E4" w:rsidP="00AB23EB">
      <w:pPr>
        <w:spacing w:line="360" w:lineRule="auto"/>
        <w:jc w:val="both"/>
        <w:rPr>
          <w:rFonts w:ascii="Arial" w:eastAsiaTheme="minorEastAsia" w:hAnsi="Arial" w:cs="Arial"/>
          <w:sz w:val="24"/>
          <w:szCs w:val="24"/>
        </w:rPr>
      </w:pPr>
      <w:r>
        <w:rPr>
          <w:rFonts w:ascii="Arial" w:eastAsiaTheme="minorEastAsia" w:hAnsi="Arial" w:cs="Arial"/>
          <w:sz w:val="24"/>
          <w:szCs w:val="24"/>
        </w:rPr>
        <w:t>¿Cuál es el valor de la fracción de Weber? ¿Difieren los dos métodos arriba mencionados (despeje y razones de cambio) para encontrar la fracción? Dado tu valor de la fracción y la ecuación de la ley de Weber ¿cuáles son los valores de los umbrales diferenciales? Trata de encontrar una gráfica como la siguiente:</w:t>
      </w:r>
    </w:p>
    <w:p w:rsidR="0061260F" w:rsidRDefault="00833DC9" w:rsidP="00C125E4">
      <w:pPr>
        <w:spacing w:line="360" w:lineRule="auto"/>
        <w:jc w:val="center"/>
        <w:rPr>
          <w:rFonts w:ascii="Arial" w:eastAsiaTheme="minorEastAsia" w:hAnsi="Arial" w:cs="Arial"/>
          <w:sz w:val="24"/>
          <w:szCs w:val="24"/>
        </w:rPr>
      </w:pPr>
      <w:r>
        <w:rPr>
          <w:noProof/>
          <w:lang w:eastAsia="es-MX"/>
        </w:rPr>
        <w:lastRenderedPageBreak/>
        <w:drawing>
          <wp:inline distT="0" distB="0" distL="0" distR="0" wp14:anchorId="76A29D0B" wp14:editId="7264AC10">
            <wp:extent cx="5057143" cy="378095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57143" cy="3780952"/>
                    </a:xfrm>
                    <a:prstGeom prst="rect">
                      <a:avLst/>
                    </a:prstGeom>
                  </pic:spPr>
                </pic:pic>
              </a:graphicData>
            </a:graphic>
          </wp:inline>
        </w:drawing>
      </w:r>
    </w:p>
    <w:p w:rsidR="009C75D9" w:rsidRDefault="009C75D9" w:rsidP="00C13652">
      <w:pPr>
        <w:spacing w:line="360" w:lineRule="auto"/>
        <w:rPr>
          <w:rFonts w:ascii="Arial" w:eastAsiaTheme="minorEastAsia" w:hAnsi="Arial" w:cs="Arial"/>
          <w:sz w:val="24"/>
          <w:szCs w:val="24"/>
        </w:rPr>
      </w:pPr>
    </w:p>
    <w:p w:rsidR="009C75D9" w:rsidRDefault="009C75D9" w:rsidP="009C75D9">
      <w:pPr>
        <w:spacing w:line="360" w:lineRule="auto"/>
        <w:jc w:val="both"/>
        <w:rPr>
          <w:rFonts w:ascii="Arial" w:eastAsiaTheme="minorEastAsia" w:hAnsi="Arial" w:cs="Arial"/>
          <w:sz w:val="24"/>
          <w:szCs w:val="24"/>
        </w:rPr>
      </w:pPr>
      <w:r>
        <w:rPr>
          <w:rFonts w:ascii="Arial" w:eastAsiaTheme="minorEastAsia" w:hAnsi="Arial" w:cs="Arial"/>
          <w:sz w:val="24"/>
          <w:szCs w:val="24"/>
        </w:rPr>
        <w:t xml:space="preserve">Fue a partir de estas ideas de Weber que </w:t>
      </w:r>
      <w:proofErr w:type="spellStart"/>
      <w:r>
        <w:rPr>
          <w:rFonts w:ascii="Arial" w:eastAsiaTheme="minorEastAsia" w:hAnsi="Arial" w:cs="Arial"/>
          <w:sz w:val="24"/>
          <w:szCs w:val="24"/>
        </w:rPr>
        <w:t>Fechner</w:t>
      </w:r>
      <w:proofErr w:type="spellEnd"/>
      <w:r>
        <w:rPr>
          <w:rFonts w:ascii="Arial" w:eastAsiaTheme="minorEastAsia" w:hAnsi="Arial" w:cs="Arial"/>
          <w:sz w:val="24"/>
          <w:szCs w:val="24"/>
        </w:rPr>
        <w:t xml:space="preserve"> pudo desarrollar las </w:t>
      </w:r>
      <w:r w:rsidR="007677CE">
        <w:rPr>
          <w:rFonts w:ascii="Arial" w:eastAsiaTheme="minorEastAsia" w:hAnsi="Arial" w:cs="Arial"/>
          <w:sz w:val="24"/>
          <w:szCs w:val="24"/>
        </w:rPr>
        <w:t>bases</w:t>
      </w:r>
      <w:r>
        <w:rPr>
          <w:rFonts w:ascii="Arial" w:eastAsiaTheme="minorEastAsia" w:hAnsi="Arial" w:cs="Arial"/>
          <w:sz w:val="24"/>
          <w:szCs w:val="24"/>
        </w:rPr>
        <w:t xml:space="preserve"> que conformaría</w:t>
      </w:r>
      <w:r w:rsidR="007677CE">
        <w:rPr>
          <w:rFonts w:ascii="Arial" w:eastAsiaTheme="minorEastAsia" w:hAnsi="Arial" w:cs="Arial"/>
          <w:sz w:val="24"/>
          <w:szCs w:val="24"/>
        </w:rPr>
        <w:t>n</w:t>
      </w:r>
      <w:r>
        <w:rPr>
          <w:rFonts w:ascii="Arial" w:eastAsiaTheme="minorEastAsia" w:hAnsi="Arial" w:cs="Arial"/>
          <w:sz w:val="24"/>
          <w:szCs w:val="24"/>
        </w:rPr>
        <w:t xml:space="preserve"> e</w:t>
      </w:r>
      <w:r w:rsidR="007677CE">
        <w:rPr>
          <w:rFonts w:ascii="Arial" w:eastAsiaTheme="minorEastAsia" w:hAnsi="Arial" w:cs="Arial"/>
          <w:sz w:val="24"/>
          <w:szCs w:val="24"/>
        </w:rPr>
        <w:t xml:space="preserve">n sus inicios a la psicofísica. El principal problema a resolver para </w:t>
      </w:r>
      <w:proofErr w:type="spellStart"/>
      <w:r w:rsidR="007677CE">
        <w:rPr>
          <w:rFonts w:ascii="Arial" w:eastAsiaTheme="minorEastAsia" w:hAnsi="Arial" w:cs="Arial"/>
          <w:sz w:val="24"/>
          <w:szCs w:val="24"/>
        </w:rPr>
        <w:t>Fechner</w:t>
      </w:r>
      <w:proofErr w:type="spellEnd"/>
      <w:r w:rsidR="007677CE">
        <w:rPr>
          <w:rFonts w:ascii="Arial" w:eastAsiaTheme="minorEastAsia" w:hAnsi="Arial" w:cs="Arial"/>
          <w:sz w:val="24"/>
          <w:szCs w:val="24"/>
        </w:rPr>
        <w:t xml:space="preserve"> era acerca de cómo estudiar la relación entre los eventos físicos y la experiencia consciente. </w:t>
      </w:r>
    </w:p>
    <w:p w:rsidR="002E65CF" w:rsidRDefault="007677CE" w:rsidP="009C75D9">
      <w:pPr>
        <w:spacing w:line="360" w:lineRule="auto"/>
        <w:jc w:val="both"/>
        <w:rPr>
          <w:rFonts w:ascii="Arial" w:eastAsiaTheme="minorEastAsia" w:hAnsi="Arial" w:cs="Arial"/>
          <w:sz w:val="24"/>
          <w:szCs w:val="24"/>
        </w:rPr>
      </w:pPr>
      <w:r>
        <w:rPr>
          <w:rFonts w:ascii="Arial" w:eastAsiaTheme="minorEastAsia" w:hAnsi="Arial" w:cs="Arial"/>
          <w:sz w:val="24"/>
          <w:szCs w:val="24"/>
        </w:rPr>
        <w:t xml:space="preserve">Dentro de los argumentos en los que se basó </w:t>
      </w:r>
      <w:proofErr w:type="spellStart"/>
      <w:r>
        <w:rPr>
          <w:rFonts w:ascii="Arial" w:eastAsiaTheme="minorEastAsia" w:hAnsi="Arial" w:cs="Arial"/>
          <w:sz w:val="24"/>
          <w:szCs w:val="24"/>
        </w:rPr>
        <w:t>Fechner</w:t>
      </w:r>
      <w:proofErr w:type="spellEnd"/>
      <w:r>
        <w:rPr>
          <w:rFonts w:ascii="Arial" w:eastAsiaTheme="minorEastAsia" w:hAnsi="Arial" w:cs="Arial"/>
          <w:sz w:val="24"/>
          <w:szCs w:val="24"/>
        </w:rPr>
        <w:t xml:space="preserve"> fue que las dimensiones físicas de los estímulos y las dimensiones sensoriales que éstos provocaban se comportaban en diferentes escalas, es decir, mientras que las intensidades percibidas aumentaban de acuerdo a una serie aritmética, los estímulos que las provocaban lo hacían mediante una serie geométrica</w:t>
      </w:r>
      <w:r w:rsidRPr="007677CE">
        <w:rPr>
          <w:rFonts w:ascii="Arial" w:eastAsiaTheme="minorEastAsia" w:hAnsi="Arial" w:cs="Arial"/>
          <w:color w:val="FF0000"/>
          <w:sz w:val="24"/>
          <w:szCs w:val="24"/>
          <w:vertAlign w:val="superscript"/>
        </w:rPr>
        <w:t>1</w:t>
      </w:r>
      <w:r>
        <w:rPr>
          <w:rFonts w:ascii="Arial" w:eastAsiaTheme="minorEastAsia" w:hAnsi="Arial" w:cs="Arial"/>
          <w:sz w:val="24"/>
          <w:szCs w:val="24"/>
        </w:rPr>
        <w:t>. Esta idea de la relación entre las serie</w:t>
      </w:r>
      <w:r w:rsidR="00E65234">
        <w:rPr>
          <w:rFonts w:ascii="Arial" w:eastAsiaTheme="minorEastAsia" w:hAnsi="Arial" w:cs="Arial"/>
          <w:sz w:val="24"/>
          <w:szCs w:val="24"/>
        </w:rPr>
        <w:t xml:space="preserve">s mentales y físicas trae como consecuencia lógica que conforme la intensidad de los estímulos incremente se requieren cada vez más mayores cambios en la intensidad para realizar un cambio en la sensación de acuerdo a alguna cantidad constante. Si somos atentos nos daremos cuenta que este </w:t>
      </w:r>
      <w:r w:rsidR="00E65234">
        <w:rPr>
          <w:rFonts w:ascii="Arial" w:eastAsiaTheme="minorEastAsia" w:hAnsi="Arial" w:cs="Arial"/>
          <w:sz w:val="24"/>
          <w:szCs w:val="24"/>
        </w:rPr>
        <w:lastRenderedPageBreak/>
        <w:t>razonamiento es exactamente lo que daba a entender la Ley de Weber.</w:t>
      </w:r>
      <w:r w:rsidR="00EC7B72" w:rsidRPr="00EC7B72">
        <w:rPr>
          <w:rFonts w:ascii="Arial" w:eastAsiaTheme="minorEastAsia" w:hAnsi="Arial" w:cs="Arial"/>
          <w:sz w:val="24"/>
          <w:szCs w:val="24"/>
        </w:rPr>
        <w:t xml:space="preserve"> </w:t>
      </w:r>
      <w:r w:rsidR="00EC7B72" w:rsidRPr="002E65CF">
        <w:rPr>
          <w:rFonts w:ascii="Arial" w:eastAsiaTheme="minorEastAsia" w:hAnsi="Arial" w:cs="Arial"/>
          <w:noProof/>
          <w:sz w:val="24"/>
          <w:szCs w:val="24"/>
          <w:lang w:eastAsia="es-MX"/>
        </w:rPr>
        <w:drawing>
          <wp:inline distT="0" distB="0" distL="0" distR="0" wp14:anchorId="7F9D8A51" wp14:editId="59D02FC0">
            <wp:extent cx="5391150" cy="2991423"/>
            <wp:effectExtent l="0" t="0" r="0" b="0"/>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5"/>
                    <a:stretch>
                      <a:fillRect/>
                    </a:stretch>
                  </pic:blipFill>
                  <pic:spPr>
                    <a:xfrm>
                      <a:off x="0" y="0"/>
                      <a:ext cx="5394607" cy="2993341"/>
                    </a:xfrm>
                    <a:prstGeom prst="rect">
                      <a:avLst/>
                    </a:prstGeom>
                  </pic:spPr>
                </pic:pic>
              </a:graphicData>
            </a:graphic>
          </wp:inline>
        </w:drawing>
      </w:r>
    </w:p>
    <w:p w:rsidR="002E65CF" w:rsidRDefault="002E65CF" w:rsidP="009C75D9">
      <w:pPr>
        <w:spacing w:line="360" w:lineRule="auto"/>
        <w:jc w:val="both"/>
        <w:rPr>
          <w:rFonts w:ascii="Arial" w:eastAsiaTheme="minorEastAsia" w:hAnsi="Arial" w:cs="Arial"/>
          <w:sz w:val="24"/>
          <w:szCs w:val="24"/>
        </w:rPr>
      </w:pPr>
      <w:r>
        <w:rPr>
          <w:rFonts w:ascii="Arial" w:eastAsiaTheme="minorEastAsia" w:hAnsi="Arial" w:cs="Arial"/>
          <w:sz w:val="24"/>
          <w:szCs w:val="24"/>
        </w:rPr>
        <w:t xml:space="preserve">Para </w:t>
      </w:r>
      <w:proofErr w:type="spellStart"/>
      <w:r>
        <w:rPr>
          <w:rFonts w:ascii="Arial" w:eastAsiaTheme="minorEastAsia" w:hAnsi="Arial" w:cs="Arial"/>
          <w:sz w:val="24"/>
          <w:szCs w:val="24"/>
        </w:rPr>
        <w:t>Fechner</w:t>
      </w:r>
      <w:proofErr w:type="spellEnd"/>
      <w:r>
        <w:rPr>
          <w:rFonts w:ascii="Arial" w:eastAsiaTheme="minorEastAsia" w:hAnsi="Arial" w:cs="Arial"/>
          <w:sz w:val="24"/>
          <w:szCs w:val="24"/>
        </w:rPr>
        <w:t xml:space="preserve"> cada diferencia apenas perceptible se podía considerar como una unidad dentro de una escala psicológica, al graficar la relación entre ambas escalas era posible encontrar una relación con ganancias decrecientes.</w:t>
      </w:r>
    </w:p>
    <w:p w:rsidR="00C13652" w:rsidRDefault="00C13652" w:rsidP="009C75D9">
      <w:pPr>
        <w:spacing w:line="360" w:lineRule="auto"/>
        <w:jc w:val="both"/>
        <w:rPr>
          <w:rFonts w:ascii="Arial" w:eastAsiaTheme="minorEastAsia" w:hAnsi="Arial" w:cs="Arial"/>
          <w:sz w:val="24"/>
          <w:szCs w:val="24"/>
        </w:rPr>
      </w:pPr>
    </w:p>
    <w:p w:rsidR="00EC7B72" w:rsidRDefault="00C13652" w:rsidP="00C13652">
      <w:pPr>
        <w:spacing w:line="360" w:lineRule="auto"/>
        <w:jc w:val="center"/>
        <w:rPr>
          <w:rFonts w:ascii="Arial" w:eastAsiaTheme="minorEastAsia" w:hAnsi="Arial" w:cs="Arial"/>
          <w:sz w:val="24"/>
          <w:szCs w:val="24"/>
        </w:rPr>
      </w:pPr>
      <w:r>
        <w:rPr>
          <w:noProof/>
          <w:lang w:eastAsia="es-MX"/>
        </w:rPr>
        <w:drawing>
          <wp:inline distT="0" distB="0" distL="0" distR="0" wp14:anchorId="1AC4CAD4" wp14:editId="7C36461C">
            <wp:extent cx="4810125" cy="29527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7384" r="5751" b="4502"/>
                    <a:stretch/>
                  </pic:blipFill>
                  <pic:spPr bwMode="auto">
                    <a:xfrm>
                      <a:off x="0" y="0"/>
                      <a:ext cx="4811228" cy="2953427"/>
                    </a:xfrm>
                    <a:prstGeom prst="rect">
                      <a:avLst/>
                    </a:prstGeom>
                    <a:ln>
                      <a:noFill/>
                    </a:ln>
                    <a:extLst>
                      <a:ext uri="{53640926-AAD7-44D8-BBD7-CCE9431645EC}">
                        <a14:shadowObscured xmlns:a14="http://schemas.microsoft.com/office/drawing/2010/main"/>
                      </a:ext>
                    </a:extLst>
                  </pic:spPr>
                </pic:pic>
              </a:graphicData>
            </a:graphic>
          </wp:inline>
        </w:drawing>
      </w:r>
    </w:p>
    <w:p w:rsidR="002E65CF" w:rsidRDefault="00EC7B72" w:rsidP="009C75D9">
      <w:pPr>
        <w:spacing w:line="360" w:lineRule="auto"/>
        <w:jc w:val="both"/>
        <w:rPr>
          <w:rFonts w:ascii="Arial" w:eastAsiaTheme="minorEastAsia" w:hAnsi="Arial" w:cs="Arial"/>
          <w:sz w:val="24"/>
          <w:szCs w:val="24"/>
        </w:rPr>
      </w:pPr>
      <w:r>
        <w:rPr>
          <w:rFonts w:ascii="Arial" w:eastAsiaTheme="minorEastAsia" w:hAnsi="Arial" w:cs="Arial"/>
          <w:sz w:val="24"/>
          <w:szCs w:val="24"/>
        </w:rPr>
        <w:lastRenderedPageBreak/>
        <w:t xml:space="preserve">Sin embargo, </w:t>
      </w:r>
      <w:proofErr w:type="spellStart"/>
      <w:r>
        <w:rPr>
          <w:rFonts w:ascii="Arial" w:eastAsiaTheme="minorEastAsia" w:hAnsi="Arial" w:cs="Arial"/>
          <w:sz w:val="24"/>
          <w:szCs w:val="24"/>
        </w:rPr>
        <w:t>Fechner</w:t>
      </w:r>
      <w:proofErr w:type="spellEnd"/>
      <w:r>
        <w:rPr>
          <w:rFonts w:ascii="Arial" w:eastAsiaTheme="minorEastAsia" w:hAnsi="Arial" w:cs="Arial"/>
          <w:sz w:val="24"/>
          <w:szCs w:val="24"/>
        </w:rPr>
        <w:t xml:space="preserve"> rápidamente se percató que si convertía en logaritmos la intensidad de los estímulos, la relación entre la unidad psicológica y la física era de acuerdo a una función lineal, donde la magnitud de la sensación es una función del logaritmo de la intensidad del estímulo por una constante de proporcionalidad k:</w:t>
      </w:r>
    </w:p>
    <w:p w:rsidR="00EC7B72" w:rsidRPr="002D3679" w:rsidRDefault="00EC7B72" w:rsidP="009C75D9">
      <w:pPr>
        <w:spacing w:line="360" w:lineRule="auto"/>
        <w:jc w:val="both"/>
        <w:rPr>
          <w:rFonts w:ascii="Arial" w:eastAsiaTheme="minorEastAsia" w:hAnsi="Arial" w:cs="Arial"/>
          <w:sz w:val="28"/>
          <w:szCs w:val="28"/>
        </w:rPr>
      </w:pPr>
      <m:oMathPara>
        <m:oMath>
          <m:r>
            <w:rPr>
              <w:rFonts w:ascii="Cambria Math" w:eastAsiaTheme="minorEastAsia" w:hAnsi="Cambria Math" w:cs="Arial"/>
              <w:sz w:val="28"/>
              <w:szCs w:val="28"/>
            </w:rPr>
            <m:t>ψ=k*logΦ</m:t>
          </m:r>
        </m:oMath>
      </m:oMathPara>
    </w:p>
    <w:p w:rsidR="002C5175" w:rsidRDefault="002C5175" w:rsidP="002C5175">
      <w:pPr>
        <w:spacing w:line="360" w:lineRule="auto"/>
        <w:jc w:val="center"/>
        <w:rPr>
          <w:rFonts w:ascii="Arial" w:eastAsiaTheme="minorEastAsia" w:hAnsi="Arial" w:cs="Arial"/>
          <w:sz w:val="24"/>
          <w:szCs w:val="24"/>
        </w:rPr>
      </w:pPr>
      <w:r>
        <w:rPr>
          <w:noProof/>
          <w:lang w:eastAsia="es-MX"/>
        </w:rPr>
        <w:drawing>
          <wp:inline distT="0" distB="0" distL="0" distR="0" wp14:anchorId="018ADEF9" wp14:editId="24DDFEFD">
            <wp:extent cx="4829175" cy="30194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7132" r="5377" b="2990"/>
                    <a:stretch/>
                  </pic:blipFill>
                  <pic:spPr bwMode="auto">
                    <a:xfrm>
                      <a:off x="0" y="0"/>
                      <a:ext cx="4830280" cy="3020116"/>
                    </a:xfrm>
                    <a:prstGeom prst="rect">
                      <a:avLst/>
                    </a:prstGeom>
                    <a:ln>
                      <a:noFill/>
                    </a:ln>
                    <a:extLst>
                      <a:ext uri="{53640926-AAD7-44D8-BBD7-CCE9431645EC}">
                        <a14:shadowObscured xmlns:a14="http://schemas.microsoft.com/office/drawing/2010/main"/>
                      </a:ext>
                    </a:extLst>
                  </pic:spPr>
                </pic:pic>
              </a:graphicData>
            </a:graphic>
          </wp:inline>
        </w:drawing>
      </w:r>
    </w:p>
    <w:p w:rsidR="002D3679" w:rsidRPr="002D3679" w:rsidRDefault="00D900FF" w:rsidP="002D3679">
      <w:pPr>
        <w:spacing w:line="360" w:lineRule="auto"/>
        <w:jc w:val="both"/>
        <w:rPr>
          <w:rFonts w:ascii="Arial" w:eastAsiaTheme="minorEastAsia" w:hAnsi="Arial" w:cs="Arial"/>
        </w:rPr>
      </w:pPr>
      <w:r>
        <w:rPr>
          <w:rFonts w:ascii="Arial" w:eastAsiaTheme="minorEastAsia" w:hAnsi="Arial" w:cs="Arial"/>
          <w:sz w:val="24"/>
          <w:szCs w:val="24"/>
        </w:rPr>
        <w:t xml:space="preserve">Durante mucho tiempo, los métodos utilizados por </w:t>
      </w:r>
      <w:proofErr w:type="spellStart"/>
      <w:r>
        <w:rPr>
          <w:rFonts w:ascii="Arial" w:eastAsiaTheme="minorEastAsia" w:hAnsi="Arial" w:cs="Arial"/>
          <w:sz w:val="24"/>
          <w:szCs w:val="24"/>
        </w:rPr>
        <w:t>Fechner</w:t>
      </w:r>
      <w:proofErr w:type="spellEnd"/>
      <w:r>
        <w:rPr>
          <w:rFonts w:ascii="Arial" w:eastAsiaTheme="minorEastAsia" w:hAnsi="Arial" w:cs="Arial"/>
          <w:sz w:val="24"/>
          <w:szCs w:val="24"/>
        </w:rPr>
        <w:t>, así como su ley, fueron los predominantes en la psicofísica,</w:t>
      </w:r>
      <w:r w:rsidR="00881421">
        <w:rPr>
          <w:rFonts w:ascii="Arial" w:eastAsiaTheme="minorEastAsia" w:hAnsi="Arial" w:cs="Arial"/>
          <w:sz w:val="24"/>
          <w:szCs w:val="24"/>
        </w:rPr>
        <w:t xml:space="preserve"> </w:t>
      </w:r>
      <w:proofErr w:type="spellStart"/>
      <w:r w:rsidR="00881421">
        <w:rPr>
          <w:rFonts w:ascii="Arial" w:eastAsiaTheme="minorEastAsia" w:hAnsi="Arial" w:cs="Arial"/>
          <w:sz w:val="24"/>
          <w:szCs w:val="24"/>
        </w:rPr>
        <w:t>Fechner</w:t>
      </w:r>
      <w:proofErr w:type="spellEnd"/>
      <w:r w:rsidR="00881421">
        <w:rPr>
          <w:rFonts w:ascii="Arial" w:eastAsiaTheme="minorEastAsia" w:hAnsi="Arial" w:cs="Arial"/>
          <w:sz w:val="24"/>
          <w:szCs w:val="24"/>
        </w:rPr>
        <w:t xml:space="preserve"> argumentaba lo siguiente respecto a su trabajo:</w:t>
      </w:r>
      <w:r>
        <w:rPr>
          <w:rFonts w:ascii="Arial" w:eastAsiaTheme="minorEastAsia" w:hAnsi="Arial" w:cs="Arial"/>
          <w:sz w:val="24"/>
          <w:szCs w:val="24"/>
        </w:rPr>
        <w:t xml:space="preserve"> </w:t>
      </w:r>
      <w:r w:rsidR="002D3679" w:rsidRPr="002D3679">
        <w:rPr>
          <w:rFonts w:ascii="Arial" w:eastAsiaTheme="minorEastAsia" w:hAnsi="Arial" w:cs="Arial"/>
          <w:sz w:val="24"/>
          <w:szCs w:val="24"/>
        </w:rPr>
        <w:t>“</w:t>
      </w:r>
      <w:proofErr w:type="spellStart"/>
      <w:r w:rsidR="002D3679" w:rsidRPr="002D3679">
        <w:rPr>
          <w:rFonts w:ascii="Arial" w:eastAsiaTheme="minorEastAsia" w:hAnsi="Arial" w:cs="Arial"/>
          <w:sz w:val="24"/>
          <w:szCs w:val="24"/>
        </w:rPr>
        <w:t>The</w:t>
      </w:r>
      <w:proofErr w:type="spellEnd"/>
      <w:r w:rsidR="002D3679" w:rsidRPr="002D3679">
        <w:rPr>
          <w:rFonts w:ascii="Arial" w:eastAsiaTheme="minorEastAsia" w:hAnsi="Arial" w:cs="Arial"/>
          <w:sz w:val="24"/>
          <w:szCs w:val="24"/>
        </w:rPr>
        <w:t xml:space="preserve"> </w:t>
      </w:r>
      <w:proofErr w:type="spellStart"/>
      <w:r w:rsidR="002D3679" w:rsidRPr="002D3679">
        <w:rPr>
          <w:rFonts w:ascii="Arial" w:eastAsiaTheme="minorEastAsia" w:hAnsi="Arial" w:cs="Arial"/>
          <w:sz w:val="24"/>
          <w:szCs w:val="24"/>
        </w:rPr>
        <w:t>tower</w:t>
      </w:r>
      <w:proofErr w:type="spellEnd"/>
      <w:r w:rsidR="002D3679" w:rsidRPr="002D3679">
        <w:rPr>
          <w:rFonts w:ascii="Arial" w:eastAsiaTheme="minorEastAsia" w:hAnsi="Arial" w:cs="Arial"/>
          <w:sz w:val="24"/>
          <w:szCs w:val="24"/>
        </w:rPr>
        <w:t xml:space="preserve"> of Babel </w:t>
      </w:r>
      <w:proofErr w:type="spellStart"/>
      <w:r w:rsidR="002D3679" w:rsidRPr="002D3679">
        <w:rPr>
          <w:rFonts w:ascii="Arial" w:eastAsiaTheme="minorEastAsia" w:hAnsi="Arial" w:cs="Arial"/>
          <w:sz w:val="24"/>
          <w:szCs w:val="24"/>
        </w:rPr>
        <w:t>was</w:t>
      </w:r>
      <w:proofErr w:type="spellEnd"/>
      <w:r w:rsidR="002D3679" w:rsidRPr="002D3679">
        <w:rPr>
          <w:rFonts w:ascii="Arial" w:eastAsiaTheme="minorEastAsia" w:hAnsi="Arial" w:cs="Arial"/>
          <w:sz w:val="24"/>
          <w:szCs w:val="24"/>
        </w:rPr>
        <w:t xml:space="preserve"> </w:t>
      </w:r>
      <w:proofErr w:type="spellStart"/>
      <w:r w:rsidR="002D3679" w:rsidRPr="002D3679">
        <w:rPr>
          <w:rFonts w:ascii="Arial" w:eastAsiaTheme="minorEastAsia" w:hAnsi="Arial" w:cs="Arial"/>
          <w:sz w:val="24"/>
          <w:szCs w:val="24"/>
        </w:rPr>
        <w:t>never</w:t>
      </w:r>
      <w:proofErr w:type="spellEnd"/>
      <w:r w:rsidR="002D3679" w:rsidRPr="002D3679">
        <w:rPr>
          <w:rFonts w:ascii="Arial" w:eastAsiaTheme="minorEastAsia" w:hAnsi="Arial" w:cs="Arial"/>
          <w:sz w:val="24"/>
          <w:szCs w:val="24"/>
        </w:rPr>
        <w:t xml:space="preserve"> </w:t>
      </w:r>
      <w:proofErr w:type="spellStart"/>
      <w:r w:rsidR="002D3679" w:rsidRPr="002D3679">
        <w:rPr>
          <w:rFonts w:ascii="Arial" w:eastAsiaTheme="minorEastAsia" w:hAnsi="Arial" w:cs="Arial"/>
          <w:sz w:val="24"/>
          <w:szCs w:val="24"/>
        </w:rPr>
        <w:t>finished</w:t>
      </w:r>
      <w:proofErr w:type="spellEnd"/>
      <w:r w:rsidR="002D3679" w:rsidRPr="002D3679">
        <w:rPr>
          <w:rFonts w:ascii="Arial" w:eastAsiaTheme="minorEastAsia" w:hAnsi="Arial" w:cs="Arial"/>
          <w:sz w:val="24"/>
          <w:szCs w:val="24"/>
        </w:rPr>
        <w:t xml:space="preserve"> </w:t>
      </w:r>
      <w:proofErr w:type="spellStart"/>
      <w:r w:rsidR="002D3679" w:rsidRPr="002D3679">
        <w:rPr>
          <w:rFonts w:ascii="Arial" w:eastAsiaTheme="minorEastAsia" w:hAnsi="Arial" w:cs="Arial"/>
          <w:sz w:val="24"/>
          <w:szCs w:val="24"/>
        </w:rPr>
        <w:t>because</w:t>
      </w:r>
      <w:proofErr w:type="spellEnd"/>
      <w:r w:rsidR="00A22477">
        <w:rPr>
          <w:rFonts w:ascii="Arial" w:eastAsiaTheme="minorEastAsia" w:hAnsi="Arial" w:cs="Arial"/>
          <w:sz w:val="24"/>
          <w:szCs w:val="24"/>
        </w:rPr>
        <w:t xml:space="preserve"> </w:t>
      </w:r>
      <w:proofErr w:type="spellStart"/>
      <w:r w:rsidR="00A22477">
        <w:rPr>
          <w:rFonts w:ascii="Arial" w:eastAsiaTheme="minorEastAsia" w:hAnsi="Arial" w:cs="Arial"/>
          <w:sz w:val="24"/>
          <w:szCs w:val="24"/>
        </w:rPr>
        <w:t>the</w:t>
      </w:r>
      <w:proofErr w:type="spellEnd"/>
      <w:r w:rsidR="00A22477">
        <w:rPr>
          <w:rFonts w:ascii="Arial" w:eastAsiaTheme="minorEastAsia" w:hAnsi="Arial" w:cs="Arial"/>
          <w:sz w:val="24"/>
          <w:szCs w:val="24"/>
        </w:rPr>
        <w:t xml:space="preserve"> </w:t>
      </w:r>
      <w:proofErr w:type="spellStart"/>
      <w:r w:rsidR="00A22477">
        <w:rPr>
          <w:rFonts w:ascii="Arial" w:eastAsiaTheme="minorEastAsia" w:hAnsi="Arial" w:cs="Arial"/>
          <w:sz w:val="24"/>
          <w:szCs w:val="24"/>
        </w:rPr>
        <w:t>workers</w:t>
      </w:r>
      <w:proofErr w:type="spellEnd"/>
      <w:r w:rsidR="00A22477">
        <w:rPr>
          <w:rFonts w:ascii="Arial" w:eastAsiaTheme="minorEastAsia" w:hAnsi="Arial" w:cs="Arial"/>
          <w:sz w:val="24"/>
          <w:szCs w:val="24"/>
        </w:rPr>
        <w:t xml:space="preserve"> </w:t>
      </w:r>
      <w:proofErr w:type="spellStart"/>
      <w:r w:rsidR="00A22477">
        <w:rPr>
          <w:rFonts w:ascii="Arial" w:eastAsiaTheme="minorEastAsia" w:hAnsi="Arial" w:cs="Arial"/>
          <w:sz w:val="24"/>
          <w:szCs w:val="24"/>
        </w:rPr>
        <w:t>could</w:t>
      </w:r>
      <w:proofErr w:type="spellEnd"/>
      <w:r w:rsidR="00A22477">
        <w:rPr>
          <w:rFonts w:ascii="Arial" w:eastAsiaTheme="minorEastAsia" w:hAnsi="Arial" w:cs="Arial"/>
          <w:sz w:val="24"/>
          <w:szCs w:val="24"/>
        </w:rPr>
        <w:t xml:space="preserve"> </w:t>
      </w:r>
      <w:proofErr w:type="spellStart"/>
      <w:r w:rsidR="00A22477">
        <w:rPr>
          <w:rFonts w:ascii="Arial" w:eastAsiaTheme="minorEastAsia" w:hAnsi="Arial" w:cs="Arial"/>
          <w:sz w:val="24"/>
          <w:szCs w:val="24"/>
        </w:rPr>
        <w:t>not</w:t>
      </w:r>
      <w:proofErr w:type="spellEnd"/>
      <w:r w:rsidR="00A22477">
        <w:rPr>
          <w:rFonts w:ascii="Arial" w:eastAsiaTheme="minorEastAsia" w:hAnsi="Arial" w:cs="Arial"/>
          <w:sz w:val="24"/>
          <w:szCs w:val="24"/>
        </w:rPr>
        <w:t xml:space="preserve"> </w:t>
      </w:r>
      <w:proofErr w:type="spellStart"/>
      <w:r w:rsidR="00A22477">
        <w:rPr>
          <w:rFonts w:ascii="Arial" w:eastAsiaTheme="minorEastAsia" w:hAnsi="Arial" w:cs="Arial"/>
          <w:sz w:val="24"/>
          <w:szCs w:val="24"/>
        </w:rPr>
        <w:t>reach</w:t>
      </w:r>
      <w:proofErr w:type="spellEnd"/>
      <w:r w:rsidR="00A22477">
        <w:rPr>
          <w:rFonts w:ascii="Arial" w:eastAsiaTheme="minorEastAsia" w:hAnsi="Arial" w:cs="Arial"/>
          <w:sz w:val="24"/>
          <w:szCs w:val="24"/>
        </w:rPr>
        <w:t xml:space="preserve"> </w:t>
      </w:r>
      <w:proofErr w:type="spellStart"/>
      <w:r w:rsidR="00A22477">
        <w:rPr>
          <w:rFonts w:ascii="Arial" w:eastAsiaTheme="minorEastAsia" w:hAnsi="Arial" w:cs="Arial"/>
          <w:sz w:val="24"/>
          <w:szCs w:val="24"/>
        </w:rPr>
        <w:t>an</w:t>
      </w:r>
      <w:proofErr w:type="spellEnd"/>
      <w:r w:rsidR="00A22477">
        <w:rPr>
          <w:rFonts w:ascii="Arial" w:eastAsiaTheme="minorEastAsia" w:hAnsi="Arial" w:cs="Arial"/>
          <w:sz w:val="24"/>
          <w:szCs w:val="24"/>
        </w:rPr>
        <w:t xml:space="preserve"> </w:t>
      </w:r>
      <w:r w:rsidR="002D3679" w:rsidRPr="002D3679">
        <w:rPr>
          <w:rFonts w:ascii="Arial" w:eastAsiaTheme="minorEastAsia" w:hAnsi="Arial" w:cs="Arial"/>
          <w:sz w:val="24"/>
          <w:szCs w:val="24"/>
        </w:rPr>
        <w:t xml:space="preserve"> </w:t>
      </w:r>
      <w:proofErr w:type="spellStart"/>
      <w:r w:rsidR="002D3679" w:rsidRPr="002D3679">
        <w:rPr>
          <w:rFonts w:ascii="Arial" w:eastAsiaTheme="minorEastAsia" w:hAnsi="Arial" w:cs="Arial"/>
          <w:sz w:val="24"/>
          <w:szCs w:val="24"/>
        </w:rPr>
        <w:t>understanding</w:t>
      </w:r>
      <w:proofErr w:type="spellEnd"/>
      <w:r w:rsidR="002D3679" w:rsidRPr="002D3679">
        <w:rPr>
          <w:rFonts w:ascii="Arial" w:eastAsiaTheme="minorEastAsia" w:hAnsi="Arial" w:cs="Arial"/>
          <w:sz w:val="24"/>
          <w:szCs w:val="24"/>
        </w:rPr>
        <w:t xml:space="preserve"> </w:t>
      </w:r>
      <w:proofErr w:type="spellStart"/>
      <w:r w:rsidR="002D3679" w:rsidRPr="002D3679">
        <w:rPr>
          <w:rFonts w:ascii="Arial" w:eastAsiaTheme="minorEastAsia" w:hAnsi="Arial" w:cs="Arial"/>
          <w:sz w:val="24"/>
          <w:szCs w:val="24"/>
        </w:rPr>
        <w:t>on</w:t>
      </w:r>
      <w:proofErr w:type="spellEnd"/>
      <w:r w:rsidR="002D3679" w:rsidRPr="002D3679">
        <w:rPr>
          <w:rFonts w:ascii="Arial" w:eastAsiaTheme="minorEastAsia" w:hAnsi="Arial" w:cs="Arial"/>
          <w:sz w:val="24"/>
          <w:szCs w:val="24"/>
        </w:rPr>
        <w:t xml:space="preserve"> </w:t>
      </w:r>
      <w:proofErr w:type="spellStart"/>
      <w:r w:rsidR="002D3679" w:rsidRPr="002D3679">
        <w:rPr>
          <w:rFonts w:ascii="Arial" w:eastAsiaTheme="minorEastAsia" w:hAnsi="Arial" w:cs="Arial"/>
          <w:sz w:val="24"/>
          <w:szCs w:val="24"/>
        </w:rPr>
        <w:t>how</w:t>
      </w:r>
      <w:proofErr w:type="spellEnd"/>
      <w:r w:rsidR="002D3679" w:rsidRPr="002D3679">
        <w:rPr>
          <w:rFonts w:ascii="Arial" w:eastAsiaTheme="minorEastAsia" w:hAnsi="Arial" w:cs="Arial"/>
          <w:sz w:val="24"/>
          <w:szCs w:val="24"/>
        </w:rPr>
        <w:t xml:space="preserve"> </w:t>
      </w:r>
      <w:proofErr w:type="spellStart"/>
      <w:r w:rsidR="002D3679" w:rsidRPr="002D3679">
        <w:rPr>
          <w:rFonts w:ascii="Arial" w:eastAsiaTheme="minorEastAsia" w:hAnsi="Arial" w:cs="Arial"/>
          <w:sz w:val="24"/>
          <w:szCs w:val="24"/>
        </w:rPr>
        <w:t>they</w:t>
      </w:r>
      <w:proofErr w:type="spellEnd"/>
      <w:r w:rsidR="002D3679" w:rsidRPr="002D3679">
        <w:rPr>
          <w:rFonts w:ascii="Arial" w:eastAsiaTheme="minorEastAsia" w:hAnsi="Arial" w:cs="Arial"/>
          <w:sz w:val="24"/>
          <w:szCs w:val="24"/>
        </w:rPr>
        <w:t xml:space="preserve"> </w:t>
      </w:r>
      <w:proofErr w:type="spellStart"/>
      <w:r w:rsidR="002D3679" w:rsidRPr="002D3679">
        <w:rPr>
          <w:rFonts w:ascii="Arial" w:eastAsiaTheme="minorEastAsia" w:hAnsi="Arial" w:cs="Arial"/>
          <w:sz w:val="24"/>
          <w:szCs w:val="24"/>
        </w:rPr>
        <w:t>should</w:t>
      </w:r>
      <w:proofErr w:type="spellEnd"/>
      <w:r w:rsidR="002D3679" w:rsidRPr="002D3679">
        <w:rPr>
          <w:rFonts w:ascii="Arial" w:eastAsiaTheme="minorEastAsia" w:hAnsi="Arial" w:cs="Arial"/>
          <w:sz w:val="24"/>
          <w:szCs w:val="24"/>
        </w:rPr>
        <w:t xml:space="preserve"> </w:t>
      </w:r>
      <w:proofErr w:type="spellStart"/>
      <w:r w:rsidR="002D3679" w:rsidRPr="002D3679">
        <w:rPr>
          <w:rFonts w:ascii="Arial" w:eastAsiaTheme="minorEastAsia" w:hAnsi="Arial" w:cs="Arial"/>
          <w:sz w:val="24"/>
          <w:szCs w:val="24"/>
        </w:rPr>
        <w:t>build</w:t>
      </w:r>
      <w:proofErr w:type="spellEnd"/>
      <w:r w:rsidR="002D3679" w:rsidRPr="002D3679">
        <w:rPr>
          <w:rFonts w:ascii="Arial" w:eastAsiaTheme="minorEastAsia" w:hAnsi="Arial" w:cs="Arial"/>
          <w:sz w:val="24"/>
          <w:szCs w:val="24"/>
        </w:rPr>
        <w:t xml:space="preserve"> </w:t>
      </w:r>
      <w:proofErr w:type="spellStart"/>
      <w:r w:rsidR="002D3679" w:rsidRPr="002D3679">
        <w:rPr>
          <w:rFonts w:ascii="Arial" w:eastAsiaTheme="minorEastAsia" w:hAnsi="Arial" w:cs="Arial"/>
          <w:sz w:val="24"/>
          <w:szCs w:val="24"/>
        </w:rPr>
        <w:t>it</w:t>
      </w:r>
      <w:proofErr w:type="spellEnd"/>
      <w:r w:rsidR="002D3679" w:rsidRPr="002D3679">
        <w:rPr>
          <w:rFonts w:ascii="Arial" w:eastAsiaTheme="minorEastAsia" w:hAnsi="Arial" w:cs="Arial"/>
          <w:sz w:val="24"/>
          <w:szCs w:val="24"/>
        </w:rPr>
        <w:t xml:space="preserve">; </w:t>
      </w:r>
      <w:proofErr w:type="spellStart"/>
      <w:r w:rsidR="002D3679" w:rsidRPr="002D3679">
        <w:rPr>
          <w:rFonts w:ascii="Arial" w:eastAsiaTheme="minorEastAsia" w:hAnsi="Arial" w:cs="Arial"/>
          <w:sz w:val="24"/>
          <w:szCs w:val="24"/>
        </w:rPr>
        <w:t>my</w:t>
      </w:r>
      <w:proofErr w:type="spellEnd"/>
      <w:r w:rsidR="002D3679" w:rsidRPr="002D3679">
        <w:rPr>
          <w:rFonts w:ascii="Arial" w:eastAsiaTheme="minorEastAsia" w:hAnsi="Arial" w:cs="Arial"/>
          <w:sz w:val="24"/>
          <w:szCs w:val="24"/>
        </w:rPr>
        <w:t xml:space="preserve"> </w:t>
      </w:r>
      <w:proofErr w:type="spellStart"/>
      <w:r w:rsidR="002D3679" w:rsidRPr="002D3679">
        <w:rPr>
          <w:rFonts w:ascii="Arial" w:eastAsiaTheme="minorEastAsia" w:hAnsi="Arial" w:cs="Arial"/>
          <w:sz w:val="24"/>
          <w:szCs w:val="24"/>
        </w:rPr>
        <w:t>psychophysical</w:t>
      </w:r>
      <w:proofErr w:type="spellEnd"/>
      <w:r w:rsidR="002D3679" w:rsidRPr="002D3679">
        <w:rPr>
          <w:rFonts w:ascii="Arial" w:eastAsiaTheme="minorEastAsia" w:hAnsi="Arial" w:cs="Arial"/>
          <w:sz w:val="24"/>
          <w:szCs w:val="24"/>
        </w:rPr>
        <w:t xml:space="preserve"> </w:t>
      </w:r>
      <w:proofErr w:type="spellStart"/>
      <w:r w:rsidR="002D3679" w:rsidRPr="002D3679">
        <w:rPr>
          <w:rFonts w:ascii="Arial" w:eastAsiaTheme="minorEastAsia" w:hAnsi="Arial" w:cs="Arial"/>
          <w:sz w:val="24"/>
          <w:szCs w:val="24"/>
        </w:rPr>
        <w:t>edifice</w:t>
      </w:r>
      <w:proofErr w:type="spellEnd"/>
      <w:r w:rsidR="002D3679" w:rsidRPr="002D3679">
        <w:rPr>
          <w:rFonts w:ascii="Arial" w:eastAsiaTheme="minorEastAsia" w:hAnsi="Arial" w:cs="Arial"/>
          <w:sz w:val="24"/>
          <w:szCs w:val="24"/>
        </w:rPr>
        <w:t xml:space="preserve"> </w:t>
      </w:r>
      <w:proofErr w:type="spellStart"/>
      <w:r w:rsidR="002D3679" w:rsidRPr="002D3679">
        <w:rPr>
          <w:rFonts w:ascii="Arial" w:eastAsiaTheme="minorEastAsia" w:hAnsi="Arial" w:cs="Arial"/>
          <w:sz w:val="24"/>
          <w:szCs w:val="24"/>
        </w:rPr>
        <w:t>will</w:t>
      </w:r>
      <w:proofErr w:type="spellEnd"/>
      <w:r w:rsidR="002D3679" w:rsidRPr="002D3679">
        <w:rPr>
          <w:rFonts w:ascii="Arial" w:eastAsiaTheme="minorEastAsia" w:hAnsi="Arial" w:cs="Arial"/>
          <w:sz w:val="24"/>
          <w:szCs w:val="24"/>
        </w:rPr>
        <w:t xml:space="preserve"> stand </w:t>
      </w:r>
      <w:proofErr w:type="spellStart"/>
      <w:r w:rsidR="002D3679" w:rsidRPr="002D3679">
        <w:rPr>
          <w:rFonts w:ascii="Arial" w:eastAsiaTheme="minorEastAsia" w:hAnsi="Arial" w:cs="Arial"/>
          <w:sz w:val="24"/>
          <w:szCs w:val="24"/>
        </w:rPr>
        <w:t>because</w:t>
      </w:r>
      <w:proofErr w:type="spellEnd"/>
      <w:r w:rsidR="002D3679" w:rsidRPr="002D3679">
        <w:rPr>
          <w:rFonts w:ascii="Arial" w:eastAsiaTheme="minorEastAsia" w:hAnsi="Arial" w:cs="Arial"/>
          <w:sz w:val="24"/>
          <w:szCs w:val="24"/>
        </w:rPr>
        <w:t xml:space="preserve"> </w:t>
      </w:r>
      <w:proofErr w:type="spellStart"/>
      <w:r w:rsidR="002D3679" w:rsidRPr="002D3679">
        <w:rPr>
          <w:rFonts w:ascii="Arial" w:eastAsiaTheme="minorEastAsia" w:hAnsi="Arial" w:cs="Arial"/>
          <w:sz w:val="24"/>
          <w:szCs w:val="24"/>
        </w:rPr>
        <w:t>the</w:t>
      </w:r>
      <w:proofErr w:type="spellEnd"/>
      <w:r w:rsidR="002D3679" w:rsidRPr="002D3679">
        <w:rPr>
          <w:rFonts w:ascii="Arial" w:eastAsiaTheme="minorEastAsia" w:hAnsi="Arial" w:cs="Arial"/>
          <w:sz w:val="24"/>
          <w:szCs w:val="24"/>
        </w:rPr>
        <w:t xml:space="preserve"> </w:t>
      </w:r>
      <w:proofErr w:type="spellStart"/>
      <w:r w:rsidR="002D3679" w:rsidRPr="002D3679">
        <w:rPr>
          <w:rFonts w:ascii="Arial" w:eastAsiaTheme="minorEastAsia" w:hAnsi="Arial" w:cs="Arial"/>
          <w:sz w:val="24"/>
          <w:szCs w:val="24"/>
        </w:rPr>
        <w:t>workers</w:t>
      </w:r>
      <w:proofErr w:type="spellEnd"/>
      <w:r w:rsidR="002D3679" w:rsidRPr="002D3679">
        <w:rPr>
          <w:rFonts w:ascii="Arial" w:eastAsiaTheme="minorEastAsia" w:hAnsi="Arial" w:cs="Arial"/>
          <w:sz w:val="24"/>
          <w:szCs w:val="24"/>
        </w:rPr>
        <w:t xml:space="preserve"> </w:t>
      </w:r>
      <w:proofErr w:type="spellStart"/>
      <w:r w:rsidR="002D3679" w:rsidRPr="002D3679">
        <w:rPr>
          <w:rFonts w:ascii="Arial" w:eastAsiaTheme="minorEastAsia" w:hAnsi="Arial" w:cs="Arial"/>
          <w:sz w:val="24"/>
          <w:szCs w:val="24"/>
        </w:rPr>
        <w:t>will</w:t>
      </w:r>
      <w:proofErr w:type="spellEnd"/>
      <w:r w:rsidR="002D3679" w:rsidRPr="002D3679">
        <w:rPr>
          <w:rFonts w:ascii="Arial" w:eastAsiaTheme="minorEastAsia" w:hAnsi="Arial" w:cs="Arial"/>
          <w:sz w:val="24"/>
          <w:szCs w:val="24"/>
        </w:rPr>
        <w:t xml:space="preserve"> </w:t>
      </w:r>
      <w:proofErr w:type="spellStart"/>
      <w:r w:rsidR="002D3679" w:rsidRPr="002D3679">
        <w:rPr>
          <w:rFonts w:ascii="Arial" w:eastAsiaTheme="minorEastAsia" w:hAnsi="Arial" w:cs="Arial"/>
          <w:sz w:val="24"/>
          <w:szCs w:val="24"/>
        </w:rPr>
        <w:t>never</w:t>
      </w:r>
      <w:proofErr w:type="spellEnd"/>
      <w:r w:rsidR="002D3679" w:rsidRPr="002D3679">
        <w:rPr>
          <w:rFonts w:ascii="Arial" w:eastAsiaTheme="minorEastAsia" w:hAnsi="Arial" w:cs="Arial"/>
          <w:sz w:val="24"/>
          <w:szCs w:val="24"/>
        </w:rPr>
        <w:t xml:space="preserve"> </w:t>
      </w:r>
      <w:proofErr w:type="spellStart"/>
      <w:r w:rsidR="002D3679" w:rsidRPr="002D3679">
        <w:rPr>
          <w:rFonts w:ascii="Arial" w:eastAsiaTheme="minorEastAsia" w:hAnsi="Arial" w:cs="Arial"/>
          <w:sz w:val="24"/>
          <w:szCs w:val="24"/>
        </w:rPr>
        <w:t>agree</w:t>
      </w:r>
      <w:proofErr w:type="spellEnd"/>
      <w:r w:rsidR="002D3679" w:rsidRPr="002D3679">
        <w:rPr>
          <w:rFonts w:ascii="Arial" w:eastAsiaTheme="minorEastAsia" w:hAnsi="Arial" w:cs="Arial"/>
          <w:sz w:val="24"/>
          <w:szCs w:val="24"/>
        </w:rPr>
        <w:t xml:space="preserve"> </w:t>
      </w:r>
      <w:proofErr w:type="spellStart"/>
      <w:r w:rsidR="002D3679" w:rsidRPr="002D3679">
        <w:rPr>
          <w:rFonts w:ascii="Arial" w:eastAsiaTheme="minorEastAsia" w:hAnsi="Arial" w:cs="Arial"/>
          <w:sz w:val="24"/>
          <w:szCs w:val="24"/>
        </w:rPr>
        <w:t>on</w:t>
      </w:r>
      <w:proofErr w:type="spellEnd"/>
      <w:r w:rsidR="002D3679" w:rsidRPr="002D3679">
        <w:rPr>
          <w:rFonts w:ascii="Arial" w:eastAsiaTheme="minorEastAsia" w:hAnsi="Arial" w:cs="Arial"/>
          <w:sz w:val="24"/>
          <w:szCs w:val="24"/>
        </w:rPr>
        <w:t xml:space="preserve"> </w:t>
      </w:r>
      <w:proofErr w:type="spellStart"/>
      <w:r w:rsidR="002D3679" w:rsidRPr="002D3679">
        <w:rPr>
          <w:rFonts w:ascii="Arial" w:eastAsiaTheme="minorEastAsia" w:hAnsi="Arial" w:cs="Arial"/>
          <w:sz w:val="24"/>
          <w:szCs w:val="24"/>
        </w:rPr>
        <w:t>how</w:t>
      </w:r>
      <w:proofErr w:type="spellEnd"/>
      <w:r w:rsidR="002D3679" w:rsidRPr="002D3679">
        <w:rPr>
          <w:rFonts w:ascii="Arial" w:eastAsiaTheme="minorEastAsia" w:hAnsi="Arial" w:cs="Arial"/>
          <w:sz w:val="24"/>
          <w:szCs w:val="24"/>
        </w:rPr>
        <w:t xml:space="preserve"> </w:t>
      </w:r>
      <w:proofErr w:type="spellStart"/>
      <w:r w:rsidR="002D3679" w:rsidRPr="002D3679">
        <w:rPr>
          <w:rFonts w:ascii="Arial" w:eastAsiaTheme="minorEastAsia" w:hAnsi="Arial" w:cs="Arial"/>
          <w:sz w:val="24"/>
          <w:szCs w:val="24"/>
        </w:rPr>
        <w:t>to</w:t>
      </w:r>
      <w:proofErr w:type="spellEnd"/>
      <w:r w:rsidR="002D3679" w:rsidRPr="002D3679">
        <w:rPr>
          <w:rFonts w:ascii="Arial" w:eastAsiaTheme="minorEastAsia" w:hAnsi="Arial" w:cs="Arial"/>
          <w:sz w:val="24"/>
          <w:szCs w:val="24"/>
        </w:rPr>
        <w:t xml:space="preserve"> </w:t>
      </w:r>
      <w:proofErr w:type="spellStart"/>
      <w:r w:rsidR="002D3679" w:rsidRPr="002D3679">
        <w:rPr>
          <w:rFonts w:ascii="Arial" w:eastAsiaTheme="minorEastAsia" w:hAnsi="Arial" w:cs="Arial"/>
          <w:sz w:val="24"/>
          <w:szCs w:val="24"/>
        </w:rPr>
        <w:t>tear</w:t>
      </w:r>
      <w:proofErr w:type="spellEnd"/>
      <w:r w:rsidR="002D3679" w:rsidRPr="002D3679">
        <w:rPr>
          <w:rFonts w:ascii="Arial" w:eastAsiaTheme="minorEastAsia" w:hAnsi="Arial" w:cs="Arial"/>
          <w:sz w:val="24"/>
          <w:szCs w:val="24"/>
        </w:rPr>
        <w:t xml:space="preserve"> </w:t>
      </w:r>
      <w:proofErr w:type="spellStart"/>
      <w:r w:rsidR="002D3679" w:rsidRPr="002D3679">
        <w:rPr>
          <w:rFonts w:ascii="Arial" w:eastAsiaTheme="minorEastAsia" w:hAnsi="Arial" w:cs="Arial"/>
          <w:sz w:val="24"/>
          <w:szCs w:val="24"/>
        </w:rPr>
        <w:t>it</w:t>
      </w:r>
      <w:proofErr w:type="spellEnd"/>
      <w:r w:rsidR="002D3679" w:rsidRPr="002D3679">
        <w:rPr>
          <w:rFonts w:ascii="Arial" w:eastAsiaTheme="minorEastAsia" w:hAnsi="Arial" w:cs="Arial"/>
          <w:sz w:val="24"/>
          <w:szCs w:val="24"/>
        </w:rPr>
        <w:t xml:space="preserve"> </w:t>
      </w:r>
      <w:proofErr w:type="spellStart"/>
      <w:r w:rsidR="002D3679" w:rsidRPr="002D3679">
        <w:rPr>
          <w:rFonts w:ascii="Arial" w:eastAsiaTheme="minorEastAsia" w:hAnsi="Arial" w:cs="Arial"/>
          <w:sz w:val="24"/>
          <w:szCs w:val="24"/>
        </w:rPr>
        <w:t>down</w:t>
      </w:r>
      <w:proofErr w:type="spellEnd"/>
      <w:r w:rsidR="002D3679" w:rsidRPr="002D3679">
        <w:rPr>
          <w:rFonts w:ascii="Arial" w:eastAsiaTheme="minorEastAsia" w:hAnsi="Arial" w:cs="Arial"/>
          <w:sz w:val="24"/>
          <w:szCs w:val="24"/>
        </w:rPr>
        <w:t>” (</w:t>
      </w:r>
      <w:proofErr w:type="spellStart"/>
      <w:r w:rsidR="002D3679" w:rsidRPr="002D3679">
        <w:rPr>
          <w:rFonts w:ascii="Arial" w:eastAsiaTheme="minorEastAsia" w:hAnsi="Arial" w:cs="Arial"/>
          <w:sz w:val="24"/>
          <w:szCs w:val="24"/>
        </w:rPr>
        <w:t>Fechner</w:t>
      </w:r>
      <w:proofErr w:type="spellEnd"/>
      <w:r w:rsidR="002D3679" w:rsidRPr="002D3679">
        <w:rPr>
          <w:rFonts w:ascii="Arial" w:eastAsiaTheme="minorEastAsia" w:hAnsi="Arial" w:cs="Arial"/>
          <w:sz w:val="24"/>
          <w:szCs w:val="24"/>
        </w:rPr>
        <w:t>, 1877 en Stevens, 1957).</w:t>
      </w:r>
    </w:p>
    <w:p w:rsidR="002C5175" w:rsidRDefault="00881421" w:rsidP="009C75D9">
      <w:pPr>
        <w:spacing w:line="360" w:lineRule="auto"/>
        <w:jc w:val="both"/>
        <w:rPr>
          <w:rFonts w:ascii="Arial" w:eastAsiaTheme="minorEastAsia" w:hAnsi="Arial" w:cs="Arial"/>
          <w:sz w:val="24"/>
          <w:szCs w:val="24"/>
        </w:rPr>
      </w:pPr>
      <w:r>
        <w:rPr>
          <w:rFonts w:ascii="Arial" w:eastAsiaTheme="minorEastAsia" w:hAnsi="Arial" w:cs="Arial"/>
          <w:sz w:val="24"/>
          <w:szCs w:val="24"/>
        </w:rPr>
        <w:t xml:space="preserve">Fue hasta la llegada de Stevens que la psicofísica pudo ir más allá de la torre que había dejado </w:t>
      </w:r>
      <w:proofErr w:type="spellStart"/>
      <w:r>
        <w:rPr>
          <w:rFonts w:ascii="Arial" w:eastAsiaTheme="minorEastAsia" w:hAnsi="Arial" w:cs="Arial"/>
          <w:sz w:val="24"/>
          <w:szCs w:val="24"/>
        </w:rPr>
        <w:t>Fechner</w:t>
      </w:r>
      <w:proofErr w:type="spellEnd"/>
      <w:r w:rsidR="00DD4AA2">
        <w:rPr>
          <w:rFonts w:ascii="Arial" w:eastAsiaTheme="minorEastAsia" w:hAnsi="Arial" w:cs="Arial"/>
          <w:sz w:val="24"/>
          <w:szCs w:val="24"/>
        </w:rPr>
        <w:t xml:space="preserve">. Durante los años treinta la difusión de los métodos directos de Stevens más algunos nuevos fenómenos empíricos encontrados en el área hicieron tambalear el edificio de la psicofísica </w:t>
      </w:r>
      <w:proofErr w:type="spellStart"/>
      <w:r w:rsidR="00DD4AA2">
        <w:rPr>
          <w:rFonts w:ascii="Arial" w:eastAsiaTheme="minorEastAsia" w:hAnsi="Arial" w:cs="Arial"/>
          <w:sz w:val="24"/>
          <w:szCs w:val="24"/>
        </w:rPr>
        <w:t>fechneriana</w:t>
      </w:r>
      <w:proofErr w:type="spellEnd"/>
      <w:r w:rsidR="00DD4AA2">
        <w:rPr>
          <w:rFonts w:ascii="Arial" w:eastAsiaTheme="minorEastAsia" w:hAnsi="Arial" w:cs="Arial"/>
          <w:sz w:val="24"/>
          <w:szCs w:val="24"/>
        </w:rPr>
        <w:t xml:space="preserve">. Una de las anomalías que la ley de </w:t>
      </w:r>
      <w:proofErr w:type="spellStart"/>
      <w:r w:rsidR="00DD4AA2">
        <w:rPr>
          <w:rFonts w:ascii="Arial" w:eastAsiaTheme="minorEastAsia" w:hAnsi="Arial" w:cs="Arial"/>
          <w:sz w:val="24"/>
          <w:szCs w:val="24"/>
        </w:rPr>
        <w:t>Fechner</w:t>
      </w:r>
      <w:proofErr w:type="spellEnd"/>
      <w:r w:rsidR="00DD4AA2">
        <w:rPr>
          <w:rFonts w:ascii="Arial" w:eastAsiaTheme="minorEastAsia" w:hAnsi="Arial" w:cs="Arial"/>
          <w:sz w:val="24"/>
          <w:szCs w:val="24"/>
        </w:rPr>
        <w:t xml:space="preserve"> no podía explicar era en relación a la sensación y el dolor, pue</w:t>
      </w:r>
      <w:r w:rsidR="009259EC">
        <w:rPr>
          <w:rFonts w:ascii="Arial" w:eastAsiaTheme="minorEastAsia" w:hAnsi="Arial" w:cs="Arial"/>
          <w:sz w:val="24"/>
          <w:szCs w:val="24"/>
        </w:rPr>
        <w:t xml:space="preserve">s la función que la relacionaba era una con ganancias crecientes, algo que matemáticamente era imposible para una función logarítmica como la propuesta por </w:t>
      </w:r>
      <w:proofErr w:type="spellStart"/>
      <w:r w:rsidR="009259EC">
        <w:rPr>
          <w:rFonts w:ascii="Arial" w:eastAsiaTheme="minorEastAsia" w:hAnsi="Arial" w:cs="Arial"/>
          <w:sz w:val="24"/>
          <w:szCs w:val="24"/>
        </w:rPr>
        <w:lastRenderedPageBreak/>
        <w:t>Fechner</w:t>
      </w:r>
      <w:proofErr w:type="spellEnd"/>
      <w:r w:rsidR="009259EC">
        <w:rPr>
          <w:rFonts w:ascii="Arial" w:eastAsiaTheme="minorEastAsia" w:hAnsi="Arial" w:cs="Arial"/>
          <w:sz w:val="24"/>
          <w:szCs w:val="24"/>
        </w:rPr>
        <w:t xml:space="preserve"> (Véase el capítulo sobre Funciones Exponenciales, Logarítmicas y de Potencia). En seguida se muestra la relación entre la sensación de una persona en función de la intensidad de la intensidad de shock eléctrico que se le presenta.</w:t>
      </w:r>
    </w:p>
    <w:p w:rsidR="009259EC" w:rsidRDefault="009259EC" w:rsidP="009C75D9">
      <w:pPr>
        <w:spacing w:line="360" w:lineRule="auto"/>
        <w:jc w:val="both"/>
        <w:rPr>
          <w:rFonts w:ascii="Arial" w:eastAsiaTheme="minorEastAsia" w:hAnsi="Arial" w:cs="Arial"/>
          <w:sz w:val="24"/>
          <w:szCs w:val="24"/>
        </w:rPr>
      </w:pPr>
      <w:r>
        <w:rPr>
          <w:noProof/>
          <w:lang w:eastAsia="es-MX"/>
        </w:rPr>
        <w:drawing>
          <wp:inline distT="0" distB="0" distL="0" distR="0" wp14:anchorId="09A593BB" wp14:editId="288DCAF3">
            <wp:extent cx="5103605" cy="3076575"/>
            <wp:effectExtent l="0" t="0" r="190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5370" b="3241"/>
                    <a:stretch/>
                  </pic:blipFill>
                  <pic:spPr bwMode="auto">
                    <a:xfrm>
                      <a:off x="0" y="0"/>
                      <a:ext cx="5104762" cy="3077272"/>
                    </a:xfrm>
                    <a:prstGeom prst="rect">
                      <a:avLst/>
                    </a:prstGeom>
                    <a:ln>
                      <a:noFill/>
                    </a:ln>
                    <a:extLst>
                      <a:ext uri="{53640926-AAD7-44D8-BBD7-CCE9431645EC}">
                        <a14:shadowObscured xmlns:a14="http://schemas.microsoft.com/office/drawing/2010/main"/>
                      </a:ext>
                    </a:extLst>
                  </pic:spPr>
                </pic:pic>
              </a:graphicData>
            </a:graphic>
          </wp:inline>
        </w:drawing>
      </w:r>
    </w:p>
    <w:p w:rsidR="009259EC" w:rsidRDefault="009259EC" w:rsidP="009C75D9">
      <w:pPr>
        <w:spacing w:line="360" w:lineRule="auto"/>
        <w:jc w:val="both"/>
        <w:rPr>
          <w:rFonts w:ascii="Arial" w:eastAsiaTheme="minorEastAsia" w:hAnsi="Arial" w:cs="Arial"/>
          <w:sz w:val="24"/>
          <w:szCs w:val="24"/>
        </w:rPr>
      </w:pPr>
      <w:r>
        <w:rPr>
          <w:rFonts w:ascii="Arial" w:eastAsiaTheme="minorEastAsia" w:hAnsi="Arial" w:cs="Arial"/>
          <w:sz w:val="24"/>
          <w:szCs w:val="24"/>
        </w:rPr>
        <w:t>A partir de ello, Stevens propuso una ecuación</w:t>
      </w:r>
      <w:r w:rsidR="00AE0389">
        <w:rPr>
          <w:rFonts w:ascii="Arial" w:eastAsiaTheme="minorEastAsia" w:hAnsi="Arial" w:cs="Arial"/>
          <w:sz w:val="24"/>
          <w:szCs w:val="24"/>
        </w:rPr>
        <w:t xml:space="preserve"> para describir la relación entre sensación y estímulo </w:t>
      </w:r>
      <w:r>
        <w:rPr>
          <w:rFonts w:ascii="Arial" w:eastAsiaTheme="minorEastAsia" w:hAnsi="Arial" w:cs="Arial"/>
          <w:sz w:val="24"/>
          <w:szCs w:val="24"/>
        </w:rPr>
        <w:t xml:space="preserve">denominada posteriormente como </w:t>
      </w:r>
      <w:r>
        <w:rPr>
          <w:rFonts w:ascii="Arial" w:eastAsiaTheme="minorEastAsia" w:hAnsi="Arial" w:cs="Arial"/>
          <w:i/>
          <w:sz w:val="24"/>
          <w:szCs w:val="24"/>
        </w:rPr>
        <w:t>La ley de Po</w:t>
      </w:r>
      <w:r w:rsidR="00AE0389">
        <w:rPr>
          <w:rFonts w:ascii="Arial" w:eastAsiaTheme="minorEastAsia" w:hAnsi="Arial" w:cs="Arial"/>
          <w:i/>
          <w:sz w:val="24"/>
          <w:szCs w:val="24"/>
        </w:rPr>
        <w:t xml:space="preserve">der </w:t>
      </w:r>
      <w:r>
        <w:rPr>
          <w:rFonts w:ascii="Arial" w:eastAsiaTheme="minorEastAsia" w:hAnsi="Arial" w:cs="Arial"/>
          <w:i/>
          <w:sz w:val="24"/>
          <w:szCs w:val="24"/>
        </w:rPr>
        <w:t xml:space="preserve"> </w:t>
      </w:r>
      <w:r>
        <w:rPr>
          <w:rFonts w:ascii="Arial" w:eastAsiaTheme="minorEastAsia" w:hAnsi="Arial" w:cs="Arial"/>
          <w:sz w:val="24"/>
          <w:szCs w:val="24"/>
        </w:rPr>
        <w:t>de Stevens:</w:t>
      </w:r>
    </w:p>
    <w:p w:rsidR="009259EC" w:rsidRPr="00AE0389" w:rsidRDefault="00AE0389" w:rsidP="009C75D9">
      <w:pPr>
        <w:spacing w:line="360" w:lineRule="auto"/>
        <w:jc w:val="both"/>
        <w:rPr>
          <w:rFonts w:ascii="Arial" w:eastAsiaTheme="minorEastAsia" w:hAnsi="Arial" w:cs="Arial"/>
          <w:sz w:val="28"/>
          <w:szCs w:val="28"/>
        </w:rPr>
      </w:pPr>
      <m:oMathPara>
        <m:oMath>
          <m:r>
            <w:rPr>
              <w:rFonts w:ascii="Cambria Math" w:eastAsiaTheme="minorEastAsia" w:hAnsi="Cambria Math" w:cs="Arial"/>
              <w:sz w:val="28"/>
              <w:szCs w:val="28"/>
            </w:rPr>
            <m:t>ψ=k*</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Φ</m:t>
              </m:r>
            </m:e>
            <m:sup>
              <m:r>
                <w:rPr>
                  <w:rFonts w:ascii="Cambria Math" w:eastAsiaTheme="minorEastAsia" w:hAnsi="Cambria Math" w:cs="Arial"/>
                  <w:sz w:val="28"/>
                  <w:szCs w:val="28"/>
                </w:rPr>
                <m:t>a</m:t>
              </m:r>
            </m:sup>
          </m:sSup>
        </m:oMath>
      </m:oMathPara>
    </w:p>
    <w:p w:rsidR="00AE0389" w:rsidRDefault="00AE0389" w:rsidP="009C75D9">
      <w:pPr>
        <w:spacing w:line="360" w:lineRule="auto"/>
        <w:jc w:val="both"/>
        <w:rPr>
          <w:rFonts w:ascii="Arial" w:eastAsiaTheme="minorEastAsia" w:hAnsi="Arial" w:cs="Arial"/>
          <w:sz w:val="24"/>
          <w:szCs w:val="24"/>
        </w:rPr>
      </w:pPr>
      <w:r>
        <w:rPr>
          <w:rFonts w:ascii="Arial" w:eastAsiaTheme="minorEastAsia" w:hAnsi="Arial" w:cs="Arial"/>
          <w:sz w:val="24"/>
          <w:szCs w:val="24"/>
        </w:rPr>
        <w:t xml:space="preserve">La Ley de Poder en sí es una función de potencia, donde la sensación producida por un estímulo (ψ) es el resultado de la intensidad del estímulo (Φ) elevado a una constante </w:t>
      </w:r>
      <w:r>
        <w:rPr>
          <w:rFonts w:ascii="Arial" w:eastAsiaTheme="minorEastAsia" w:hAnsi="Arial" w:cs="Arial"/>
          <w:i/>
          <w:sz w:val="24"/>
          <w:szCs w:val="24"/>
        </w:rPr>
        <w:t xml:space="preserve">a </w:t>
      </w:r>
      <w:r>
        <w:rPr>
          <w:rFonts w:ascii="Arial" w:eastAsiaTheme="minorEastAsia" w:hAnsi="Arial" w:cs="Arial"/>
          <w:sz w:val="24"/>
          <w:szCs w:val="24"/>
        </w:rPr>
        <w:t xml:space="preserve">que depende de la modalidad sensorial y las condiciones de estímulo y multiplicada por una constante </w:t>
      </w:r>
      <w:r w:rsidRPr="00AE0389">
        <w:rPr>
          <w:rFonts w:ascii="Arial" w:eastAsiaTheme="minorEastAsia" w:hAnsi="Arial" w:cs="Arial"/>
          <w:i/>
          <w:sz w:val="24"/>
          <w:szCs w:val="24"/>
        </w:rPr>
        <w:t>k</w:t>
      </w:r>
      <w:r>
        <w:rPr>
          <w:rFonts w:ascii="Arial" w:eastAsiaTheme="minorEastAsia" w:hAnsi="Arial" w:cs="Arial"/>
          <w:sz w:val="24"/>
          <w:szCs w:val="24"/>
        </w:rPr>
        <w:t xml:space="preserve"> determinada por las unidades de escala.</w:t>
      </w:r>
    </w:p>
    <w:p w:rsidR="00AE0389" w:rsidRDefault="00AE0389" w:rsidP="009C75D9">
      <w:pPr>
        <w:spacing w:line="360" w:lineRule="auto"/>
        <w:jc w:val="both"/>
        <w:rPr>
          <w:rFonts w:ascii="Arial" w:eastAsiaTheme="minorEastAsia" w:hAnsi="Arial" w:cs="Arial"/>
          <w:sz w:val="24"/>
          <w:szCs w:val="24"/>
        </w:rPr>
      </w:pPr>
      <w:r>
        <w:rPr>
          <w:rFonts w:ascii="Arial" w:eastAsiaTheme="minorEastAsia" w:hAnsi="Arial" w:cs="Arial"/>
          <w:sz w:val="24"/>
          <w:szCs w:val="24"/>
        </w:rPr>
        <w:t xml:space="preserve">A diferencia de la Ley de </w:t>
      </w:r>
      <w:proofErr w:type="spellStart"/>
      <w:r>
        <w:rPr>
          <w:rFonts w:ascii="Arial" w:eastAsiaTheme="minorEastAsia" w:hAnsi="Arial" w:cs="Arial"/>
          <w:sz w:val="24"/>
          <w:szCs w:val="24"/>
        </w:rPr>
        <w:t>Fechner</w:t>
      </w:r>
      <w:proofErr w:type="spellEnd"/>
      <w:r>
        <w:rPr>
          <w:rFonts w:ascii="Arial" w:eastAsiaTheme="minorEastAsia" w:hAnsi="Arial" w:cs="Arial"/>
          <w:sz w:val="24"/>
          <w:szCs w:val="24"/>
        </w:rPr>
        <w:t>, la Ley de Poder permite que la función pueda tomar diversas formas con solo cambiar su exponente</w:t>
      </w:r>
      <w:r w:rsidR="00543EAC">
        <w:rPr>
          <w:rFonts w:ascii="Arial" w:eastAsiaTheme="minorEastAsia" w:hAnsi="Arial" w:cs="Arial"/>
          <w:sz w:val="24"/>
          <w:szCs w:val="24"/>
        </w:rPr>
        <w:t xml:space="preserve">, por ejemplo, cuando el exponente es mayor a 1, la forma de la curva es de ganancias crecientes, como en el caso del shock eléctrico; cuando es igual a 1 se convierte en una línea recta, pues se transforma en una función lineal; y cuando el exponente es menor a 1, pero </w:t>
      </w:r>
      <w:r w:rsidR="00543EAC">
        <w:rPr>
          <w:rFonts w:ascii="Arial" w:eastAsiaTheme="minorEastAsia" w:hAnsi="Arial" w:cs="Arial"/>
          <w:sz w:val="24"/>
          <w:szCs w:val="24"/>
        </w:rPr>
        <w:lastRenderedPageBreak/>
        <w:t xml:space="preserve">mayor a 0, la función es una de ganancias decrecientes, tal como la función de </w:t>
      </w:r>
      <w:proofErr w:type="spellStart"/>
      <w:r w:rsidR="00543EAC">
        <w:rPr>
          <w:rFonts w:ascii="Arial" w:eastAsiaTheme="minorEastAsia" w:hAnsi="Arial" w:cs="Arial"/>
          <w:sz w:val="24"/>
          <w:szCs w:val="24"/>
        </w:rPr>
        <w:t>Fechner</w:t>
      </w:r>
      <w:proofErr w:type="spellEnd"/>
      <w:r w:rsidR="00543EAC">
        <w:rPr>
          <w:rFonts w:ascii="Arial" w:eastAsiaTheme="minorEastAsia" w:hAnsi="Arial" w:cs="Arial"/>
          <w:sz w:val="24"/>
          <w:szCs w:val="24"/>
        </w:rPr>
        <w:t>.</w:t>
      </w:r>
    </w:p>
    <w:p w:rsidR="00A13105" w:rsidRPr="00AE0389" w:rsidRDefault="00A13105" w:rsidP="00A13105">
      <w:pPr>
        <w:spacing w:line="360" w:lineRule="auto"/>
        <w:jc w:val="center"/>
        <w:rPr>
          <w:rFonts w:ascii="Arial" w:eastAsiaTheme="minorEastAsia" w:hAnsi="Arial" w:cs="Arial"/>
          <w:sz w:val="24"/>
          <w:szCs w:val="24"/>
        </w:rPr>
      </w:pPr>
      <w:r>
        <w:rPr>
          <w:noProof/>
          <w:lang w:eastAsia="es-MX"/>
        </w:rPr>
        <w:drawing>
          <wp:inline distT="0" distB="0" distL="0" distR="0" wp14:anchorId="266C90D9" wp14:editId="5153DEE0">
            <wp:extent cx="4943475" cy="29622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6881" r="3138" b="4753"/>
                    <a:stretch/>
                  </pic:blipFill>
                  <pic:spPr bwMode="auto">
                    <a:xfrm>
                      <a:off x="0" y="0"/>
                      <a:ext cx="4944605" cy="2962952"/>
                    </a:xfrm>
                    <a:prstGeom prst="rect">
                      <a:avLst/>
                    </a:prstGeom>
                    <a:ln>
                      <a:noFill/>
                    </a:ln>
                    <a:extLst>
                      <a:ext uri="{53640926-AAD7-44D8-BBD7-CCE9431645EC}">
                        <a14:shadowObscured xmlns:a14="http://schemas.microsoft.com/office/drawing/2010/main"/>
                      </a:ext>
                    </a:extLst>
                  </pic:spPr>
                </pic:pic>
              </a:graphicData>
            </a:graphic>
          </wp:inline>
        </w:drawing>
      </w:r>
    </w:p>
    <w:sectPr w:rsidR="00A13105" w:rsidRPr="00AE038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746"/>
    <w:rsid w:val="00042C82"/>
    <w:rsid w:val="00056D74"/>
    <w:rsid w:val="0006582D"/>
    <w:rsid w:val="000671BA"/>
    <w:rsid w:val="0008652B"/>
    <w:rsid w:val="00210E5C"/>
    <w:rsid w:val="00287097"/>
    <w:rsid w:val="002C5175"/>
    <w:rsid w:val="002D3679"/>
    <w:rsid w:val="002E65CF"/>
    <w:rsid w:val="0031298C"/>
    <w:rsid w:val="00312C68"/>
    <w:rsid w:val="0039168C"/>
    <w:rsid w:val="003E2B8C"/>
    <w:rsid w:val="00446DF3"/>
    <w:rsid w:val="004A3D48"/>
    <w:rsid w:val="00543EAC"/>
    <w:rsid w:val="00557E26"/>
    <w:rsid w:val="006101D6"/>
    <w:rsid w:val="0061260F"/>
    <w:rsid w:val="006C5A83"/>
    <w:rsid w:val="00757A37"/>
    <w:rsid w:val="0076541C"/>
    <w:rsid w:val="007677CE"/>
    <w:rsid w:val="007B4AD7"/>
    <w:rsid w:val="007C3308"/>
    <w:rsid w:val="007E5746"/>
    <w:rsid w:val="00824FA8"/>
    <w:rsid w:val="00833DC9"/>
    <w:rsid w:val="00861C3E"/>
    <w:rsid w:val="008774B8"/>
    <w:rsid w:val="00881421"/>
    <w:rsid w:val="00900A68"/>
    <w:rsid w:val="009259EC"/>
    <w:rsid w:val="00945882"/>
    <w:rsid w:val="00977F90"/>
    <w:rsid w:val="009C75D9"/>
    <w:rsid w:val="00A07804"/>
    <w:rsid w:val="00A13105"/>
    <w:rsid w:val="00A22477"/>
    <w:rsid w:val="00A572D1"/>
    <w:rsid w:val="00A57E24"/>
    <w:rsid w:val="00AB23EB"/>
    <w:rsid w:val="00AE0389"/>
    <w:rsid w:val="00AE2FAC"/>
    <w:rsid w:val="00BA687D"/>
    <w:rsid w:val="00BE2A73"/>
    <w:rsid w:val="00C125E4"/>
    <w:rsid w:val="00C13652"/>
    <w:rsid w:val="00C30BB1"/>
    <w:rsid w:val="00CE17AB"/>
    <w:rsid w:val="00D72510"/>
    <w:rsid w:val="00D900FF"/>
    <w:rsid w:val="00DD4AA2"/>
    <w:rsid w:val="00E65234"/>
    <w:rsid w:val="00E74B0A"/>
    <w:rsid w:val="00EC7790"/>
    <w:rsid w:val="00EC7B72"/>
    <w:rsid w:val="00EE6CD6"/>
    <w:rsid w:val="00F30882"/>
    <w:rsid w:val="00FA36F3"/>
    <w:rsid w:val="00FC737A"/>
    <w:rsid w:val="00FE385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8DB81D-1943-4D61-9BB0-D2980C42F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30882"/>
    <w:rPr>
      <w:color w:val="808080"/>
    </w:rPr>
  </w:style>
  <w:style w:type="table" w:styleId="Tablaconcuadrcula">
    <w:name w:val="Table Grid"/>
    <w:basedOn w:val="Tablanormal"/>
    <w:uiPriority w:val="39"/>
    <w:rsid w:val="00C125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2D3679"/>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9478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9</Pages>
  <Words>1613</Words>
  <Characters>8876</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10469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Uriel González Bravo</dc:creator>
  <cp:keywords/>
  <dc:description/>
  <cp:lastModifiedBy>Alejandro</cp:lastModifiedBy>
  <cp:revision>19</cp:revision>
  <dcterms:created xsi:type="dcterms:W3CDTF">2016-09-20T22:20:00Z</dcterms:created>
  <dcterms:modified xsi:type="dcterms:W3CDTF">2016-11-29T01:26:00Z</dcterms:modified>
</cp:coreProperties>
</file>