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EF9F" w14:textId="77777777" w:rsidR="007E4ADA" w:rsidRPr="005042BB" w:rsidRDefault="007E4ADA" w:rsidP="007E4ADA">
      <w:pPr>
        <w:keepNext/>
        <w:rPr>
          <w:rFonts w:ascii="Times New Roman" w:hAnsi="Times New Roman" w:cs="Times New Roman"/>
          <w:sz w:val="24"/>
          <w:szCs w:val="24"/>
        </w:rPr>
      </w:pPr>
      <w:commentRangeStart w:id="0"/>
      <w:commentRangeStart w:id="1"/>
      <w:r w:rsidRPr="005042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FF58A" wp14:editId="5A1B975B">
            <wp:extent cx="3762375" cy="3220925"/>
            <wp:effectExtent l="0" t="0" r="0" b="0"/>
            <wp:docPr id="556055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716" cy="322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 w:rsidRPr="005042BB">
        <w:rPr>
          <w:rStyle w:val="Verwijzingopmerking"/>
          <w:rFonts w:ascii="Times New Roman" w:hAnsi="Times New Roman" w:cs="Times New Roman"/>
          <w:sz w:val="24"/>
          <w:szCs w:val="24"/>
        </w:rPr>
        <w:commentReference w:id="0"/>
      </w:r>
      <w:commentRangeEnd w:id="1"/>
      <w:r w:rsidR="00356213" w:rsidRPr="005042BB">
        <w:rPr>
          <w:rStyle w:val="Verwijzingopmerking"/>
          <w:rFonts w:ascii="Times New Roman" w:hAnsi="Times New Roman" w:cs="Times New Roman"/>
          <w:sz w:val="24"/>
          <w:szCs w:val="24"/>
        </w:rPr>
        <w:commentReference w:id="1"/>
      </w:r>
    </w:p>
    <w:p w14:paraId="40D6524C" w14:textId="77777777" w:rsidR="007E4ADA" w:rsidRPr="005042BB" w:rsidRDefault="007E4ADA" w:rsidP="007E4ADA">
      <w:pPr>
        <w:pStyle w:val="Bijschrift"/>
        <w:spacing w:line="480" w:lineRule="auto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</w:pPr>
      <w:bookmarkStart w:id="2" w:name="_Ref216699082"/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t xml:space="preserve">Figure </w:t>
      </w:r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fldChar w:fldCharType="begin"/>
      </w:r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instrText xml:space="preserve"> SEQ Figure \* ARABIC </w:instrText>
      </w:r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fldChar w:fldCharType="separate"/>
      </w:r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t>3</w:t>
      </w:r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fldChar w:fldCharType="end"/>
      </w:r>
      <w:bookmarkEnd w:id="2"/>
      <w:r w:rsidRPr="005042BB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t>.</w:t>
      </w:r>
      <w:r w:rsidRPr="005042BB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val="en-US"/>
          <w14:ligatures w14:val="none"/>
        </w:rPr>
        <w:t xml:space="preserve"> Mean cumulative milk yield over 305 days for 7,435 lactations, categorized by the proportion of milkings with DME within each lactation: low (≤20%), middle (&gt;20% to ≤40%), and high (&gt;40%). Error bars represent the 95% confidence intervals of the mean cumulative milk yield.</w:t>
      </w:r>
    </w:p>
    <w:p w14:paraId="798BCEC9" w14:textId="77777777" w:rsidR="007E4ADA" w:rsidRPr="005042BB" w:rsidRDefault="007E4ADA" w:rsidP="002D65B1">
      <w:pPr>
        <w:pStyle w:val="Geenafstand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237540" w14:textId="77777777" w:rsidR="007E4ADA" w:rsidRPr="005042BB" w:rsidRDefault="007E4ADA" w:rsidP="002D65B1">
      <w:pPr>
        <w:pStyle w:val="Geenafstand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6E55E9" w14:textId="0388E770" w:rsidR="00477DEB" w:rsidRPr="005042BB" w:rsidRDefault="00477DE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commentRangeStart w:id="3"/>
      <w:commentRangeStart w:id="4"/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 2</w:t>
      </w:r>
      <w:commentRangeEnd w:id="3"/>
      <w:r w:rsidRPr="005042BB">
        <w:rPr>
          <w:rStyle w:val="Verwijzingopmerking"/>
          <w:rFonts w:ascii="Times New Roman" w:hAnsi="Times New Roman" w:cs="Times New Roman"/>
          <w:b/>
          <w:bCs/>
          <w:sz w:val="24"/>
          <w:szCs w:val="24"/>
          <w:lang w:val="en-US"/>
        </w:rPr>
        <w:commentReference w:id="3"/>
      </w:r>
      <w:commentRangeEnd w:id="4"/>
      <w:r w:rsidR="00356213" w:rsidRPr="005042BB">
        <w:rPr>
          <w:rStyle w:val="Verwijzingopmerking"/>
          <w:rFonts w:ascii="Times New Roman" w:hAnsi="Times New Roman" w:cs="Times New Roman"/>
          <w:b/>
          <w:bCs/>
          <w:sz w:val="24"/>
          <w:szCs w:val="24"/>
          <w:lang w:val="en-US"/>
        </w:rPr>
        <w:commentReference w:id="4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4FA2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Association of DME proportion during the lactation, parity, calving year and season with 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>cumulative milk yield (m30</w:t>
      </w:r>
      <w:r w:rsidR="00FF4FA2" w:rsidRPr="005042BB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tbl>
      <w:tblPr>
        <w:tblStyle w:val="Rastertabel1lic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727D83" w:rsidRPr="005042BB" w14:paraId="0F19CC1A" w14:textId="77777777" w:rsidTr="00F84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single" w:sz="4" w:space="0" w:color="auto"/>
              <w:bottom w:val="single" w:sz="4" w:space="0" w:color="auto"/>
            </w:tcBorders>
          </w:tcPr>
          <w:p w14:paraId="1E023EF5" w14:textId="4E7028BB" w:rsidR="00727D83" w:rsidRPr="005042BB" w:rsidRDefault="00727D83" w:rsidP="00727D8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Variable</w:t>
            </w:r>
          </w:p>
        </w:tc>
        <w:tc>
          <w:tcPr>
            <w:tcW w:w="2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1D44E7" w14:textId="451CF7E1" w:rsidR="00727D83" w:rsidRPr="005042BB" w:rsidRDefault="00727D83" w:rsidP="00727D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DME as continuous variable</w:t>
            </w:r>
            <w:r w:rsidR="00325998" w:rsidRPr="005042B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A54A21" w14:textId="3AB19C30" w:rsidR="00727D83" w:rsidRPr="005042BB" w:rsidRDefault="00727D83" w:rsidP="00727D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DME as categorical variable</w:t>
            </w:r>
            <w:r w:rsidR="007C10E5" w:rsidRPr="005042BB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BB7CFB" w:rsidRPr="005042BB" w14:paraId="2D698BFA" w14:textId="77777777" w:rsidTr="00F849F9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CE28ABB" w14:textId="3EC02EE4" w:rsidR="00BB7CFB" w:rsidRPr="005042BB" w:rsidRDefault="00BB7CFB" w:rsidP="008A41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66C1B86" w14:textId="02288CEC" w:rsidR="00BB7CFB" w:rsidRPr="005042BB" w:rsidRDefault="00BB7CFB" w:rsidP="00727D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7C10E5"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53475C57" w14:textId="4DF96E04" w:rsidR="00BB7CFB" w:rsidRPr="005042BB" w:rsidRDefault="00BB7CFB" w:rsidP="00727D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AE5E81" w14:textId="59927E08" w:rsidR="00BB7CFB" w:rsidRPr="005042BB" w:rsidRDefault="00BB7CFB" w:rsidP="00727D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="007C10E5"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</w:tcPr>
          <w:p w14:paraId="6FAF3B7A" w14:textId="3A1DBE9E" w:rsidR="00BB7CFB" w:rsidRPr="005042BB" w:rsidRDefault="00D31FB3" w:rsidP="00F849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β </w:t>
            </w:r>
            <w:r w:rsidR="007C10E5"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89B174" w14:textId="38EEB266" w:rsidR="00BB7CFB" w:rsidRPr="005042BB" w:rsidRDefault="00BB7CFB" w:rsidP="00727D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="007C10E5"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D936D2" w:rsidRPr="005042BB" w14:paraId="5BC49A31" w14:textId="77777777" w:rsidTr="00F849F9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single" w:sz="4" w:space="0" w:color="auto"/>
            </w:tcBorders>
            <w:hideMark/>
          </w:tcPr>
          <w:p w14:paraId="452BD1AF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Parity 2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hideMark/>
          </w:tcPr>
          <w:p w14:paraId="35F1DAB5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2,045</w:t>
            </w:r>
          </w:p>
          <w:p w14:paraId="1B38E5B5" w14:textId="3E614DC9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(1,936, 2,155)</w:t>
            </w:r>
          </w:p>
          <w:p w14:paraId="5B0E889D" w14:textId="421F8390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hideMark/>
          </w:tcPr>
          <w:p w14:paraId="579BC760" w14:textId="73A676FE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hideMark/>
          </w:tcPr>
          <w:p w14:paraId="10256392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2,087</w:t>
            </w:r>
          </w:p>
          <w:p w14:paraId="05699EB3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(1,976, 2,198)</w:t>
            </w:r>
          </w:p>
          <w:p w14:paraId="44125EF0" w14:textId="2529BB4A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hideMark/>
          </w:tcPr>
          <w:p w14:paraId="0FD0E3EC" w14:textId="44CFD18A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D936D2" w:rsidRPr="005042BB" w14:paraId="336F6DDE" w14:textId="77777777" w:rsidTr="00F849F9">
        <w:trPr>
          <w:trHeight w:val="1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05C3241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Parity 3</w:t>
            </w:r>
          </w:p>
        </w:tc>
        <w:tc>
          <w:tcPr>
            <w:tcW w:w="1000" w:type="pct"/>
            <w:hideMark/>
          </w:tcPr>
          <w:p w14:paraId="576C1AB9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2,265</w:t>
            </w:r>
          </w:p>
          <w:p w14:paraId="6949FD2D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(2,132, 2,398)</w:t>
            </w:r>
          </w:p>
          <w:p w14:paraId="0F7B4552" w14:textId="4584F110" w:rsidR="00D936D2" w:rsidRPr="005042BB" w:rsidRDefault="00D936D2" w:rsidP="0019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071F2559" w14:textId="542FE2A3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000" w:type="pct"/>
            <w:hideMark/>
          </w:tcPr>
          <w:p w14:paraId="138A3760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2,337</w:t>
            </w:r>
          </w:p>
          <w:p w14:paraId="387B18EB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( 2,202, 2,471)</w:t>
            </w:r>
          </w:p>
          <w:p w14:paraId="00325A98" w14:textId="276B625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26CA2162" w14:textId="33079444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D936D2" w:rsidRPr="005042BB" w14:paraId="61A1ED09" w14:textId="77777777" w:rsidTr="00F849F9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4D6A787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Parity 4+</w:t>
            </w:r>
          </w:p>
        </w:tc>
        <w:tc>
          <w:tcPr>
            <w:tcW w:w="1000" w:type="pct"/>
            <w:hideMark/>
          </w:tcPr>
          <w:p w14:paraId="4B1DBA98" w14:textId="77777777" w:rsidR="00195EE3" w:rsidRPr="005042BB" w:rsidRDefault="00195EE3" w:rsidP="0019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2,304</w:t>
            </w:r>
          </w:p>
          <w:p w14:paraId="0ECF574E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(2,172, 2,437)</w:t>
            </w:r>
          </w:p>
          <w:p w14:paraId="0E8ECC4F" w14:textId="65B20606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1740BDDB" w14:textId="4C166480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000" w:type="pct"/>
            <w:hideMark/>
          </w:tcPr>
          <w:p w14:paraId="662B4F9C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2,409</w:t>
            </w:r>
          </w:p>
          <w:p w14:paraId="2699F06F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(2,275, 2,542)</w:t>
            </w:r>
          </w:p>
          <w:p w14:paraId="4DC3F4A8" w14:textId="2617A8F5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718DA28D" w14:textId="0E1ABE6A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D936D2" w:rsidRPr="005042BB" w14:paraId="225BEF75" w14:textId="77777777" w:rsidTr="00F849F9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C0F6F2D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proportion</w:t>
            </w:r>
          </w:p>
        </w:tc>
        <w:tc>
          <w:tcPr>
            <w:tcW w:w="1000" w:type="pct"/>
            <w:hideMark/>
          </w:tcPr>
          <w:p w14:paraId="1FF371C7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-154</w:t>
            </w:r>
          </w:p>
          <w:p w14:paraId="16A58FB1" w14:textId="59609E88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 -172, -136)</w:t>
            </w:r>
          </w:p>
        </w:tc>
        <w:tc>
          <w:tcPr>
            <w:tcW w:w="1000" w:type="pct"/>
            <w:hideMark/>
          </w:tcPr>
          <w:p w14:paraId="6886370A" w14:textId="121A61D0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000" w:type="pct"/>
            <w:hideMark/>
          </w:tcPr>
          <w:p w14:paraId="45644B24" w14:textId="77271EDE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33A37F6B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95EE3" w:rsidRPr="005042BB" w14:paraId="713B5201" w14:textId="77777777" w:rsidTr="00F849F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BFE2F33" w14:textId="77777777" w:rsidR="00195EE3" w:rsidRPr="005042BB" w:rsidRDefault="00195EE3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middle vs low</w:t>
            </w:r>
          </w:p>
        </w:tc>
        <w:tc>
          <w:tcPr>
            <w:tcW w:w="1000" w:type="pct"/>
            <w:noWrap/>
            <w:hideMark/>
          </w:tcPr>
          <w:p w14:paraId="21658D3F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00" w:type="pct"/>
            <w:noWrap/>
            <w:hideMark/>
          </w:tcPr>
          <w:p w14:paraId="24E755B2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302F9833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-206</w:t>
            </w:r>
          </w:p>
          <w:p w14:paraId="2CEEA3C9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(-326, -85)</w:t>
            </w:r>
          </w:p>
          <w:p w14:paraId="7FEE8924" w14:textId="0F20A299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7D10312C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</w:tr>
      <w:tr w:rsidR="00195EE3" w:rsidRPr="005042BB" w14:paraId="28B48872" w14:textId="77777777" w:rsidTr="00F849F9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BC5D54C" w14:textId="77777777" w:rsidR="00195EE3" w:rsidRPr="005042BB" w:rsidRDefault="00195EE3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DME high vs low</w:t>
            </w:r>
          </w:p>
        </w:tc>
        <w:tc>
          <w:tcPr>
            <w:tcW w:w="1000" w:type="pct"/>
            <w:hideMark/>
          </w:tcPr>
          <w:p w14:paraId="3F946B7F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06439685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2E3FAF86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-590</w:t>
            </w:r>
          </w:p>
          <w:p w14:paraId="5C3D7B39" w14:textId="77777777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(-695, -485)</w:t>
            </w:r>
          </w:p>
          <w:p w14:paraId="090DDCAC" w14:textId="6BA63FF6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73D76116" w14:textId="27EB6F54" w:rsidR="00195EE3" w:rsidRPr="005042BB" w:rsidRDefault="00195EE3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</w:tr>
      <w:tr w:rsidR="00D936D2" w:rsidRPr="005042BB" w14:paraId="7327EFE3" w14:textId="77777777" w:rsidTr="00F849F9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E35635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Calving year</w:t>
            </w:r>
          </w:p>
        </w:tc>
        <w:tc>
          <w:tcPr>
            <w:tcW w:w="1000" w:type="pct"/>
            <w:hideMark/>
          </w:tcPr>
          <w:p w14:paraId="3787A581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  <w:p w14:paraId="038632D8" w14:textId="4E3A8EDD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(-24, 143)</w:t>
            </w:r>
          </w:p>
          <w:p w14:paraId="66644170" w14:textId="4A793E59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2F2F5508" w14:textId="4819A48D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1000" w:type="pct"/>
            <w:hideMark/>
          </w:tcPr>
          <w:p w14:paraId="01E5011E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93</w:t>
            </w:r>
          </w:p>
          <w:p w14:paraId="49688FAC" w14:textId="7777777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(8,  177)</w:t>
            </w:r>
          </w:p>
          <w:p w14:paraId="6D7DCF7D" w14:textId="53D14F16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0E8DDB6F" w14:textId="734E0E49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0.03</w:t>
            </w:r>
          </w:p>
        </w:tc>
      </w:tr>
      <w:tr w:rsidR="00D936D2" w:rsidRPr="005042BB" w14:paraId="6D51FBBC" w14:textId="77777777" w:rsidTr="00F849F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E2ACB01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Spring calving</w:t>
            </w:r>
          </w:p>
        </w:tc>
        <w:tc>
          <w:tcPr>
            <w:tcW w:w="1000" w:type="pct"/>
            <w:hideMark/>
          </w:tcPr>
          <w:p w14:paraId="046C38CC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  <w:p w14:paraId="46CBA3E1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(-89, 183)</w:t>
            </w:r>
          </w:p>
          <w:p w14:paraId="59CFF95B" w14:textId="6BA7440E" w:rsidR="00D936D2" w:rsidRPr="005042BB" w:rsidRDefault="00D936D2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1A9DEB75" w14:textId="5457DB8A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454A6F" w:rsidRPr="005042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00" w:type="pct"/>
            <w:hideMark/>
          </w:tcPr>
          <w:p w14:paraId="4C9E5449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  <w:p w14:paraId="71144D3B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(-100, 175)</w:t>
            </w:r>
          </w:p>
          <w:p w14:paraId="4460B5DD" w14:textId="14768E16" w:rsidR="00D936D2" w:rsidRPr="005042BB" w:rsidRDefault="00D936D2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4D2DB3A7" w14:textId="23B9B5E0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</w:tc>
      </w:tr>
      <w:tr w:rsidR="00D936D2" w:rsidRPr="005042BB" w14:paraId="7E75AD80" w14:textId="77777777" w:rsidTr="00F849F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3354FA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Summer calving</w:t>
            </w:r>
          </w:p>
        </w:tc>
        <w:tc>
          <w:tcPr>
            <w:tcW w:w="1000" w:type="pct"/>
            <w:hideMark/>
          </w:tcPr>
          <w:p w14:paraId="7C0341B2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-44</w:t>
            </w:r>
          </w:p>
          <w:p w14:paraId="23FC4466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(-174, 85)</w:t>
            </w:r>
          </w:p>
          <w:p w14:paraId="5846E7F6" w14:textId="649BE2DD" w:rsidR="00D936D2" w:rsidRPr="005042BB" w:rsidRDefault="00D936D2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333DA355" w14:textId="498E0FC7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1000" w:type="pct"/>
            <w:hideMark/>
          </w:tcPr>
          <w:p w14:paraId="1FDB48D0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-44</w:t>
            </w:r>
          </w:p>
          <w:p w14:paraId="3A851311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(-175, 87)</w:t>
            </w:r>
          </w:p>
          <w:p w14:paraId="16A53DDA" w14:textId="258B8C9C" w:rsidR="00D936D2" w:rsidRPr="005042BB" w:rsidRDefault="00D936D2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  <w:hideMark/>
          </w:tcPr>
          <w:p w14:paraId="5C4281AD" w14:textId="26832300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</w:tr>
      <w:tr w:rsidR="00D936D2" w:rsidRPr="005042BB" w14:paraId="62F18DC8" w14:textId="77777777" w:rsidTr="00F849F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bottom w:val="single" w:sz="4" w:space="0" w:color="auto"/>
            </w:tcBorders>
            <w:hideMark/>
          </w:tcPr>
          <w:p w14:paraId="038DF7AC" w14:textId="77777777" w:rsidR="00D936D2" w:rsidRPr="005042BB" w:rsidRDefault="00D936D2" w:rsidP="00D936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Autumn calving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hideMark/>
          </w:tcPr>
          <w:p w14:paraId="598B5472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107AD879" w14:textId="51338E4D" w:rsidR="00D936D2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(-107, 154)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hideMark/>
          </w:tcPr>
          <w:p w14:paraId="53CF609D" w14:textId="6A002C8B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hideMark/>
          </w:tcPr>
          <w:p w14:paraId="23D07F80" w14:textId="77777777" w:rsidR="00D31FB3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6FE3009" w14:textId="10B8085A" w:rsidR="00D936D2" w:rsidRPr="005042BB" w:rsidRDefault="00D31FB3" w:rsidP="00D31F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(-129, 135)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hideMark/>
          </w:tcPr>
          <w:p w14:paraId="4085AAAD" w14:textId="00F287BD" w:rsidR="00D936D2" w:rsidRPr="005042BB" w:rsidRDefault="00D936D2" w:rsidP="00D93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  <w:r w:rsidR="00454A6F" w:rsidRPr="005042B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CAE42F8" w14:textId="6BFDDFD6" w:rsidR="007C10E5" w:rsidRPr="005042BB" w:rsidRDefault="007C10E5" w:rsidP="00727D83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</w:t>
      </w:r>
      <w:commentRangeStart w:id="5"/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20</w:t>
      </w:r>
      <w:commentRangeEnd w:id="5"/>
      <w:r w:rsidRPr="005042BB">
        <w:rPr>
          <w:rStyle w:val="Verwijzingopmerking"/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commentReference w:id="5"/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≤40%), and high (&gt;40%).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low DME proportion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served as the reference category. </w:t>
      </w:r>
    </w:p>
    <w:p w14:paraId="67D910D0" w14:textId="0EC07789" w:rsidR="00477DEB" w:rsidRPr="005042BB" w:rsidRDefault="007C10E5" w:rsidP="00727D83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0B0E4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727D8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95% </w:t>
      </w:r>
      <w:r w:rsidR="000B0E43" w:rsidRPr="005042BB">
        <w:rPr>
          <w:rFonts w:ascii="Times New Roman" w:hAnsi="Times New Roman" w:cs="Times New Roman"/>
          <w:sz w:val="24"/>
          <w:szCs w:val="24"/>
          <w:lang w:val="en-US"/>
        </w:rPr>
        <w:t>confidence interval</w:t>
      </w:r>
      <w:r w:rsidR="00727D8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is given within brackets</w:t>
      </w:r>
    </w:p>
    <w:p w14:paraId="6DF08AD5" w14:textId="5B813972" w:rsidR="00727D83" w:rsidRPr="005042BB" w:rsidRDefault="007C10E5" w:rsidP="00A918D9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="00727D8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7D8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Results with a </w:t>
      </w:r>
      <w:r w:rsidR="00727D83" w:rsidRPr="005042BB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="00727D83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&lt; 0.05 are highlighted in bold.</w:t>
      </w:r>
    </w:p>
    <w:p w14:paraId="037311CB" w14:textId="77777777" w:rsidR="007C10E5" w:rsidRPr="005042BB" w:rsidRDefault="007C10E5" w:rsidP="002D65B1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</w:p>
    <w:p w14:paraId="4103B4D3" w14:textId="2A4383B1" w:rsidR="00477DEB" w:rsidRPr="005042BB" w:rsidRDefault="00477DE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Tabel 3.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FF4FA2" w:rsidRPr="00504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Association of DME proportion during the lactation, parity, calving year and season with</w:t>
      </w:r>
      <w:r w:rsidR="00FF4FA2" w:rsidRPr="00504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Peak yield (ypeak). </w:t>
      </w:r>
    </w:p>
    <w:tbl>
      <w:tblPr>
        <w:tblStyle w:val="Tabelraster"/>
        <w:tblW w:w="500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1703"/>
        <w:gridCol w:w="1703"/>
        <w:gridCol w:w="1703"/>
        <w:gridCol w:w="1707"/>
      </w:tblGrid>
      <w:tr w:rsidR="00D45DF4" w:rsidRPr="005042BB" w14:paraId="35921383" w14:textId="77777777" w:rsidTr="008843AC">
        <w:trPr>
          <w:trHeight w:val="588"/>
        </w:trPr>
        <w:tc>
          <w:tcPr>
            <w:tcW w:w="1246" w:type="pct"/>
            <w:tcBorders>
              <w:top w:val="single" w:sz="4" w:space="0" w:color="auto"/>
              <w:bottom w:val="single" w:sz="4" w:space="0" w:color="auto"/>
            </w:tcBorders>
          </w:tcPr>
          <w:p w14:paraId="7E50FF4B" w14:textId="3A5D71DF" w:rsidR="00D45DF4" w:rsidRPr="005042BB" w:rsidRDefault="00D45DF4" w:rsidP="00D45DF4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876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121B53" w14:textId="7C3EA8CE" w:rsidR="00D45DF4" w:rsidRPr="005042BB" w:rsidRDefault="00D45DF4" w:rsidP="00D45DF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continuous variable</w:t>
            </w:r>
            <w:r w:rsidR="00325998" w:rsidRPr="00504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187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1F0867" w14:textId="77D36A62" w:rsidR="00D45DF4" w:rsidRPr="005042BB" w:rsidRDefault="00D45DF4" w:rsidP="00D45DF4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categorical variable</w:t>
            </w: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D45DF4" w:rsidRPr="005042BB" w14:paraId="647EA841" w14:textId="77777777" w:rsidTr="0007279F">
        <w:trPr>
          <w:trHeight w:val="416"/>
        </w:trPr>
        <w:tc>
          <w:tcPr>
            <w:tcW w:w="124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3CEB7A" w14:textId="7E50C52E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0D25019" w14:textId="77777777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096B6BF1" w14:textId="7BA9814D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18A29C" w14:textId="301241C1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128E305" w14:textId="6186D7FD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β 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99EF51" w14:textId="0E03BEFA" w:rsidR="00D45DF4" w:rsidRPr="005042BB" w:rsidRDefault="00D45DF4" w:rsidP="000727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D45DF4" w:rsidRPr="005042BB" w14:paraId="660400A8" w14:textId="77777777" w:rsidTr="008843AC">
        <w:trPr>
          <w:trHeight w:val="1215"/>
        </w:trPr>
        <w:tc>
          <w:tcPr>
            <w:tcW w:w="1246" w:type="pct"/>
            <w:tcBorders>
              <w:top w:val="single" w:sz="4" w:space="0" w:color="auto"/>
            </w:tcBorders>
            <w:hideMark/>
          </w:tcPr>
          <w:p w14:paraId="6A09A2EF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Parity 2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19B47163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11.9</w:t>
            </w:r>
          </w:p>
          <w:p w14:paraId="75702EEE" w14:textId="2337408F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(11.4, 12.3)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6BC55559" w14:textId="6FDD97D9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hideMark/>
          </w:tcPr>
          <w:p w14:paraId="19EAFA82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12.0</w:t>
            </w:r>
          </w:p>
          <w:p w14:paraId="11787EF0" w14:textId="59DD4D4A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(11.6, 12.5)</w:t>
            </w:r>
          </w:p>
        </w:tc>
        <w:tc>
          <w:tcPr>
            <w:tcW w:w="940" w:type="pct"/>
            <w:tcBorders>
              <w:top w:val="single" w:sz="4" w:space="0" w:color="auto"/>
            </w:tcBorders>
            <w:hideMark/>
          </w:tcPr>
          <w:p w14:paraId="56AA802C" w14:textId="4AB7C33A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5DF4" w:rsidRPr="005042BB" w14:paraId="61C49E18" w14:textId="77777777" w:rsidTr="00232C2A">
        <w:trPr>
          <w:trHeight w:val="1515"/>
        </w:trPr>
        <w:tc>
          <w:tcPr>
            <w:tcW w:w="1246" w:type="pct"/>
            <w:hideMark/>
          </w:tcPr>
          <w:p w14:paraId="429A23B8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938" w:type="pct"/>
            <w:hideMark/>
          </w:tcPr>
          <w:p w14:paraId="58A89A5D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14.3</w:t>
            </w:r>
          </w:p>
          <w:p w14:paraId="2B1CD4DF" w14:textId="0649CF76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(13.8, 14.9)</w:t>
            </w:r>
          </w:p>
        </w:tc>
        <w:tc>
          <w:tcPr>
            <w:tcW w:w="938" w:type="pct"/>
            <w:hideMark/>
          </w:tcPr>
          <w:p w14:paraId="0C1F3406" w14:textId="56EA26C1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69B62C33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14.5</w:t>
            </w:r>
          </w:p>
          <w:p w14:paraId="4F5CB46F" w14:textId="3CE64A1E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(14.0, 15.1)</w:t>
            </w:r>
          </w:p>
        </w:tc>
        <w:tc>
          <w:tcPr>
            <w:tcW w:w="940" w:type="pct"/>
            <w:hideMark/>
          </w:tcPr>
          <w:p w14:paraId="3282DF7D" w14:textId="06C96A74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5DF4" w:rsidRPr="005042BB" w14:paraId="65B288E7" w14:textId="77777777" w:rsidTr="00232C2A">
        <w:trPr>
          <w:trHeight w:val="1215"/>
        </w:trPr>
        <w:tc>
          <w:tcPr>
            <w:tcW w:w="1246" w:type="pct"/>
            <w:hideMark/>
          </w:tcPr>
          <w:p w14:paraId="4EF1D6D5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938" w:type="pct"/>
            <w:hideMark/>
          </w:tcPr>
          <w:p w14:paraId="687D84AE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14.1</w:t>
            </w:r>
          </w:p>
          <w:p w14:paraId="53F6A4AA" w14:textId="4E13CBC8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(13.5, 14.6)</w:t>
            </w:r>
          </w:p>
        </w:tc>
        <w:tc>
          <w:tcPr>
            <w:tcW w:w="938" w:type="pct"/>
            <w:hideMark/>
          </w:tcPr>
          <w:p w14:paraId="3817F9BB" w14:textId="6B3B243D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56108C07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14.4</w:t>
            </w:r>
          </w:p>
          <w:p w14:paraId="0D4C728C" w14:textId="6C9CCA7A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(13.9, 15.0)</w:t>
            </w:r>
          </w:p>
        </w:tc>
        <w:tc>
          <w:tcPr>
            <w:tcW w:w="940" w:type="pct"/>
            <w:hideMark/>
          </w:tcPr>
          <w:p w14:paraId="48D31AA8" w14:textId="7805AA92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3F25B4" w:rsidRPr="005042BB" w14:paraId="5D74098E" w14:textId="77777777" w:rsidTr="00232C2A">
        <w:trPr>
          <w:trHeight w:val="1215"/>
        </w:trPr>
        <w:tc>
          <w:tcPr>
            <w:tcW w:w="1246" w:type="pct"/>
            <w:hideMark/>
          </w:tcPr>
          <w:p w14:paraId="0D3AF903" w14:textId="77777777" w:rsidR="003F25B4" w:rsidRPr="005042BB" w:rsidRDefault="003F25B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938" w:type="pct"/>
            <w:hideMark/>
          </w:tcPr>
          <w:p w14:paraId="4E0C73E4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-0.5</w:t>
            </w:r>
          </w:p>
          <w:p w14:paraId="16AFDB5A" w14:textId="69E695C4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(-0.5 , -0.4)</w:t>
            </w:r>
          </w:p>
        </w:tc>
        <w:tc>
          <w:tcPr>
            <w:tcW w:w="938" w:type="pct"/>
            <w:hideMark/>
          </w:tcPr>
          <w:p w14:paraId="737EBEB8" w14:textId="2D6A89F4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38" w:type="pct"/>
            <w:hideMark/>
          </w:tcPr>
          <w:p w14:paraId="296C50BD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7FA9A713" w14:textId="6FF51D2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40" w:type="pct"/>
            <w:hideMark/>
          </w:tcPr>
          <w:p w14:paraId="2A7B763F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3F25B4" w:rsidRPr="005042BB" w14:paraId="4E2CC560" w14:textId="77777777" w:rsidTr="00232C2A">
        <w:trPr>
          <w:trHeight w:val="915"/>
        </w:trPr>
        <w:tc>
          <w:tcPr>
            <w:tcW w:w="1246" w:type="pct"/>
            <w:hideMark/>
          </w:tcPr>
          <w:p w14:paraId="479F6F0B" w14:textId="77777777" w:rsidR="003F25B4" w:rsidRPr="005042BB" w:rsidRDefault="003F25B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938" w:type="pct"/>
            <w:noWrap/>
            <w:hideMark/>
          </w:tcPr>
          <w:p w14:paraId="568F02E2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noWrap/>
            <w:hideMark/>
          </w:tcPr>
          <w:p w14:paraId="476E6B0C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  <w:hideMark/>
          </w:tcPr>
          <w:p w14:paraId="6C353B0E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</w:t>
            </w:r>
          </w:p>
          <w:p w14:paraId="0C2BE229" w14:textId="2A8FDD9B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(-0.7,  0.2)</w:t>
            </w:r>
          </w:p>
        </w:tc>
        <w:tc>
          <w:tcPr>
            <w:tcW w:w="940" w:type="pct"/>
            <w:hideMark/>
          </w:tcPr>
          <w:p w14:paraId="0A8FEABB" w14:textId="0C6D995B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</w:tr>
      <w:tr w:rsidR="003F25B4" w:rsidRPr="005042BB" w14:paraId="5D119C92" w14:textId="77777777" w:rsidTr="00232C2A">
        <w:trPr>
          <w:trHeight w:val="1215"/>
        </w:trPr>
        <w:tc>
          <w:tcPr>
            <w:tcW w:w="1246" w:type="pct"/>
            <w:hideMark/>
          </w:tcPr>
          <w:p w14:paraId="269CCB9E" w14:textId="77777777" w:rsidR="003F25B4" w:rsidRPr="005042BB" w:rsidRDefault="003F25B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938" w:type="pct"/>
            <w:hideMark/>
          </w:tcPr>
          <w:p w14:paraId="7FD2CFBC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69A7979E" w14:textId="0A692C3D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5D70727F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38" w:type="pct"/>
            <w:hideMark/>
          </w:tcPr>
          <w:p w14:paraId="197C62D3" w14:textId="7777777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-1.8</w:t>
            </w:r>
          </w:p>
          <w:p w14:paraId="21CB7A0B" w14:textId="0DCA005B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(-2.3, -1.4)</w:t>
            </w:r>
          </w:p>
        </w:tc>
        <w:tc>
          <w:tcPr>
            <w:tcW w:w="940" w:type="pct"/>
            <w:hideMark/>
          </w:tcPr>
          <w:p w14:paraId="1615CACB" w14:textId="63A0E457" w:rsidR="003F25B4" w:rsidRPr="005042BB" w:rsidRDefault="003F25B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5DF4" w:rsidRPr="005042BB" w14:paraId="4B59C57B" w14:textId="77777777" w:rsidTr="00232C2A">
        <w:trPr>
          <w:trHeight w:val="615"/>
        </w:trPr>
        <w:tc>
          <w:tcPr>
            <w:tcW w:w="1246" w:type="pct"/>
            <w:hideMark/>
          </w:tcPr>
          <w:p w14:paraId="07B06A2E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938" w:type="pct"/>
            <w:hideMark/>
          </w:tcPr>
          <w:p w14:paraId="7F304F6B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-0.6</w:t>
            </w:r>
          </w:p>
          <w:p w14:paraId="3642A3B9" w14:textId="1822840B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(-0.9, -0.2)</w:t>
            </w:r>
          </w:p>
        </w:tc>
        <w:tc>
          <w:tcPr>
            <w:tcW w:w="938" w:type="pct"/>
            <w:hideMark/>
          </w:tcPr>
          <w:p w14:paraId="358FCEEB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0.001</w:t>
            </w:r>
          </w:p>
        </w:tc>
        <w:tc>
          <w:tcPr>
            <w:tcW w:w="938" w:type="pct"/>
            <w:hideMark/>
          </w:tcPr>
          <w:p w14:paraId="7A2849D4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-0.5</w:t>
            </w:r>
          </w:p>
          <w:p w14:paraId="06B9EF31" w14:textId="4E8908ED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(-0.8, -0.1)</w:t>
            </w:r>
          </w:p>
        </w:tc>
        <w:tc>
          <w:tcPr>
            <w:tcW w:w="940" w:type="pct"/>
            <w:hideMark/>
          </w:tcPr>
          <w:p w14:paraId="2619EB04" w14:textId="51A1C9CF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</w:t>
            </w: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D45DF4" w:rsidRPr="005042BB" w14:paraId="05FCCE2B" w14:textId="77777777" w:rsidTr="00232C2A">
        <w:trPr>
          <w:trHeight w:val="915"/>
        </w:trPr>
        <w:tc>
          <w:tcPr>
            <w:tcW w:w="1246" w:type="pct"/>
            <w:hideMark/>
          </w:tcPr>
          <w:p w14:paraId="4DF9CF08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938" w:type="pct"/>
            <w:hideMark/>
          </w:tcPr>
          <w:p w14:paraId="2799B1A3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</w:t>
            </w:r>
          </w:p>
          <w:p w14:paraId="1F105C65" w14:textId="4A2FD20A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(0.1, 1.2)</w:t>
            </w:r>
          </w:p>
        </w:tc>
        <w:tc>
          <w:tcPr>
            <w:tcW w:w="938" w:type="pct"/>
            <w:hideMark/>
          </w:tcPr>
          <w:p w14:paraId="51B54ED4" w14:textId="0377FE7C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</w:t>
            </w: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38" w:type="pct"/>
            <w:hideMark/>
          </w:tcPr>
          <w:p w14:paraId="092B84A5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</w:t>
            </w:r>
          </w:p>
          <w:p w14:paraId="50902728" w14:textId="3F71BB4E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(0.0, 1.1)</w:t>
            </w:r>
          </w:p>
        </w:tc>
        <w:tc>
          <w:tcPr>
            <w:tcW w:w="940" w:type="pct"/>
            <w:hideMark/>
          </w:tcPr>
          <w:p w14:paraId="453B10B5" w14:textId="084E49CD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</w:t>
            </w: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D45DF4" w:rsidRPr="005042BB" w14:paraId="78BFA9EE" w14:textId="77777777" w:rsidTr="008843AC">
        <w:trPr>
          <w:trHeight w:val="915"/>
        </w:trPr>
        <w:tc>
          <w:tcPr>
            <w:tcW w:w="1246" w:type="pct"/>
            <w:hideMark/>
          </w:tcPr>
          <w:p w14:paraId="4E7DF600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938" w:type="pct"/>
            <w:hideMark/>
          </w:tcPr>
          <w:p w14:paraId="40B146FC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</w:t>
            </w:r>
          </w:p>
          <w:p w14:paraId="031307F1" w14:textId="18E5BDDB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(-0.8, 0.2)</w:t>
            </w:r>
          </w:p>
        </w:tc>
        <w:tc>
          <w:tcPr>
            <w:tcW w:w="938" w:type="pct"/>
            <w:hideMark/>
          </w:tcPr>
          <w:p w14:paraId="0C245D4E" w14:textId="218E8792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938" w:type="pct"/>
            <w:hideMark/>
          </w:tcPr>
          <w:p w14:paraId="18D4EC3A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</w:t>
            </w:r>
          </w:p>
          <w:p w14:paraId="55381881" w14:textId="298CC7AC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(-0.8, 0.2)</w:t>
            </w:r>
          </w:p>
        </w:tc>
        <w:tc>
          <w:tcPr>
            <w:tcW w:w="940" w:type="pct"/>
            <w:hideMark/>
          </w:tcPr>
          <w:p w14:paraId="6410EF78" w14:textId="35CCE158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</w:t>
            </w: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D45DF4" w:rsidRPr="005042BB" w14:paraId="3A1A1168" w14:textId="77777777" w:rsidTr="008843AC">
        <w:trPr>
          <w:trHeight w:val="915"/>
        </w:trPr>
        <w:tc>
          <w:tcPr>
            <w:tcW w:w="1246" w:type="pct"/>
            <w:tcBorders>
              <w:bottom w:val="single" w:sz="4" w:space="0" w:color="auto"/>
            </w:tcBorders>
            <w:hideMark/>
          </w:tcPr>
          <w:p w14:paraId="6BE6F968" w14:textId="77777777" w:rsidR="00D45DF4" w:rsidRPr="005042BB" w:rsidRDefault="00D45DF4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7D6993E1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-0.4</w:t>
            </w:r>
          </w:p>
          <w:p w14:paraId="36FB41A4" w14:textId="4F68AAB4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(-0.9, 0.1)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60120159" w14:textId="2E2D792D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hideMark/>
          </w:tcPr>
          <w:p w14:paraId="12E89DF1" w14:textId="77777777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-0.44</w:t>
            </w:r>
          </w:p>
          <w:p w14:paraId="533CAD1D" w14:textId="1BCC97CF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(-1.0, 0.1)</w:t>
            </w:r>
          </w:p>
        </w:tc>
        <w:tc>
          <w:tcPr>
            <w:tcW w:w="940" w:type="pct"/>
            <w:tcBorders>
              <w:bottom w:val="single" w:sz="4" w:space="0" w:color="auto"/>
            </w:tcBorders>
            <w:hideMark/>
          </w:tcPr>
          <w:p w14:paraId="59CA1F27" w14:textId="0FEDBB0C" w:rsidR="00D45DF4" w:rsidRPr="005042BB" w:rsidRDefault="00D45DF4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</w:tr>
    </w:tbl>
    <w:p w14:paraId="58FE9B56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</w:t>
      </w:r>
      <w:commentRangeStart w:id="6"/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20</w:t>
      </w:r>
      <w:commentRangeEnd w:id="6"/>
      <w:r w:rsidRPr="005042BB">
        <w:rPr>
          <w:rStyle w:val="Verwijzingopmerking"/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commentReference w:id="6"/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≤40%), and high (&gt;40%). The low DME proportion served as the reference category. </w:t>
      </w:r>
    </w:p>
    <w:p w14:paraId="3A9A2795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46ED43D7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Results with a</w:t>
      </w:r>
      <w:r w:rsidRPr="005042B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&lt; 0.05 are highlighted in bold.</w:t>
      </w:r>
    </w:p>
    <w:p w14:paraId="151A8E63" w14:textId="77777777" w:rsidR="00477DEB" w:rsidRPr="005042BB" w:rsidRDefault="00477DEB" w:rsidP="00477D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D52A02" w14:textId="0CAABA9A" w:rsidR="00477DEB" w:rsidRPr="005042BB" w:rsidRDefault="00477DE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Tabel </w: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SEQ Tabel \* ARABIC </w:instrTex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FF4FA2"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Association of DME proportion during the lactation, parity, calving year and season with 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time to peak (tpeak). </w:t>
      </w: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1736"/>
        <w:gridCol w:w="1736"/>
        <w:gridCol w:w="1736"/>
        <w:gridCol w:w="1738"/>
      </w:tblGrid>
      <w:tr w:rsidR="009A3297" w:rsidRPr="005042BB" w14:paraId="7CF5D105" w14:textId="77777777" w:rsidTr="0007279F">
        <w:trPr>
          <w:trHeight w:val="540"/>
        </w:trPr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</w:tcPr>
          <w:p w14:paraId="2806E748" w14:textId="50B47E92" w:rsidR="009A3297" w:rsidRPr="005042BB" w:rsidRDefault="009A3297" w:rsidP="009A3297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91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991C8" w14:textId="0F7EFA77" w:rsidR="009A3297" w:rsidRPr="005042BB" w:rsidRDefault="009A3297" w:rsidP="009A3297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continuous variable</w:t>
            </w:r>
            <w:r w:rsidR="00325998" w:rsidRPr="00504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DE8DE2" w14:textId="4021FE08" w:rsidR="009A3297" w:rsidRPr="005042BB" w:rsidRDefault="009A3297" w:rsidP="009A3297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categorical variable</w:t>
            </w: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9A3297" w:rsidRPr="005042BB" w14:paraId="450E73FC" w14:textId="77777777" w:rsidTr="0007279F">
        <w:trPr>
          <w:trHeight w:val="406"/>
        </w:trPr>
        <w:tc>
          <w:tcPr>
            <w:tcW w:w="1171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B9517D" w14:textId="731B40E9" w:rsidR="009A3297" w:rsidRPr="005042BB" w:rsidRDefault="009A3297" w:rsidP="009A3297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6A15DC" w14:textId="77777777" w:rsidR="009A3297" w:rsidRPr="005042BB" w:rsidRDefault="009A3297" w:rsidP="009A3297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70124D65" w14:textId="779619D6" w:rsidR="009A3297" w:rsidRPr="005042BB" w:rsidRDefault="009A3297" w:rsidP="009A3297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300FFC" w14:textId="0DC85BAF" w:rsidR="009A3297" w:rsidRPr="005042BB" w:rsidRDefault="009A3297" w:rsidP="009A3297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8D7981B" w14:textId="77777777" w:rsidR="009A3297" w:rsidRPr="005042BB" w:rsidRDefault="009A3297" w:rsidP="009A3297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5C51C00F" w14:textId="437F95FA" w:rsidR="009A3297" w:rsidRPr="005042BB" w:rsidRDefault="009A3297" w:rsidP="009A3297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741DED5" w14:textId="40D6FF26" w:rsidR="009A3297" w:rsidRPr="005042BB" w:rsidRDefault="009A3297" w:rsidP="009A32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D469EA" w:rsidRPr="005042BB" w14:paraId="378078FD" w14:textId="77777777" w:rsidTr="0007279F">
        <w:trPr>
          <w:trHeight w:val="1215"/>
        </w:trPr>
        <w:tc>
          <w:tcPr>
            <w:tcW w:w="1171" w:type="pct"/>
            <w:tcBorders>
              <w:top w:val="single" w:sz="4" w:space="0" w:color="auto"/>
            </w:tcBorders>
            <w:hideMark/>
          </w:tcPr>
          <w:p w14:paraId="568465E2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4F49A2DE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-33.3</w:t>
            </w:r>
          </w:p>
          <w:p w14:paraId="7441BB6A" w14:textId="59849B60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(-34.9, -31.7)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18BFCD97" w14:textId="551D2B4D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5DBBD209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-33.2</w:t>
            </w:r>
          </w:p>
          <w:p w14:paraId="35ECD2C9" w14:textId="53682763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(-34.8, -31.6)</w:t>
            </w:r>
          </w:p>
        </w:tc>
        <w:tc>
          <w:tcPr>
            <w:tcW w:w="957" w:type="pct"/>
            <w:tcBorders>
              <w:top w:val="single" w:sz="4" w:space="0" w:color="auto"/>
            </w:tcBorders>
            <w:hideMark/>
          </w:tcPr>
          <w:p w14:paraId="595F4900" w14:textId="3D6D561E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69EA" w:rsidRPr="005042BB" w14:paraId="681D40A7" w14:textId="77777777" w:rsidTr="0007279F">
        <w:trPr>
          <w:trHeight w:val="1515"/>
        </w:trPr>
        <w:tc>
          <w:tcPr>
            <w:tcW w:w="1171" w:type="pct"/>
            <w:hideMark/>
          </w:tcPr>
          <w:p w14:paraId="56AE62A4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957" w:type="pct"/>
            <w:hideMark/>
          </w:tcPr>
          <w:p w14:paraId="2EDEA0D1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-35.9</w:t>
            </w:r>
          </w:p>
          <w:p w14:paraId="74056490" w14:textId="76AEE6F1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(-37.8, -33.9)</w:t>
            </w:r>
          </w:p>
        </w:tc>
        <w:tc>
          <w:tcPr>
            <w:tcW w:w="957" w:type="pct"/>
            <w:hideMark/>
          </w:tcPr>
          <w:p w14:paraId="0DEFD915" w14:textId="5B130210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04572FD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-35.6</w:t>
            </w:r>
          </w:p>
          <w:p w14:paraId="37B13AE9" w14:textId="04857E28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(-37.6, -33.7)</w:t>
            </w:r>
          </w:p>
        </w:tc>
        <w:tc>
          <w:tcPr>
            <w:tcW w:w="957" w:type="pct"/>
            <w:hideMark/>
          </w:tcPr>
          <w:p w14:paraId="252DC64D" w14:textId="268DA20E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69EA" w:rsidRPr="005042BB" w14:paraId="3A2D04D7" w14:textId="77777777" w:rsidTr="0007279F">
        <w:trPr>
          <w:trHeight w:val="1215"/>
        </w:trPr>
        <w:tc>
          <w:tcPr>
            <w:tcW w:w="1171" w:type="pct"/>
            <w:hideMark/>
          </w:tcPr>
          <w:p w14:paraId="454627DA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957" w:type="pct"/>
            <w:hideMark/>
          </w:tcPr>
          <w:p w14:paraId="3F0719E2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-36.0</w:t>
            </w:r>
          </w:p>
          <w:p w14:paraId="01D6963C" w14:textId="0ED5E6E2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(-37.9, -34.0)</w:t>
            </w:r>
          </w:p>
        </w:tc>
        <w:tc>
          <w:tcPr>
            <w:tcW w:w="957" w:type="pct"/>
            <w:hideMark/>
          </w:tcPr>
          <w:p w14:paraId="204E2203" w14:textId="0342F888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11B8504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-35.7</w:t>
            </w:r>
          </w:p>
          <w:p w14:paraId="50A93931" w14:textId="5E02163A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(-37.6, -33.7)</w:t>
            </w:r>
          </w:p>
        </w:tc>
        <w:tc>
          <w:tcPr>
            <w:tcW w:w="957" w:type="pct"/>
            <w:hideMark/>
          </w:tcPr>
          <w:p w14:paraId="0703DC74" w14:textId="228EAECE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D469EA" w:rsidRPr="005042BB" w14:paraId="4DD75281" w14:textId="77777777" w:rsidTr="0007279F">
        <w:trPr>
          <w:trHeight w:val="1215"/>
        </w:trPr>
        <w:tc>
          <w:tcPr>
            <w:tcW w:w="1171" w:type="pct"/>
            <w:hideMark/>
          </w:tcPr>
          <w:p w14:paraId="6C1F7682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957" w:type="pct"/>
            <w:hideMark/>
          </w:tcPr>
          <w:p w14:paraId="322E3779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-0.5</w:t>
            </w:r>
          </w:p>
          <w:p w14:paraId="6D5D2C67" w14:textId="5CCFFD1D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(-0.8,  -0.3)</w:t>
            </w:r>
          </w:p>
        </w:tc>
        <w:tc>
          <w:tcPr>
            <w:tcW w:w="957" w:type="pct"/>
            <w:hideMark/>
          </w:tcPr>
          <w:p w14:paraId="2A7D5F8F" w14:textId="3B452F48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82B6C78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5720970F" w14:textId="2BC3F8C5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84FF0D8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D469EA" w:rsidRPr="005042BB" w14:paraId="4C04A675" w14:textId="77777777" w:rsidTr="0007279F">
        <w:trPr>
          <w:trHeight w:val="915"/>
        </w:trPr>
        <w:tc>
          <w:tcPr>
            <w:tcW w:w="1171" w:type="pct"/>
            <w:hideMark/>
          </w:tcPr>
          <w:p w14:paraId="5884F601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957" w:type="pct"/>
            <w:noWrap/>
            <w:hideMark/>
          </w:tcPr>
          <w:p w14:paraId="123DD224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noWrap/>
            <w:hideMark/>
          </w:tcPr>
          <w:p w14:paraId="68B36FE4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pct"/>
            <w:hideMark/>
          </w:tcPr>
          <w:p w14:paraId="4062F897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-0.8</w:t>
            </w:r>
          </w:p>
          <w:p w14:paraId="755764E7" w14:textId="1E0EFF40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(-2.5, 0.9)</w:t>
            </w:r>
          </w:p>
        </w:tc>
        <w:tc>
          <w:tcPr>
            <w:tcW w:w="957" w:type="pct"/>
            <w:hideMark/>
          </w:tcPr>
          <w:p w14:paraId="34C6DC78" w14:textId="56D4E5C2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</w:tr>
      <w:tr w:rsidR="00D469EA" w:rsidRPr="005042BB" w14:paraId="2E31EC04" w14:textId="77777777" w:rsidTr="0007279F">
        <w:trPr>
          <w:trHeight w:val="1215"/>
        </w:trPr>
        <w:tc>
          <w:tcPr>
            <w:tcW w:w="1171" w:type="pct"/>
            <w:hideMark/>
          </w:tcPr>
          <w:p w14:paraId="6972BF8D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high vs low</w:t>
            </w:r>
          </w:p>
        </w:tc>
        <w:tc>
          <w:tcPr>
            <w:tcW w:w="957" w:type="pct"/>
            <w:hideMark/>
          </w:tcPr>
          <w:p w14:paraId="10FB5E87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088FF1C7" w14:textId="15239442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53B067C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7" w:type="pct"/>
            <w:hideMark/>
          </w:tcPr>
          <w:p w14:paraId="1A11FF0A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-2.2</w:t>
            </w:r>
          </w:p>
          <w:p w14:paraId="52F0E47B" w14:textId="06E4FEDC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(-3.7, -0.7)</w:t>
            </w:r>
          </w:p>
        </w:tc>
        <w:tc>
          <w:tcPr>
            <w:tcW w:w="957" w:type="pct"/>
            <w:hideMark/>
          </w:tcPr>
          <w:p w14:paraId="7E7A2031" w14:textId="2EEAC4DA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</w:t>
            </w:r>
            <w:r w:rsidR="0007279F"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D469EA" w:rsidRPr="005042BB" w14:paraId="0D176212" w14:textId="77777777" w:rsidTr="0007279F">
        <w:trPr>
          <w:trHeight w:val="615"/>
        </w:trPr>
        <w:tc>
          <w:tcPr>
            <w:tcW w:w="1171" w:type="pct"/>
            <w:hideMark/>
          </w:tcPr>
          <w:p w14:paraId="4C3824CD" w14:textId="77777777" w:rsidR="00D469EA" w:rsidRPr="005042BB" w:rsidRDefault="00D469EA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957" w:type="pct"/>
            <w:hideMark/>
          </w:tcPr>
          <w:p w14:paraId="5D264F2A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6.6</w:t>
            </w:r>
          </w:p>
          <w:p w14:paraId="1A4F2512" w14:textId="7FFB0CC8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(5.3, 7.8) </w:t>
            </w:r>
          </w:p>
        </w:tc>
        <w:tc>
          <w:tcPr>
            <w:tcW w:w="957" w:type="pct"/>
            <w:hideMark/>
          </w:tcPr>
          <w:p w14:paraId="694DE3AD" w14:textId="6EF86313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110A6CCA" w14:textId="77777777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-0.5</w:t>
            </w:r>
          </w:p>
          <w:p w14:paraId="48283A89" w14:textId="21673FE1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(5.4, 7.9)</w:t>
            </w:r>
          </w:p>
        </w:tc>
        <w:tc>
          <w:tcPr>
            <w:tcW w:w="957" w:type="pct"/>
            <w:hideMark/>
          </w:tcPr>
          <w:p w14:paraId="4A5A8118" w14:textId="7F8EA806" w:rsidR="00D469EA" w:rsidRPr="005042BB" w:rsidRDefault="00D469EA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FF4FA2" w:rsidRPr="005042BB" w14:paraId="502D2D7F" w14:textId="77777777" w:rsidTr="0007279F">
        <w:trPr>
          <w:trHeight w:val="915"/>
        </w:trPr>
        <w:tc>
          <w:tcPr>
            <w:tcW w:w="1171" w:type="pct"/>
            <w:hideMark/>
          </w:tcPr>
          <w:p w14:paraId="5519F2AD" w14:textId="77777777" w:rsidR="00FF4FA2" w:rsidRPr="005042BB" w:rsidRDefault="00FF4FA2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957" w:type="pct"/>
            <w:hideMark/>
          </w:tcPr>
          <w:p w14:paraId="5A6BE899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-4.2</w:t>
            </w:r>
          </w:p>
          <w:p w14:paraId="4347E37A" w14:textId="3B5C2E60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(-6.2, -2.3)</w:t>
            </w:r>
          </w:p>
        </w:tc>
        <w:tc>
          <w:tcPr>
            <w:tcW w:w="957" w:type="pct"/>
            <w:hideMark/>
          </w:tcPr>
          <w:p w14:paraId="37EE9796" w14:textId="5EC2B721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  <w:tc>
          <w:tcPr>
            <w:tcW w:w="957" w:type="pct"/>
            <w:hideMark/>
          </w:tcPr>
          <w:p w14:paraId="23264E43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-4.3</w:t>
            </w:r>
          </w:p>
          <w:p w14:paraId="6E0E635C" w14:textId="4D71D5DD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(-6.3, -2.3)</w:t>
            </w:r>
          </w:p>
        </w:tc>
        <w:tc>
          <w:tcPr>
            <w:tcW w:w="957" w:type="pct"/>
            <w:hideMark/>
          </w:tcPr>
          <w:p w14:paraId="3906AD25" w14:textId="1ED0DD4D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&lt; 0.001</w:t>
            </w:r>
          </w:p>
        </w:tc>
      </w:tr>
      <w:tr w:rsidR="00FF4FA2" w:rsidRPr="005042BB" w14:paraId="5D30F6E6" w14:textId="77777777" w:rsidTr="0007279F">
        <w:trPr>
          <w:trHeight w:val="915"/>
        </w:trPr>
        <w:tc>
          <w:tcPr>
            <w:tcW w:w="1171" w:type="pct"/>
            <w:hideMark/>
          </w:tcPr>
          <w:p w14:paraId="70373ECB" w14:textId="77777777" w:rsidR="00FF4FA2" w:rsidRPr="005042BB" w:rsidRDefault="00FF4FA2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957" w:type="pct"/>
            <w:hideMark/>
          </w:tcPr>
          <w:p w14:paraId="782DFCCD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-1.0</w:t>
            </w:r>
          </w:p>
          <w:p w14:paraId="124985AA" w14:textId="6BCED0D2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(-2.9,  0.9)</w:t>
            </w:r>
          </w:p>
        </w:tc>
        <w:tc>
          <w:tcPr>
            <w:tcW w:w="957" w:type="pct"/>
            <w:hideMark/>
          </w:tcPr>
          <w:p w14:paraId="29998CB2" w14:textId="0ABF0F82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957" w:type="pct"/>
            <w:hideMark/>
          </w:tcPr>
          <w:p w14:paraId="34BB103A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-1.0</w:t>
            </w:r>
          </w:p>
          <w:p w14:paraId="4F64CAE1" w14:textId="2AB67534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(-2.9, 0.9)</w:t>
            </w:r>
          </w:p>
        </w:tc>
        <w:tc>
          <w:tcPr>
            <w:tcW w:w="957" w:type="pct"/>
            <w:hideMark/>
          </w:tcPr>
          <w:p w14:paraId="68C809E8" w14:textId="4DC694D6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</w:tr>
      <w:tr w:rsidR="00FF4FA2" w:rsidRPr="005042BB" w14:paraId="20029D6C" w14:textId="77777777" w:rsidTr="0007279F">
        <w:trPr>
          <w:trHeight w:val="915"/>
        </w:trPr>
        <w:tc>
          <w:tcPr>
            <w:tcW w:w="1171" w:type="pct"/>
            <w:tcBorders>
              <w:bottom w:val="single" w:sz="4" w:space="0" w:color="auto"/>
            </w:tcBorders>
            <w:hideMark/>
          </w:tcPr>
          <w:p w14:paraId="3A7CCBCB" w14:textId="77777777" w:rsidR="00FF4FA2" w:rsidRPr="005042BB" w:rsidRDefault="00FF4FA2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5481D17A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</w:t>
            </w:r>
          </w:p>
          <w:p w14:paraId="66D198BC" w14:textId="354288AB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(-0.3, 3.6)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11DD4D6D" w14:textId="4801DE6E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0.0</w:t>
            </w:r>
            <w:r w:rsidR="0007279F"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06652C83" w14:textId="77777777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</w:t>
            </w:r>
          </w:p>
          <w:p w14:paraId="1EA38F0D" w14:textId="08FA5395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(-0.3, 3.5)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hideMark/>
          </w:tcPr>
          <w:p w14:paraId="03B3B3BA" w14:textId="5648A29E" w:rsidR="00FF4FA2" w:rsidRPr="005042BB" w:rsidRDefault="00FF4FA2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0.10</w:t>
            </w:r>
          </w:p>
        </w:tc>
      </w:tr>
    </w:tbl>
    <w:p w14:paraId="6568A833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</w:t>
      </w:r>
      <w:commentRangeStart w:id="7"/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20</w:t>
      </w:r>
      <w:commentRangeEnd w:id="7"/>
      <w:r w:rsidRPr="005042BB">
        <w:rPr>
          <w:rStyle w:val="Verwijzingopmerking"/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commentReference w:id="7"/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≤40%), and high (&gt;40%). The low DME proportion served as the reference category. </w:t>
      </w:r>
    </w:p>
    <w:p w14:paraId="7B0987C9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37AB335D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Results with a </w:t>
      </w:r>
      <w:r w:rsidRPr="005042BB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&lt; 0.05 are highlighted in bold.</w:t>
      </w:r>
    </w:p>
    <w:p w14:paraId="1F5DEA37" w14:textId="77777777" w:rsidR="00477DEB" w:rsidRPr="005042BB" w:rsidRDefault="00477DEB" w:rsidP="00477D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EEF95F" w14:textId="3B1EA2D8" w:rsidR="00477DEB" w:rsidRPr="005042BB" w:rsidRDefault="00477DEB" w:rsidP="007E4ADA">
      <w:pPr>
        <w:pStyle w:val="Geenafstand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Tabel </w: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SEQ Tabel \* ARABIC </w:instrTex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  <w:r w:rsidRPr="005042B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7279F" w:rsidRPr="005042BB">
        <w:rPr>
          <w:rFonts w:ascii="Times New Roman" w:hAnsi="Times New Roman" w:cs="Times New Roman"/>
          <w:sz w:val="24"/>
          <w:szCs w:val="24"/>
          <w:lang w:val="en-US"/>
        </w:rPr>
        <w:t>Association of DME proportion during the lactation, parity, calving year and season with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log-transformed persistency. </w:t>
      </w:r>
    </w:p>
    <w:tbl>
      <w:tblPr>
        <w:tblStyle w:val="Tabelraster"/>
        <w:tblW w:w="9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178"/>
        <w:gridCol w:w="1179"/>
        <w:gridCol w:w="1178"/>
        <w:gridCol w:w="8"/>
        <w:gridCol w:w="1171"/>
        <w:gridCol w:w="1178"/>
        <w:gridCol w:w="1179"/>
      </w:tblGrid>
      <w:tr w:rsidR="0007279F" w:rsidRPr="005042BB" w14:paraId="17FFA1EC" w14:textId="77777777" w:rsidTr="00325998">
        <w:trPr>
          <w:trHeight w:val="430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146BFD87" w14:textId="658590F7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D289C7F" w14:textId="2BE28DB7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continuous variable</w:t>
            </w:r>
            <w:r w:rsidR="00325998" w:rsidRPr="005042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35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9ECBDC" w14:textId="249247D5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DME as categorical variable</w:t>
            </w:r>
            <w:r w:rsidRPr="005042B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07279F" w:rsidRPr="005042BB" w14:paraId="64B6E24F" w14:textId="77777777" w:rsidTr="00325998">
        <w:trPr>
          <w:cantSplit/>
          <w:trHeight w:val="863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  <w:textDirection w:val="tbRl"/>
            <w:hideMark/>
          </w:tcPr>
          <w:p w14:paraId="1AE1B6F6" w14:textId="256C58D8" w:rsidR="0007279F" w:rsidRPr="005042BB" w:rsidRDefault="0007279F" w:rsidP="0007279F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E0F724" w14:textId="77777777" w:rsidR="0007279F" w:rsidRPr="005042BB" w:rsidRDefault="0007279F" w:rsidP="0032599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630A04C6" w14:textId="5097E960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2660443" w14:textId="183D2D4A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EBE3A21" w14:textId="5DAE8606" w:rsidR="0007279F" w:rsidRPr="005042BB" w:rsidRDefault="0007279F" w:rsidP="00325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% change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7FD567" w14:textId="77777777" w:rsidR="0007279F" w:rsidRPr="005042BB" w:rsidRDefault="0007279F" w:rsidP="0032599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2</w:t>
            </w:r>
          </w:p>
          <w:p w14:paraId="4467E0E9" w14:textId="112BB307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02C230F" w14:textId="4EA0EBCE" w:rsidR="0007279F" w:rsidRPr="005042BB" w:rsidRDefault="0007279F" w:rsidP="0032599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 xml:space="preserve"> -value</w:t>
            </w:r>
            <w:r w:rsidRPr="005042B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849DD2E" w14:textId="77777777" w:rsidR="0007279F" w:rsidRPr="005042BB" w:rsidRDefault="0007279F" w:rsidP="003259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% change</w:t>
            </w:r>
          </w:p>
        </w:tc>
      </w:tr>
      <w:tr w:rsidR="00DA73F7" w:rsidRPr="005042BB" w14:paraId="13E86E9F" w14:textId="77777777" w:rsidTr="00325998">
        <w:trPr>
          <w:trHeight w:val="1417"/>
        </w:trPr>
        <w:tc>
          <w:tcPr>
            <w:tcW w:w="2122" w:type="dxa"/>
            <w:tcBorders>
              <w:top w:val="single" w:sz="4" w:space="0" w:color="auto"/>
            </w:tcBorders>
            <w:hideMark/>
          </w:tcPr>
          <w:p w14:paraId="5714DE2B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2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1749F32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-0.97</w:t>
            </w:r>
          </w:p>
          <w:p w14:paraId="39B5D494" w14:textId="42FDA258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(-1.02, -0.93)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0FA9156C" w14:textId="5C3BAB11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64A79A09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-62%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</w:tcBorders>
            <w:hideMark/>
          </w:tcPr>
          <w:p w14:paraId="7895EF71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-0.98</w:t>
            </w:r>
          </w:p>
          <w:p w14:paraId="3A599831" w14:textId="3B9C5C83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(-1.02, -0.93)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hideMark/>
          </w:tcPr>
          <w:p w14:paraId="1A305A95" w14:textId="781E999E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tcBorders>
              <w:top w:val="single" w:sz="4" w:space="0" w:color="auto"/>
            </w:tcBorders>
            <w:hideMark/>
          </w:tcPr>
          <w:p w14:paraId="4C0FC43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-62%</w:t>
            </w:r>
          </w:p>
        </w:tc>
      </w:tr>
      <w:tr w:rsidR="00DA73F7" w:rsidRPr="005042BB" w14:paraId="063AEA2E" w14:textId="77777777" w:rsidTr="00325998">
        <w:trPr>
          <w:trHeight w:val="1417"/>
        </w:trPr>
        <w:tc>
          <w:tcPr>
            <w:tcW w:w="2122" w:type="dxa"/>
            <w:hideMark/>
          </w:tcPr>
          <w:p w14:paraId="56E8730C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3</w:t>
            </w:r>
          </w:p>
        </w:tc>
        <w:tc>
          <w:tcPr>
            <w:tcW w:w="1178" w:type="dxa"/>
            <w:hideMark/>
          </w:tcPr>
          <w:p w14:paraId="7B8CCB17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-1.10</w:t>
            </w:r>
          </w:p>
          <w:p w14:paraId="42EFA9A3" w14:textId="7A1E681B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(-1.16, -1.05)</w:t>
            </w:r>
          </w:p>
        </w:tc>
        <w:tc>
          <w:tcPr>
            <w:tcW w:w="1179" w:type="dxa"/>
            <w:hideMark/>
          </w:tcPr>
          <w:p w14:paraId="7F4BBA36" w14:textId="759EB105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1733AE51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-67%</w:t>
            </w:r>
          </w:p>
        </w:tc>
        <w:tc>
          <w:tcPr>
            <w:tcW w:w="1179" w:type="dxa"/>
            <w:gridSpan w:val="2"/>
            <w:hideMark/>
          </w:tcPr>
          <w:p w14:paraId="3141789A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-1.11</w:t>
            </w:r>
          </w:p>
          <w:p w14:paraId="57F69E11" w14:textId="3E89384B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(-1.16 , -1.05)</w:t>
            </w:r>
          </w:p>
        </w:tc>
        <w:tc>
          <w:tcPr>
            <w:tcW w:w="1178" w:type="dxa"/>
            <w:hideMark/>
          </w:tcPr>
          <w:p w14:paraId="2B1AD2C3" w14:textId="48F8388F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3F143B7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-67%</w:t>
            </w:r>
          </w:p>
        </w:tc>
      </w:tr>
      <w:tr w:rsidR="00DA73F7" w:rsidRPr="005042BB" w14:paraId="6C13CAF2" w14:textId="77777777" w:rsidTr="00325998">
        <w:trPr>
          <w:trHeight w:val="1417"/>
        </w:trPr>
        <w:tc>
          <w:tcPr>
            <w:tcW w:w="2122" w:type="dxa"/>
            <w:hideMark/>
          </w:tcPr>
          <w:p w14:paraId="1D3689EE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Parity 4+</w:t>
            </w:r>
          </w:p>
        </w:tc>
        <w:tc>
          <w:tcPr>
            <w:tcW w:w="1178" w:type="dxa"/>
            <w:hideMark/>
          </w:tcPr>
          <w:p w14:paraId="407385A2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-1.14</w:t>
            </w:r>
          </w:p>
          <w:p w14:paraId="15A94A4A" w14:textId="4CB46AD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(-1.19, -1.09)</w:t>
            </w:r>
          </w:p>
        </w:tc>
        <w:tc>
          <w:tcPr>
            <w:tcW w:w="1179" w:type="dxa"/>
            <w:hideMark/>
          </w:tcPr>
          <w:p w14:paraId="1A93C28A" w14:textId="63F9FC4F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319AF0D1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-68%</w:t>
            </w:r>
          </w:p>
        </w:tc>
        <w:tc>
          <w:tcPr>
            <w:tcW w:w="1179" w:type="dxa"/>
            <w:gridSpan w:val="2"/>
            <w:hideMark/>
          </w:tcPr>
          <w:p w14:paraId="55F6F29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-1.15</w:t>
            </w:r>
          </w:p>
          <w:p w14:paraId="69C8356A" w14:textId="22CE0DDF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(-1.20 , -1.09)</w:t>
            </w:r>
          </w:p>
        </w:tc>
        <w:tc>
          <w:tcPr>
            <w:tcW w:w="1178" w:type="dxa"/>
            <w:hideMark/>
          </w:tcPr>
          <w:p w14:paraId="40B60F08" w14:textId="08514755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9" w:type="dxa"/>
            <w:hideMark/>
          </w:tcPr>
          <w:p w14:paraId="236B727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-68%</w:t>
            </w:r>
          </w:p>
        </w:tc>
      </w:tr>
      <w:tr w:rsidR="00DA73F7" w:rsidRPr="005042BB" w14:paraId="5D48716B" w14:textId="77777777" w:rsidTr="00325998">
        <w:trPr>
          <w:trHeight w:val="1417"/>
        </w:trPr>
        <w:tc>
          <w:tcPr>
            <w:tcW w:w="2122" w:type="dxa"/>
            <w:hideMark/>
          </w:tcPr>
          <w:p w14:paraId="4E5DA631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proportion</w:t>
            </w:r>
          </w:p>
        </w:tc>
        <w:tc>
          <w:tcPr>
            <w:tcW w:w="1178" w:type="dxa"/>
            <w:hideMark/>
          </w:tcPr>
          <w:p w14:paraId="3AD5E4F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14:paraId="75A88A51" w14:textId="7A236490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(-0.00, 0.01)</w:t>
            </w:r>
          </w:p>
        </w:tc>
        <w:tc>
          <w:tcPr>
            <w:tcW w:w="1179" w:type="dxa"/>
            <w:hideMark/>
          </w:tcPr>
          <w:p w14:paraId="5DCF3A8A" w14:textId="2257FB4B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dxa"/>
            <w:hideMark/>
          </w:tcPr>
          <w:p w14:paraId="7205965F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179" w:type="dxa"/>
            <w:gridSpan w:val="2"/>
            <w:hideMark/>
          </w:tcPr>
          <w:p w14:paraId="0F7A6BC7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66857B78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29DEA40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A73F7" w:rsidRPr="005042BB" w14:paraId="0C9CD049" w14:textId="77777777" w:rsidTr="00325998">
        <w:trPr>
          <w:trHeight w:val="1417"/>
        </w:trPr>
        <w:tc>
          <w:tcPr>
            <w:tcW w:w="2122" w:type="dxa"/>
            <w:hideMark/>
          </w:tcPr>
          <w:p w14:paraId="3F3408E3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DME middle vs low</w:t>
            </w:r>
          </w:p>
        </w:tc>
        <w:tc>
          <w:tcPr>
            <w:tcW w:w="1178" w:type="dxa"/>
            <w:hideMark/>
          </w:tcPr>
          <w:p w14:paraId="70CA1C08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14A25E4A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3407E844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6AFB3EBD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-0.05</w:t>
            </w:r>
          </w:p>
          <w:p w14:paraId="277384EB" w14:textId="305FEC5B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(-0.10 , -0.00)</w:t>
            </w:r>
          </w:p>
        </w:tc>
        <w:tc>
          <w:tcPr>
            <w:tcW w:w="1178" w:type="dxa"/>
            <w:hideMark/>
          </w:tcPr>
          <w:p w14:paraId="15BEF780" w14:textId="2A718A1A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</w:t>
            </w: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79" w:type="dxa"/>
            <w:hideMark/>
          </w:tcPr>
          <w:p w14:paraId="5A29B1F4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-5%</w:t>
            </w:r>
          </w:p>
        </w:tc>
      </w:tr>
      <w:tr w:rsidR="00DA73F7" w:rsidRPr="005042BB" w14:paraId="58806251" w14:textId="77777777" w:rsidTr="00325998">
        <w:trPr>
          <w:trHeight w:val="1417"/>
        </w:trPr>
        <w:tc>
          <w:tcPr>
            <w:tcW w:w="2122" w:type="dxa"/>
            <w:hideMark/>
          </w:tcPr>
          <w:p w14:paraId="76EF308C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DME high vs low</w:t>
            </w:r>
          </w:p>
        </w:tc>
        <w:tc>
          <w:tcPr>
            <w:tcW w:w="1178" w:type="dxa"/>
            <w:hideMark/>
          </w:tcPr>
          <w:p w14:paraId="46A19C1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hideMark/>
          </w:tcPr>
          <w:p w14:paraId="40EF0E41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8" w:type="dxa"/>
            <w:hideMark/>
          </w:tcPr>
          <w:p w14:paraId="2E02A7E9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9" w:type="dxa"/>
            <w:gridSpan w:val="2"/>
            <w:hideMark/>
          </w:tcPr>
          <w:p w14:paraId="384C718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14:paraId="3D2EC50B" w14:textId="48E5F09C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(-0.02, 0.04)</w:t>
            </w:r>
          </w:p>
        </w:tc>
        <w:tc>
          <w:tcPr>
            <w:tcW w:w="1178" w:type="dxa"/>
            <w:hideMark/>
          </w:tcPr>
          <w:p w14:paraId="464A0FDC" w14:textId="58F8F08C" w:rsidR="00DA73F7" w:rsidRPr="005042BB" w:rsidRDefault="000F0F61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179" w:type="dxa"/>
            <w:hideMark/>
          </w:tcPr>
          <w:p w14:paraId="224F5519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DA73F7" w:rsidRPr="005042BB" w14:paraId="7901CBC5" w14:textId="77777777" w:rsidTr="00325998">
        <w:trPr>
          <w:trHeight w:val="1417"/>
        </w:trPr>
        <w:tc>
          <w:tcPr>
            <w:tcW w:w="2122" w:type="dxa"/>
            <w:hideMark/>
          </w:tcPr>
          <w:p w14:paraId="5048AD25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Calving year</w:t>
            </w:r>
          </w:p>
        </w:tc>
        <w:tc>
          <w:tcPr>
            <w:tcW w:w="1178" w:type="dxa"/>
            <w:hideMark/>
          </w:tcPr>
          <w:p w14:paraId="02180057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0.10</w:t>
            </w:r>
          </w:p>
          <w:p w14:paraId="6E8D4D56" w14:textId="205899FB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(0.10, 0.14)</w:t>
            </w:r>
          </w:p>
        </w:tc>
        <w:tc>
          <w:tcPr>
            <w:tcW w:w="1179" w:type="dxa"/>
            <w:hideMark/>
          </w:tcPr>
          <w:p w14:paraId="3DDCCB23" w14:textId="0CF40909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0.001</w:t>
            </w:r>
          </w:p>
        </w:tc>
        <w:tc>
          <w:tcPr>
            <w:tcW w:w="1178" w:type="dxa"/>
            <w:hideMark/>
          </w:tcPr>
          <w:p w14:paraId="5A69D0F5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11%</w:t>
            </w:r>
          </w:p>
        </w:tc>
        <w:tc>
          <w:tcPr>
            <w:tcW w:w="1179" w:type="dxa"/>
            <w:gridSpan w:val="2"/>
            <w:hideMark/>
          </w:tcPr>
          <w:p w14:paraId="6023385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0.10</w:t>
            </w:r>
          </w:p>
          <w:p w14:paraId="27D03AFD" w14:textId="31B3F74E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(0.07, 0.13)</w:t>
            </w:r>
          </w:p>
        </w:tc>
        <w:tc>
          <w:tcPr>
            <w:tcW w:w="1178" w:type="dxa"/>
            <w:hideMark/>
          </w:tcPr>
          <w:p w14:paraId="7A73CF87" w14:textId="3279A296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0.01</w:t>
            </w:r>
          </w:p>
        </w:tc>
        <w:tc>
          <w:tcPr>
            <w:tcW w:w="1179" w:type="dxa"/>
            <w:hideMark/>
          </w:tcPr>
          <w:p w14:paraId="47ED6328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</w:tr>
      <w:tr w:rsidR="00DA73F7" w:rsidRPr="005042BB" w14:paraId="16B9A11B" w14:textId="77777777" w:rsidTr="00325998">
        <w:trPr>
          <w:trHeight w:val="1417"/>
        </w:trPr>
        <w:tc>
          <w:tcPr>
            <w:tcW w:w="2122" w:type="dxa"/>
            <w:hideMark/>
          </w:tcPr>
          <w:p w14:paraId="54F34764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Spring calving</w:t>
            </w:r>
          </w:p>
        </w:tc>
        <w:tc>
          <w:tcPr>
            <w:tcW w:w="1178" w:type="dxa"/>
            <w:hideMark/>
          </w:tcPr>
          <w:p w14:paraId="6D5A44D4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  <w:p w14:paraId="5E3C3676" w14:textId="5C3EB95E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(-0.06, 0.05)</w:t>
            </w:r>
          </w:p>
        </w:tc>
        <w:tc>
          <w:tcPr>
            <w:tcW w:w="1179" w:type="dxa"/>
            <w:hideMark/>
          </w:tcPr>
          <w:p w14:paraId="47024653" w14:textId="379291E6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178" w:type="dxa"/>
            <w:hideMark/>
          </w:tcPr>
          <w:p w14:paraId="3D50C8DA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-1%</w:t>
            </w:r>
          </w:p>
        </w:tc>
        <w:tc>
          <w:tcPr>
            <w:tcW w:w="1179" w:type="dxa"/>
            <w:gridSpan w:val="2"/>
            <w:hideMark/>
          </w:tcPr>
          <w:p w14:paraId="008D2C66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  <w:p w14:paraId="3A709AB4" w14:textId="2B4B3DC3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(-0.06, 0.05)</w:t>
            </w:r>
          </w:p>
        </w:tc>
        <w:tc>
          <w:tcPr>
            <w:tcW w:w="1178" w:type="dxa"/>
            <w:hideMark/>
          </w:tcPr>
          <w:p w14:paraId="0CEBC130" w14:textId="7F5F1FB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179" w:type="dxa"/>
            <w:hideMark/>
          </w:tcPr>
          <w:p w14:paraId="4B5F0117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-1%</w:t>
            </w:r>
          </w:p>
        </w:tc>
      </w:tr>
      <w:tr w:rsidR="00DA73F7" w:rsidRPr="005042BB" w14:paraId="146D79A1" w14:textId="77777777" w:rsidTr="00325998">
        <w:trPr>
          <w:trHeight w:val="1417"/>
        </w:trPr>
        <w:tc>
          <w:tcPr>
            <w:tcW w:w="2122" w:type="dxa"/>
            <w:hideMark/>
          </w:tcPr>
          <w:p w14:paraId="6A6642CD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Summer calving</w:t>
            </w:r>
          </w:p>
        </w:tc>
        <w:tc>
          <w:tcPr>
            <w:tcW w:w="1178" w:type="dxa"/>
            <w:hideMark/>
          </w:tcPr>
          <w:p w14:paraId="0EB3A30E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  <w:p w14:paraId="3C00C3AE" w14:textId="7285B668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(-0.03, 0.07)</w:t>
            </w:r>
          </w:p>
        </w:tc>
        <w:tc>
          <w:tcPr>
            <w:tcW w:w="1179" w:type="dxa"/>
            <w:hideMark/>
          </w:tcPr>
          <w:p w14:paraId="045FB2AC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178" w:type="dxa"/>
            <w:hideMark/>
          </w:tcPr>
          <w:p w14:paraId="66561665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1179" w:type="dxa"/>
            <w:gridSpan w:val="2"/>
            <w:hideMark/>
          </w:tcPr>
          <w:p w14:paraId="548B0F75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  <w:p w14:paraId="72C488CF" w14:textId="06786A1A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(-0.03, 0.07)</w:t>
            </w:r>
          </w:p>
        </w:tc>
        <w:tc>
          <w:tcPr>
            <w:tcW w:w="1178" w:type="dxa"/>
            <w:hideMark/>
          </w:tcPr>
          <w:p w14:paraId="78C16AB3" w14:textId="582C53AA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="000F0F61" w:rsidRPr="005042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79" w:type="dxa"/>
            <w:hideMark/>
          </w:tcPr>
          <w:p w14:paraId="2F275ED2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DA73F7" w:rsidRPr="005042BB" w14:paraId="212BD77F" w14:textId="77777777" w:rsidTr="00325998">
        <w:trPr>
          <w:trHeight w:val="1417"/>
        </w:trPr>
        <w:tc>
          <w:tcPr>
            <w:tcW w:w="2122" w:type="dxa"/>
            <w:tcBorders>
              <w:bottom w:val="single" w:sz="4" w:space="0" w:color="auto"/>
            </w:tcBorders>
            <w:hideMark/>
          </w:tcPr>
          <w:p w14:paraId="46DFD913" w14:textId="77777777" w:rsidR="00DA73F7" w:rsidRPr="005042BB" w:rsidRDefault="00DA73F7" w:rsidP="00FE41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sz w:val="24"/>
                <w:szCs w:val="24"/>
              </w:rPr>
              <w:t>Autumn calving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0903BCD7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0.09</w:t>
            </w:r>
          </w:p>
          <w:p w14:paraId="1353A04E" w14:textId="19A9252C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(0.04, 0.14)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0A397C06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5A57A1AF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9%</w:t>
            </w:r>
          </w:p>
        </w:tc>
        <w:tc>
          <w:tcPr>
            <w:tcW w:w="1179" w:type="dxa"/>
            <w:gridSpan w:val="2"/>
            <w:tcBorders>
              <w:bottom w:val="single" w:sz="4" w:space="0" w:color="auto"/>
            </w:tcBorders>
            <w:hideMark/>
          </w:tcPr>
          <w:p w14:paraId="2B5A3325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0.09</w:t>
            </w:r>
          </w:p>
          <w:p w14:paraId="05B6B994" w14:textId="72290964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(0.04, 0.14)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hideMark/>
          </w:tcPr>
          <w:p w14:paraId="4DFA1D22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  <w:tc>
          <w:tcPr>
            <w:tcW w:w="1179" w:type="dxa"/>
            <w:tcBorders>
              <w:bottom w:val="single" w:sz="4" w:space="0" w:color="auto"/>
            </w:tcBorders>
            <w:hideMark/>
          </w:tcPr>
          <w:p w14:paraId="0F3C8E4D" w14:textId="77777777" w:rsidR="00DA73F7" w:rsidRPr="005042BB" w:rsidRDefault="00DA73F7" w:rsidP="00FE410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9%</w:t>
            </w:r>
          </w:p>
        </w:tc>
      </w:tr>
    </w:tbl>
    <w:p w14:paraId="72EE6F98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Model categories include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low (≤ 20%), middle (&gt; </w:t>
      </w:r>
      <w:commentRangeStart w:id="8"/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20</w:t>
      </w:r>
      <w:commentRangeEnd w:id="8"/>
      <w:r w:rsidRPr="005042BB">
        <w:rPr>
          <w:rStyle w:val="Verwijzingopmerking"/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commentReference w:id="8"/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≤40%), and high (&gt;40%). The low DME proportion served as the reference category. </w:t>
      </w:r>
    </w:p>
    <w:p w14:paraId="403C072A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>The 95% confidence interval is given within brackets</w:t>
      </w:r>
    </w:p>
    <w:p w14:paraId="59EBB44B" w14:textId="77777777" w:rsidR="00D45DF4" w:rsidRPr="005042BB" w:rsidRDefault="00D45DF4" w:rsidP="00D45DF4">
      <w:pPr>
        <w:pStyle w:val="Geenafstand"/>
        <w:rPr>
          <w:rFonts w:ascii="Times New Roman" w:hAnsi="Times New Roman" w:cs="Times New Roman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Results with a </w:t>
      </w:r>
      <w:r w:rsidRPr="005042BB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5042BB">
        <w:rPr>
          <w:rFonts w:ascii="Times New Roman" w:hAnsi="Times New Roman" w:cs="Times New Roman"/>
          <w:sz w:val="24"/>
          <w:szCs w:val="24"/>
          <w:lang w:val="en-US"/>
        </w:rPr>
        <w:t xml:space="preserve"> &lt; 0.05 are highlighted in bold.</w:t>
      </w:r>
    </w:p>
    <w:p w14:paraId="37731981" w14:textId="100C9494" w:rsidR="0007279F" w:rsidRPr="005042BB" w:rsidRDefault="0007279F" w:rsidP="00D45DF4">
      <w:pPr>
        <w:pStyle w:val="Geenafstand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042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Because persistency was log transformed, coefficients were exponentiated to obtain the percentage change in persistency associated with a one-unit increase or decrease in the predictor variable, or relative to the reference category.</w:t>
      </w:r>
    </w:p>
    <w:p w14:paraId="4BD08AF1" w14:textId="77777777" w:rsidR="00995343" w:rsidRPr="005042BB" w:rsidRDefault="0099534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3906"/>
        <w:gridCol w:w="3906"/>
        <w:gridCol w:w="222"/>
      </w:tblGrid>
      <w:tr w:rsidR="005042BB" w:rsidRPr="005042BB" w14:paraId="7A4B0294" w14:textId="77777777" w:rsidTr="00FA3B80">
        <w:trPr>
          <w:gridAfter w:val="1"/>
          <w:trHeight w:val="283"/>
        </w:trPr>
        <w:tc>
          <w:tcPr>
            <w:tcW w:w="0" w:type="auto"/>
          </w:tcPr>
          <w:p w14:paraId="2440801C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commentRangeStart w:id="9"/>
            <w:commentRangeStart w:id="10"/>
          </w:p>
        </w:tc>
        <w:tc>
          <w:tcPr>
            <w:tcW w:w="0" w:type="auto"/>
            <w:vAlign w:val="center"/>
          </w:tcPr>
          <w:p w14:paraId="597F79F4" w14:textId="77777777" w:rsidR="005042BB" w:rsidRPr="005042BB" w:rsidRDefault="005042BB" w:rsidP="00641194">
            <w:pPr>
              <w:pStyle w:val="Geenafstand"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11"/>
            <w:r w:rsidRPr="005042BB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Cumulative milk yield</w:t>
            </w:r>
          </w:p>
        </w:tc>
        <w:tc>
          <w:tcPr>
            <w:tcW w:w="0" w:type="auto"/>
            <w:vAlign w:val="center"/>
          </w:tcPr>
          <w:p w14:paraId="0A765FEF" w14:textId="77777777" w:rsidR="005042BB" w:rsidRPr="005042BB" w:rsidRDefault="005042BB" w:rsidP="00641194">
            <w:pPr>
              <w:pStyle w:val="Geenafstand"/>
              <w:jc w:val="center"/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sz w:val="24"/>
                <w:szCs w:val="24"/>
                <w:lang w:val="en-US"/>
              </w:rPr>
              <w:t>Peak yield</w:t>
            </w:r>
          </w:p>
        </w:tc>
      </w:tr>
      <w:tr w:rsidR="005042BB" w:rsidRPr="005042BB" w14:paraId="3C56A935" w14:textId="77777777" w:rsidTr="00FA3B80">
        <w:trPr>
          <w:gridAfter w:val="1"/>
          <w:trHeight w:val="2761"/>
        </w:trPr>
        <w:tc>
          <w:tcPr>
            <w:tcW w:w="0" w:type="auto"/>
            <w:textDirection w:val="tbRl"/>
            <w:vAlign w:val="bottom"/>
          </w:tcPr>
          <w:p w14:paraId="2AAECECB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0" w:type="auto"/>
          </w:tcPr>
          <w:p w14:paraId="0F40124C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DB48EA8" wp14:editId="7D53D12F">
                  <wp:extent cx="2340000" cy="1626633"/>
                  <wp:effectExtent l="0" t="0" r="3175" b="0"/>
                  <wp:docPr id="569470302" name="Afbeeld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0AAB34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38C4E83" wp14:editId="15EB421B">
                  <wp:extent cx="2340000" cy="1626634"/>
                  <wp:effectExtent l="0" t="0" r="3175" b="0"/>
                  <wp:docPr id="1365061023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2BB" w:rsidRPr="005042BB" w14:paraId="5823B7FC" w14:textId="77777777" w:rsidTr="00FA3B80">
        <w:trPr>
          <w:trHeight w:val="2587"/>
        </w:trPr>
        <w:tc>
          <w:tcPr>
            <w:tcW w:w="0" w:type="auto"/>
            <w:textDirection w:val="tbRl"/>
            <w:vAlign w:val="bottom"/>
          </w:tcPr>
          <w:p w14:paraId="63A61C63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0" w:type="auto"/>
          </w:tcPr>
          <w:p w14:paraId="769BDC66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29EA32F" wp14:editId="3CDD6EAA">
                  <wp:extent cx="2340000" cy="1626633"/>
                  <wp:effectExtent l="0" t="0" r="3175" b="0"/>
                  <wp:docPr id="221612260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4633E79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0998100" wp14:editId="60050D55">
                  <wp:extent cx="2340000" cy="1626633"/>
                  <wp:effectExtent l="0" t="0" r="3175" b="0"/>
                  <wp:docPr id="1528653228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commentRangeEnd w:id="11"/>
        <w:tc>
          <w:tcPr>
            <w:tcW w:w="0" w:type="auto"/>
          </w:tcPr>
          <w:p w14:paraId="7E6086E3" w14:textId="77777777" w:rsidR="005042BB" w:rsidRPr="005042BB" w:rsidRDefault="00641194" w:rsidP="006411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Style w:val="Verwijzingopmerking"/>
                <w:rFonts w:ascii="Times New Roman" w:hAnsi="Times New Roman" w:cs="Times New Roman"/>
                <w:sz w:val="24"/>
                <w:szCs w:val="24"/>
                <w:lang w:val="en-US"/>
              </w:rPr>
              <w:commentReference w:id="11"/>
            </w:r>
          </w:p>
        </w:tc>
      </w:tr>
      <w:tr w:rsidR="005042BB" w:rsidRPr="005042BB" w14:paraId="027614A7" w14:textId="77777777" w:rsidTr="00FA3B80">
        <w:trPr>
          <w:gridAfter w:val="1"/>
          <w:trHeight w:val="397"/>
        </w:trPr>
        <w:tc>
          <w:tcPr>
            <w:tcW w:w="0" w:type="auto"/>
          </w:tcPr>
          <w:p w14:paraId="6D5632C2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1EE6321E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Time to peak</w:t>
            </w:r>
          </w:p>
        </w:tc>
        <w:tc>
          <w:tcPr>
            <w:tcW w:w="0" w:type="auto"/>
          </w:tcPr>
          <w:p w14:paraId="001D6346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Persistency</w:t>
            </w:r>
          </w:p>
        </w:tc>
      </w:tr>
      <w:tr w:rsidR="005042BB" w:rsidRPr="005042BB" w14:paraId="3B3E898A" w14:textId="77777777" w:rsidTr="00FA3B80">
        <w:trPr>
          <w:gridAfter w:val="1"/>
          <w:trHeight w:val="2761"/>
        </w:trPr>
        <w:tc>
          <w:tcPr>
            <w:tcW w:w="0" w:type="auto"/>
            <w:textDirection w:val="tbRl"/>
            <w:vAlign w:val="bottom"/>
          </w:tcPr>
          <w:p w14:paraId="07030232" w14:textId="77777777" w:rsidR="005042BB" w:rsidRPr="005042BB" w:rsidRDefault="005042BB" w:rsidP="00641194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0" w:type="auto"/>
          </w:tcPr>
          <w:p w14:paraId="1977EA82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DD4E132" wp14:editId="154054E2">
                  <wp:extent cx="2340000" cy="1626633"/>
                  <wp:effectExtent l="0" t="0" r="3175" b="0"/>
                  <wp:docPr id="1099327001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6C3337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FB66B96" wp14:editId="7FF280B3">
                  <wp:extent cx="2340000" cy="1626633"/>
                  <wp:effectExtent l="0" t="0" r="3175" b="0"/>
                  <wp:docPr id="811921909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586BB" w14:textId="77777777" w:rsidR="005042BB" w:rsidRPr="005042BB" w:rsidRDefault="005042BB" w:rsidP="00641194">
            <w:pPr>
              <w:pStyle w:val="Bijschrift"/>
              <w:spacing w:line="480" w:lineRule="auto"/>
              <w:jc w:val="center"/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</w:pPr>
          </w:p>
        </w:tc>
      </w:tr>
      <w:tr w:rsidR="005042BB" w:rsidRPr="005042BB" w14:paraId="2057571A" w14:textId="77777777" w:rsidTr="00FA3B80">
        <w:trPr>
          <w:gridAfter w:val="1"/>
          <w:trHeight w:val="2761"/>
        </w:trPr>
        <w:tc>
          <w:tcPr>
            <w:tcW w:w="0" w:type="auto"/>
            <w:textDirection w:val="tbRl"/>
            <w:vAlign w:val="bottom"/>
          </w:tcPr>
          <w:p w14:paraId="692F4DF2" w14:textId="77777777" w:rsidR="005042BB" w:rsidRPr="005042BB" w:rsidRDefault="005042BB" w:rsidP="00641194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0" w:type="auto"/>
          </w:tcPr>
          <w:p w14:paraId="56CE1C72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FAE1DE2" wp14:editId="7B5ED3DB">
                  <wp:extent cx="2340000" cy="1626633"/>
                  <wp:effectExtent l="0" t="0" r="3175" b="0"/>
                  <wp:docPr id="1098865352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C2631F5" w14:textId="77777777" w:rsidR="005042BB" w:rsidRPr="005042BB" w:rsidRDefault="005042BB" w:rsidP="00641194">
            <w:pPr>
              <w:pStyle w:val="Geenafstand"/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A56F95F" wp14:editId="58E8F07D">
                  <wp:extent cx="2340000" cy="1626633"/>
                  <wp:effectExtent l="0" t="0" r="3175" b="0"/>
                  <wp:docPr id="163683368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26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commentRangeEnd w:id="9"/>
            <w:r w:rsidR="00641194"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commentReference w:id="9"/>
            </w:r>
            <w:commentRangeEnd w:id="10"/>
            <w:r w:rsidR="00356213"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commentReference w:id="10"/>
            </w:r>
          </w:p>
        </w:tc>
      </w:tr>
    </w:tbl>
    <w:p w14:paraId="51B544C7" w14:textId="29097847" w:rsidR="005042BB" w:rsidRPr="005042BB" w:rsidRDefault="005042BB" w:rsidP="005042BB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 xml:space="preserve">Figure </w: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Figure \* ARABIC </w:instrTex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042B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5</w:t>
      </w:r>
      <w:r w:rsidRPr="005042B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5042B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  <w:rPrChange w:id="12" w:author="Meike Beatrijs van Leerdam" w:date="2026-08-18T10:05:00Z" w16du:dateUtc="2026-08-18T14:05:00Z">
            <w:rPr>
              <w:rFonts w:ascii="Times New Roman" w:hAnsi="Times New Roman" w:cs="Times New Roman"/>
              <w:b/>
              <w:bCs/>
              <w:i w:val="0"/>
              <w:iCs w:val="0"/>
              <w:noProof/>
              <w:color w:val="auto"/>
            </w:rPr>
          </w:rPrChange>
        </w:rPr>
        <w:t>.</w:t>
      </w:r>
      <w:r w:rsidRPr="005042B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 xml:space="preserve"> 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Permutation feature importance of the tree models: random forest (first and third row) and XGBoost (second and fourth row) for each lactation curve characteristic. Visualizes the decline in model performance, R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  <w:lang w:val="en-US"/>
        </w:rPr>
        <w:t>2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after random permutation of the predictor in the test set averaged over 30 permutations</w:t>
      </w:r>
      <w:r w:rsidR="00AC378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(</w:t>
      </w:r>
      <w:r w:rsidR="00FA3B8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∆</w:t>
      </w:r>
      <w:r w:rsidR="00FA3B80"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</w:t>
      </w:r>
      <w:r w:rsidR="00FA3B80"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  <w:lang w:val="en-US"/>
        </w:rPr>
        <w:t>2</w:t>
      </w:r>
      <w:r w:rsidR="00FA3B8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)</w:t>
      </w:r>
      <w:r w:rsidR="00AC378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. A bigger decline in R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  <w:lang w:val="en-US"/>
        </w:rPr>
        <w:t>2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signifies higher feature importance, while no reduction can be seen if the variable is not predictive for the outcome. </w:t>
      </w:r>
    </w:p>
    <w:p w14:paraId="321C794F" w14:textId="77777777" w:rsidR="005042BB" w:rsidRPr="005042BB" w:rsidRDefault="005042BB" w:rsidP="005042BB">
      <w:pPr>
        <w:rPr>
          <w:rFonts w:ascii="Times New Roman" w:hAnsi="Times New Roman" w:cs="Times New Roman"/>
          <w:sz w:val="24"/>
          <w:szCs w:val="24"/>
          <w:lang w:val="en-US"/>
        </w:rPr>
        <w:sectPr w:rsidR="005042BB" w:rsidRPr="005042BB" w:rsidSect="005042B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"/>
        <w:gridCol w:w="4041"/>
        <w:gridCol w:w="4041"/>
        <w:gridCol w:w="222"/>
      </w:tblGrid>
      <w:tr w:rsidR="005042BB" w:rsidRPr="005042BB" w14:paraId="6C872470" w14:textId="77777777" w:rsidTr="00641194">
        <w:trPr>
          <w:gridAfter w:val="1"/>
          <w:trHeight w:val="397"/>
        </w:trPr>
        <w:tc>
          <w:tcPr>
            <w:tcW w:w="275" w:type="pct"/>
          </w:tcPr>
          <w:p w14:paraId="09669E93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commentRangeStart w:id="13"/>
            <w:commentRangeStart w:id="14"/>
          </w:p>
        </w:tc>
        <w:tc>
          <w:tcPr>
            <w:tcW w:w="2363" w:type="pct"/>
          </w:tcPr>
          <w:p w14:paraId="40DE1CD5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commentRangeStart w:id="15"/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Cumulative milk yield</w:t>
            </w:r>
          </w:p>
        </w:tc>
        <w:tc>
          <w:tcPr>
            <w:tcW w:w="2363" w:type="pct"/>
          </w:tcPr>
          <w:p w14:paraId="2404F065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Peak yield</w:t>
            </w:r>
          </w:p>
        </w:tc>
      </w:tr>
      <w:tr w:rsidR="005042BB" w:rsidRPr="005042BB" w14:paraId="434C59A9" w14:textId="77777777" w:rsidTr="00FE4101">
        <w:trPr>
          <w:gridAfter w:val="1"/>
          <w:trHeight w:val="2761"/>
        </w:trPr>
        <w:tc>
          <w:tcPr>
            <w:tcW w:w="275" w:type="pct"/>
            <w:textDirection w:val="tbRl"/>
            <w:vAlign w:val="bottom"/>
          </w:tcPr>
          <w:p w14:paraId="178DBD0C" w14:textId="77777777" w:rsidR="005042BB" w:rsidRPr="005042BB" w:rsidRDefault="005042BB" w:rsidP="00FE4101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2363" w:type="pct"/>
          </w:tcPr>
          <w:p w14:paraId="339A3F9D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9FBA94" wp14:editId="13C577D1">
                  <wp:extent cx="2520000" cy="1038889"/>
                  <wp:effectExtent l="0" t="0" r="0" b="8890"/>
                  <wp:docPr id="403284985" name="Afbeeld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3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pct"/>
          </w:tcPr>
          <w:p w14:paraId="3F874419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923B4F" wp14:editId="19FA09E3">
                  <wp:extent cx="2520000" cy="1075833"/>
                  <wp:effectExtent l="0" t="0" r="0" b="0"/>
                  <wp:docPr id="846068167" name="Afbeeld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75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2BB" w:rsidRPr="005042BB" w14:paraId="7BCCE995" w14:textId="77777777" w:rsidTr="00FE4101">
        <w:trPr>
          <w:trHeight w:val="2761"/>
        </w:trPr>
        <w:tc>
          <w:tcPr>
            <w:tcW w:w="275" w:type="pct"/>
            <w:textDirection w:val="tbRl"/>
            <w:vAlign w:val="bottom"/>
          </w:tcPr>
          <w:p w14:paraId="6318756B" w14:textId="77777777" w:rsidR="005042BB" w:rsidRPr="005042BB" w:rsidRDefault="005042BB" w:rsidP="00FE4101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2363" w:type="pct"/>
          </w:tcPr>
          <w:p w14:paraId="3C5D7F96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5A082E" wp14:editId="20F8A7D3">
                  <wp:extent cx="2520000" cy="1038889"/>
                  <wp:effectExtent l="0" t="0" r="0" b="8890"/>
                  <wp:docPr id="480526060" name="Afbeeld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3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pct"/>
          </w:tcPr>
          <w:p w14:paraId="69F45EAD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4B1EB1" wp14:editId="22E572B9">
                  <wp:extent cx="2520000" cy="1080000"/>
                  <wp:effectExtent l="0" t="0" r="0" b="6350"/>
                  <wp:docPr id="577027973" name="Afbeeld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commentRangeEnd w:id="15"/>
        <w:tc>
          <w:tcPr>
            <w:tcW w:w="0" w:type="auto"/>
          </w:tcPr>
          <w:p w14:paraId="5EE11419" w14:textId="77777777" w:rsidR="005042BB" w:rsidRPr="005042BB" w:rsidRDefault="005042BB" w:rsidP="00FE41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Style w:val="Verwijzingopmerking"/>
                <w:rFonts w:ascii="Times New Roman" w:hAnsi="Times New Roman" w:cs="Times New Roman"/>
                <w:sz w:val="24"/>
                <w:szCs w:val="24"/>
                <w:lang w:val="en-US"/>
              </w:rPr>
              <w:commentReference w:id="15"/>
            </w:r>
          </w:p>
        </w:tc>
      </w:tr>
      <w:tr w:rsidR="005042BB" w:rsidRPr="005042BB" w14:paraId="216F167E" w14:textId="77777777" w:rsidTr="00641194">
        <w:trPr>
          <w:gridAfter w:val="1"/>
          <w:trHeight w:val="397"/>
        </w:trPr>
        <w:tc>
          <w:tcPr>
            <w:tcW w:w="275" w:type="pct"/>
          </w:tcPr>
          <w:p w14:paraId="7F29E58C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63" w:type="pct"/>
          </w:tcPr>
          <w:p w14:paraId="055825C6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Time to peak</w:t>
            </w:r>
          </w:p>
        </w:tc>
        <w:tc>
          <w:tcPr>
            <w:tcW w:w="2363" w:type="pct"/>
          </w:tcPr>
          <w:p w14:paraId="21ADBE6D" w14:textId="77777777" w:rsidR="005042BB" w:rsidRPr="005042BB" w:rsidRDefault="005042BB" w:rsidP="00641194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Persistency</w:t>
            </w:r>
          </w:p>
        </w:tc>
      </w:tr>
      <w:tr w:rsidR="005042BB" w:rsidRPr="005042BB" w14:paraId="5F238BBD" w14:textId="77777777" w:rsidTr="00FE4101">
        <w:trPr>
          <w:gridAfter w:val="1"/>
          <w:cantSplit/>
          <w:trHeight w:val="2761"/>
        </w:trPr>
        <w:tc>
          <w:tcPr>
            <w:tcW w:w="275" w:type="pct"/>
            <w:textDirection w:val="tbRl"/>
            <w:vAlign w:val="bottom"/>
          </w:tcPr>
          <w:p w14:paraId="3DBEB0C5" w14:textId="77777777" w:rsidR="005042BB" w:rsidRPr="005042BB" w:rsidRDefault="005042BB" w:rsidP="00FE4101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2363" w:type="pct"/>
          </w:tcPr>
          <w:p w14:paraId="57905CF7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6EF7F3" wp14:editId="572B0FD3">
                  <wp:extent cx="2520000" cy="1065833"/>
                  <wp:effectExtent l="0" t="0" r="0" b="1270"/>
                  <wp:docPr id="1938596693" name="Afbeeld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65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3" w:type="pct"/>
          </w:tcPr>
          <w:p w14:paraId="584B630B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0AF6BB" wp14:editId="01A83F0D">
                  <wp:extent cx="2520000" cy="1052222"/>
                  <wp:effectExtent l="0" t="0" r="0" b="0"/>
                  <wp:docPr id="844204141" name="Afbeeld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52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2BB" w:rsidRPr="005042BB" w14:paraId="2023255C" w14:textId="77777777" w:rsidTr="00FE4101">
        <w:trPr>
          <w:gridAfter w:val="1"/>
          <w:cantSplit/>
          <w:trHeight w:val="2761"/>
        </w:trPr>
        <w:tc>
          <w:tcPr>
            <w:tcW w:w="275" w:type="pct"/>
            <w:textDirection w:val="tbRl"/>
            <w:vAlign w:val="bottom"/>
          </w:tcPr>
          <w:p w14:paraId="71B4BD54" w14:textId="77777777" w:rsidR="005042BB" w:rsidRPr="005042BB" w:rsidRDefault="005042BB" w:rsidP="00FE4101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2363" w:type="pct"/>
          </w:tcPr>
          <w:p w14:paraId="3DD04065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878468" wp14:editId="1FEF437B">
                  <wp:extent cx="2520000" cy="1065833"/>
                  <wp:effectExtent l="0" t="0" r="0" b="1270"/>
                  <wp:docPr id="1509846639" name="Afbeeld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65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commentRangeEnd w:id="13"/>
        <w:tc>
          <w:tcPr>
            <w:tcW w:w="2363" w:type="pct"/>
          </w:tcPr>
          <w:p w14:paraId="79432659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</w:rPr>
              <w:commentReference w:id="13"/>
            </w:r>
            <w:commentRangeEnd w:id="14"/>
            <w:r w:rsidR="00356213"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</w:rPr>
              <w:commentReference w:id="14"/>
            </w: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FC7F6B" wp14:editId="49B0F0C4">
                  <wp:extent cx="2520000" cy="1052222"/>
                  <wp:effectExtent l="0" t="0" r="0" b="0"/>
                  <wp:docPr id="581602768" name="Afbeeld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52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D0C2A" w14:textId="77777777" w:rsidR="005042BB" w:rsidRPr="005042BB" w:rsidRDefault="005042BB" w:rsidP="005042BB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16" w:name="_Ref229579339"/>
      <w:bookmarkStart w:id="17" w:name="_Ref229579334"/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Figure </w: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Figure \* ARABIC </w:instrTex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042B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6</w: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6"/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  <w:rPrChange w:id="18" w:author="Meike Beatrijs van Leerdam" w:date="2026-08-18T10:05:00Z" w16du:dateUtc="2026-08-18T14:05:00Z">
            <w:rPr>
              <w:rFonts w:ascii="Times New Roman" w:hAnsi="Times New Roman" w:cs="Times New Roman"/>
              <w:b/>
              <w:bCs/>
              <w:i w:val="0"/>
              <w:iCs w:val="0"/>
              <w:color w:val="auto"/>
            </w:rPr>
          </w:rPrChange>
        </w:rPr>
        <w:t>.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Feature importance based on average absolute Shapley values for each tree-based model. The Shapley value quantifies how much a predictor contributed to the final prediction 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lastRenderedPageBreak/>
        <w:t>and can therefore be used as a metric for feature importance. For all models parity was the most important feature. The importance of DME differed per LC characteristic, with the highest importance for cumulative milk yield.</w:t>
      </w:r>
      <w:bookmarkEnd w:id="17"/>
    </w:p>
    <w:p w14:paraId="2FA8ADFB" w14:textId="77777777" w:rsidR="005042BB" w:rsidRPr="005042BB" w:rsidRDefault="005042BB" w:rsidP="005042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7406F" w14:textId="77777777" w:rsidR="005042BB" w:rsidRPr="005042BB" w:rsidRDefault="005042BB" w:rsidP="005042BB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elrasterlic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"/>
        <w:gridCol w:w="4041"/>
        <w:gridCol w:w="4041"/>
        <w:gridCol w:w="222"/>
      </w:tblGrid>
      <w:tr w:rsidR="005042BB" w:rsidRPr="005042BB" w14:paraId="243FC480" w14:textId="77777777" w:rsidTr="00FE4101">
        <w:trPr>
          <w:gridAfter w:val="1"/>
          <w:trHeight w:val="397"/>
        </w:trPr>
        <w:tc>
          <w:tcPr>
            <w:tcW w:w="274" w:type="pct"/>
          </w:tcPr>
          <w:p w14:paraId="7DDFE2BF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commentRangeStart w:id="19"/>
            <w:commentRangeStart w:id="20"/>
          </w:p>
        </w:tc>
        <w:tc>
          <w:tcPr>
            <w:tcW w:w="2302" w:type="pct"/>
          </w:tcPr>
          <w:p w14:paraId="110AC67B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commentRangeStart w:id="21"/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Cumulative milk yield</w:t>
            </w:r>
          </w:p>
        </w:tc>
        <w:tc>
          <w:tcPr>
            <w:tcW w:w="2302" w:type="pct"/>
          </w:tcPr>
          <w:p w14:paraId="656D115B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Peak yield</w:t>
            </w:r>
          </w:p>
        </w:tc>
      </w:tr>
      <w:tr w:rsidR="005042BB" w:rsidRPr="005042BB" w14:paraId="4674358A" w14:textId="77777777" w:rsidTr="00FE4101">
        <w:trPr>
          <w:gridAfter w:val="1"/>
          <w:trHeight w:val="2761"/>
        </w:trPr>
        <w:tc>
          <w:tcPr>
            <w:tcW w:w="274" w:type="pct"/>
            <w:textDirection w:val="tbRl"/>
          </w:tcPr>
          <w:p w14:paraId="3D622051" w14:textId="77777777" w:rsidR="005042BB" w:rsidRPr="005042BB" w:rsidRDefault="005042BB" w:rsidP="00FE4101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2302" w:type="pct"/>
          </w:tcPr>
          <w:p w14:paraId="787E97A4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117CE6" wp14:editId="4DF15A65">
                  <wp:extent cx="2520000" cy="1011944"/>
                  <wp:effectExtent l="0" t="0" r="0" b="0"/>
                  <wp:docPr id="164325671" name="Afbeeld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pct"/>
          </w:tcPr>
          <w:p w14:paraId="2B8C7513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25C289" wp14:editId="26A4E68D">
                  <wp:extent cx="2520000" cy="1011944"/>
                  <wp:effectExtent l="0" t="0" r="0" b="0"/>
                  <wp:docPr id="586886995" name="Afbeeld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2BB" w:rsidRPr="005042BB" w14:paraId="0DF0138D" w14:textId="77777777" w:rsidTr="00FE4101">
        <w:trPr>
          <w:trHeight w:val="2761"/>
        </w:trPr>
        <w:tc>
          <w:tcPr>
            <w:tcW w:w="274" w:type="pct"/>
            <w:textDirection w:val="tbRl"/>
          </w:tcPr>
          <w:p w14:paraId="7336CE97" w14:textId="77777777" w:rsidR="005042BB" w:rsidRPr="005042BB" w:rsidRDefault="005042BB" w:rsidP="00FE4101">
            <w:pPr>
              <w:pStyle w:val="Geenafstand"/>
              <w:keepNext/>
              <w:spacing w:line="480" w:lineRule="auto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2302" w:type="pct"/>
          </w:tcPr>
          <w:p w14:paraId="18A0606F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2D6E77" wp14:editId="2CF38A66">
                  <wp:extent cx="2520000" cy="1011944"/>
                  <wp:effectExtent l="0" t="0" r="0" b="0"/>
                  <wp:docPr id="152063410" name="Afbeeld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pct"/>
          </w:tcPr>
          <w:p w14:paraId="5BA03340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112341" wp14:editId="2A8230EF">
                  <wp:extent cx="2520000" cy="1011944"/>
                  <wp:effectExtent l="0" t="0" r="0" b="0"/>
                  <wp:docPr id="2102849855" name="Afbeeld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commentRangeEnd w:id="21"/>
        <w:tc>
          <w:tcPr>
            <w:tcW w:w="0" w:type="auto"/>
          </w:tcPr>
          <w:p w14:paraId="2BDB0F8B" w14:textId="77777777" w:rsidR="005042BB" w:rsidRPr="005042BB" w:rsidRDefault="005042BB" w:rsidP="00FE41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42BB">
              <w:rPr>
                <w:rStyle w:val="Verwijzingopmerking"/>
                <w:rFonts w:ascii="Times New Roman" w:hAnsi="Times New Roman" w:cs="Times New Roman"/>
                <w:sz w:val="24"/>
                <w:szCs w:val="24"/>
                <w:lang w:val="en-US"/>
              </w:rPr>
              <w:commentReference w:id="21"/>
            </w:r>
          </w:p>
        </w:tc>
      </w:tr>
      <w:tr w:rsidR="005042BB" w:rsidRPr="005042BB" w14:paraId="40EE5404" w14:textId="77777777" w:rsidTr="00FE4101">
        <w:trPr>
          <w:gridAfter w:val="1"/>
          <w:trHeight w:val="397"/>
        </w:trPr>
        <w:tc>
          <w:tcPr>
            <w:tcW w:w="274" w:type="pct"/>
          </w:tcPr>
          <w:p w14:paraId="4E2AC9B6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02" w:type="pct"/>
          </w:tcPr>
          <w:p w14:paraId="5A891B84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Time to peak</w:t>
            </w:r>
          </w:p>
        </w:tc>
        <w:tc>
          <w:tcPr>
            <w:tcW w:w="2302" w:type="pct"/>
          </w:tcPr>
          <w:p w14:paraId="58F16CF8" w14:textId="77777777" w:rsidR="005042BB" w:rsidRPr="005042BB" w:rsidRDefault="005042BB" w:rsidP="00FE4101">
            <w:pPr>
              <w:pStyle w:val="Kop3"/>
              <w:jc w:val="center"/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Persistency</w:t>
            </w:r>
          </w:p>
        </w:tc>
      </w:tr>
      <w:tr w:rsidR="005042BB" w:rsidRPr="005042BB" w14:paraId="4C5120B6" w14:textId="77777777" w:rsidTr="00FE4101">
        <w:trPr>
          <w:gridAfter w:val="1"/>
          <w:trHeight w:val="2761"/>
        </w:trPr>
        <w:tc>
          <w:tcPr>
            <w:tcW w:w="274" w:type="pct"/>
            <w:textDirection w:val="tbRl"/>
          </w:tcPr>
          <w:p w14:paraId="1219E2D7" w14:textId="77777777" w:rsidR="005042BB" w:rsidRPr="005042BB" w:rsidRDefault="005042BB" w:rsidP="00FE4101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2302" w:type="pct"/>
          </w:tcPr>
          <w:p w14:paraId="06200D3A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9BFCC4" wp14:editId="7E3CD107">
                  <wp:extent cx="2520000" cy="1011944"/>
                  <wp:effectExtent l="0" t="0" r="0" b="0"/>
                  <wp:docPr id="1130577024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pct"/>
          </w:tcPr>
          <w:p w14:paraId="16A8299D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2BF3F9" wp14:editId="773B902A">
                  <wp:extent cx="2520000" cy="1011944"/>
                  <wp:effectExtent l="0" t="0" r="0" b="0"/>
                  <wp:docPr id="233839617" name="Afbeeld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2BB" w:rsidRPr="005042BB" w14:paraId="762A338C" w14:textId="77777777" w:rsidTr="00FE4101">
        <w:trPr>
          <w:gridAfter w:val="1"/>
          <w:trHeight w:val="2761"/>
        </w:trPr>
        <w:tc>
          <w:tcPr>
            <w:tcW w:w="274" w:type="pct"/>
            <w:textDirection w:val="tbRl"/>
          </w:tcPr>
          <w:p w14:paraId="5F60B431" w14:textId="77777777" w:rsidR="005042BB" w:rsidRPr="005042BB" w:rsidRDefault="005042BB" w:rsidP="00FE4101">
            <w:pPr>
              <w:pStyle w:val="Geenafstand"/>
              <w:keepNext/>
              <w:spacing w:line="480" w:lineRule="auto"/>
              <w:ind w:left="113" w:right="113"/>
              <w:jc w:val="center"/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5042BB">
              <w:rPr>
                <w:rStyle w:val="Nadruk"/>
                <w:rFonts w:ascii="Times New Roman" w:eastAsiaTheme="majorEastAsia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XGBoost</w:t>
            </w:r>
          </w:p>
        </w:tc>
        <w:tc>
          <w:tcPr>
            <w:tcW w:w="2226" w:type="pct"/>
            <w:tcBorders>
              <w:right w:val="single" w:sz="4" w:space="0" w:color="FFFFFF" w:themeColor="background1"/>
            </w:tcBorders>
          </w:tcPr>
          <w:p w14:paraId="1BED9FFC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168D13" wp14:editId="532EE872">
                  <wp:extent cx="2520000" cy="1011944"/>
                  <wp:effectExtent l="0" t="0" r="0" b="0"/>
                  <wp:docPr id="518358379" name="Afbeeld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commentRangeEnd w:id="19"/>
        <w:tc>
          <w:tcPr>
            <w:tcW w:w="2378" w:type="pct"/>
            <w:tcBorders>
              <w:left w:val="single" w:sz="4" w:space="0" w:color="FFFFFF" w:themeColor="background1"/>
            </w:tcBorders>
          </w:tcPr>
          <w:p w14:paraId="061F3468" w14:textId="77777777" w:rsidR="005042BB" w:rsidRPr="005042BB" w:rsidRDefault="005042BB" w:rsidP="00FE4101">
            <w:pPr>
              <w:pStyle w:val="Geenafstand"/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</w:rPr>
              <w:commentReference w:id="19"/>
            </w:r>
            <w:commentRangeEnd w:id="20"/>
            <w:r w:rsidR="00356213" w:rsidRPr="005042BB">
              <w:rPr>
                <w:rStyle w:val="Verwijzingopmerking"/>
                <w:rFonts w:ascii="Times New Roman" w:hAnsi="Times New Roman" w:cs="Times New Roman"/>
                <w:noProof/>
                <w:sz w:val="24"/>
                <w:szCs w:val="24"/>
              </w:rPr>
              <w:commentReference w:id="20"/>
            </w:r>
            <w:r w:rsidRPr="005042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982F63" wp14:editId="6E5EB7DD">
                  <wp:extent cx="2520000" cy="1011944"/>
                  <wp:effectExtent l="0" t="0" r="0" b="0"/>
                  <wp:docPr id="2112516242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01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883C9" w14:textId="77777777" w:rsidR="005042BB" w:rsidRPr="005042BB" w:rsidRDefault="005042BB" w:rsidP="005042BB">
      <w:pPr>
        <w:pStyle w:val="Bijschrift"/>
        <w:spacing w:line="48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22" w:name="_Ref229579561"/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Figure </w: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Figure \* ARABIC </w:instrTex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Pr="005042B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7</w:t>
      </w:r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22"/>
      <w:r w:rsidRPr="005042B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.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Beeswarm plots for the tree-based models. A SHAP beeswarm plot depicts the distribution and magnitude of feature contributions across all model predictions, showing both </w:t>
      </w:r>
      <w:r w:rsidRPr="005042B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lastRenderedPageBreak/>
        <w:t xml:space="preserve">the importance of each feature (x-axis)  and how different feature values influence the prediction direction (color). The SHAP values of observations with a DME proportion on the outside of the distribution have a much bigger influence on the final predictions while average feature DME proportion has a SHAP value of almost zero in all the models. </w:t>
      </w:r>
    </w:p>
    <w:p w14:paraId="44FC75D0" w14:textId="77777777" w:rsidR="005042BB" w:rsidRPr="005042BB" w:rsidRDefault="005042B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042BB" w:rsidRPr="00504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ike Beatrijs van Leerdam" w:date="2026-05-05T15:57:00Z" w:initials="Mv">
    <w:p w14:paraId="6F8A715F" w14:textId="77777777" w:rsidR="007E4ADA" w:rsidRDefault="007E4ADA" w:rsidP="00C7349E">
      <w:pPr>
        <w:pStyle w:val="Tekstopmerking"/>
      </w:pPr>
      <w:r>
        <w:rPr>
          <w:rStyle w:val="Verwijzingopmerking"/>
        </w:rPr>
        <w:annotationRef/>
      </w:r>
      <w:r>
        <w:t>Should I add the others as well even though there is not much differnence to be seen?</w:t>
      </w:r>
    </w:p>
  </w:comment>
  <w:comment w:id="1" w:author="Miel Hostens" w:date="2026-06-16T18:34:00Z" w:initials="MH">
    <w:p w14:paraId="2D2C3842" w14:textId="77777777" w:rsidR="007E4ADA" w:rsidRDefault="007E4ADA" w:rsidP="005C0E63">
      <w:pPr>
        <w:pStyle w:val="Tekstopmerking"/>
      </w:pPr>
      <w:r>
        <w:rPr>
          <w:rStyle w:val="Verwijzingopmerking"/>
        </w:rPr>
        <w:annotationRef/>
      </w:r>
      <w:r>
        <w:t>What others?</w:t>
      </w:r>
    </w:p>
  </w:comment>
  <w:comment w:id="3" w:author="Meike Beatrijs van Leerdam" w:date="2026-08-17T12:08:00Z" w:initials="Mv">
    <w:p w14:paraId="29F6ED78" w14:textId="77777777" w:rsidR="00477DEB" w:rsidRDefault="00477DEB" w:rsidP="000D39DC">
      <w:pPr>
        <w:pStyle w:val="Tekstopmerking"/>
      </w:pPr>
      <w:r>
        <w:rPr>
          <w:rStyle w:val="Verwijzingopmerking"/>
        </w:rPr>
        <w:annotationRef/>
      </w:r>
      <w:r>
        <w:t>I am wondering whether I should put these in a supplement and instead move up the feature importance plots. Appendix is not an option apparantly for JDS so it is either in the paper or somewhere separate.</w:t>
      </w:r>
    </w:p>
  </w:comment>
  <w:comment w:id="4" w:author="Matthias Josef Wieland" w:date="2026-08-18T12:22:00Z" w:initials="MW">
    <w:p w14:paraId="0100CF44" w14:textId="77777777" w:rsidR="00477DEB" w:rsidRDefault="00477DEB">
      <w:pPr>
        <w:pStyle w:val="Tekstopmerking"/>
      </w:pPr>
      <w:r>
        <w:rPr>
          <w:rStyle w:val="Verwijzingopmerking"/>
        </w:rPr>
        <w:annotationRef/>
      </w:r>
      <w:r w:rsidRPr="16812EE2">
        <w:t>I think yes, also make sure to use a comma to separate the thousand values e.g. 2,045</w:t>
      </w:r>
    </w:p>
  </w:comment>
  <w:comment w:id="5" w:author="Matthias Josef Wieland" w:date="2026-06-17T16:33:00Z" w:initials="MW">
    <w:p w14:paraId="368F7B26" w14:textId="77777777" w:rsidR="007C10E5" w:rsidRDefault="007C10E5">
      <w:pPr>
        <w:pStyle w:val="Tekstopmerking"/>
      </w:pPr>
      <w:r>
        <w:rPr>
          <w:rStyle w:val="Verwijzingopmerking"/>
        </w:rPr>
        <w:annotationRef/>
      </w:r>
      <w:r w:rsidRPr="733563F3">
        <w:t>Make sure that you don't have an overlap; that is 0-20, 21-40 or 20.1-40,...</w:t>
      </w:r>
    </w:p>
  </w:comment>
  <w:comment w:id="6" w:author="Matthias Josef Wieland" w:date="2026-06-17T16:33:00Z" w:initials="MW">
    <w:p w14:paraId="1750583D" w14:textId="77777777" w:rsidR="00D45DF4" w:rsidRDefault="00D45DF4">
      <w:pPr>
        <w:pStyle w:val="Tekstopmerking"/>
      </w:pPr>
      <w:r>
        <w:rPr>
          <w:rStyle w:val="Verwijzingopmerking"/>
        </w:rPr>
        <w:annotationRef/>
      </w:r>
      <w:r w:rsidRPr="733563F3">
        <w:t>Make sure that you don't have an overlap; that is 0-20, 21-40 or 20.1-40,...</w:t>
      </w:r>
    </w:p>
  </w:comment>
  <w:comment w:id="7" w:author="Matthias Josef Wieland" w:date="2026-06-17T16:33:00Z" w:initials="MW">
    <w:p w14:paraId="3DDE4EAD" w14:textId="77777777" w:rsidR="00D45DF4" w:rsidRDefault="00D45DF4">
      <w:pPr>
        <w:pStyle w:val="Tekstopmerking"/>
      </w:pPr>
      <w:r>
        <w:rPr>
          <w:rStyle w:val="Verwijzingopmerking"/>
        </w:rPr>
        <w:annotationRef/>
      </w:r>
      <w:r w:rsidRPr="733563F3">
        <w:t>Make sure that you don't have an overlap; that is 0-20, 21-40 or 20.1-40,...</w:t>
      </w:r>
    </w:p>
  </w:comment>
  <w:comment w:id="8" w:author="Matthias Josef Wieland" w:date="2026-06-17T16:33:00Z" w:initials="MW">
    <w:p w14:paraId="42707983" w14:textId="77777777" w:rsidR="00D45DF4" w:rsidRDefault="00D45DF4">
      <w:pPr>
        <w:pStyle w:val="Tekstopmerking"/>
      </w:pPr>
      <w:r>
        <w:rPr>
          <w:rStyle w:val="Verwijzingopmerking"/>
        </w:rPr>
        <w:annotationRef/>
      </w:r>
      <w:r w:rsidRPr="733563F3">
        <w:t>Make sure that you don't have an overlap; that is 0-20, 21-40 or 20.1-40,...</w:t>
      </w:r>
    </w:p>
  </w:comment>
  <w:comment w:id="11" w:author="Meike Beatrijs van Leerdam" w:date="2026-05-07T13:56:00Z" w:initials="Mv">
    <w:p w14:paraId="42C07D64" w14:textId="77777777" w:rsidR="005042BB" w:rsidRDefault="005042BB" w:rsidP="003830CE">
      <w:pPr>
        <w:pStyle w:val="Tekstopmerking"/>
      </w:pPr>
      <w:r>
        <w:rPr>
          <w:rStyle w:val="Verwijzingopmerking"/>
        </w:rPr>
        <w:annotationRef/>
      </w:r>
      <w:r>
        <w:t>How to make more readable?</w:t>
      </w:r>
    </w:p>
  </w:comment>
  <w:comment w:id="9" w:author="Meike Beatrijs van Leerdam" w:date="2026-05-08T15:13:00Z" w:initials="Mv">
    <w:p w14:paraId="6D973294" w14:textId="77777777" w:rsidR="005042BB" w:rsidRDefault="005042BB" w:rsidP="00A90C98">
      <w:pPr>
        <w:pStyle w:val="Tekstopmerking"/>
      </w:pPr>
      <w:r>
        <w:rPr>
          <w:rStyle w:val="Verwijzingopmerking"/>
        </w:rPr>
        <w:annotationRef/>
      </w:r>
      <w:r>
        <w:t>I was thinking of adding lines for std but these will be very small and therefore very hard to read</w:t>
      </w:r>
    </w:p>
  </w:comment>
  <w:comment w:id="10" w:author="Miel Hostens" w:date="2026-06-16T18:36:00Z" w:initials="MH">
    <w:p w14:paraId="5C7C3C05" w14:textId="77777777" w:rsidR="005042BB" w:rsidRDefault="005042BB" w:rsidP="002E6FE6">
      <w:pPr>
        <w:pStyle w:val="Tekstopmerking"/>
      </w:pPr>
      <w:r>
        <w:rPr>
          <w:rStyle w:val="Verwijzingopmerking"/>
        </w:rPr>
        <w:annotationRef/>
      </w:r>
      <w:r>
        <w:t>Ok</w:t>
      </w:r>
    </w:p>
  </w:comment>
  <w:comment w:id="15" w:author="Meike Beatrijs van Leerdam" w:date="2026-05-07T13:56:00Z" w:initials="Mv">
    <w:p w14:paraId="25176728" w14:textId="77777777" w:rsidR="005042BB" w:rsidRDefault="005042BB" w:rsidP="003830CE">
      <w:pPr>
        <w:pStyle w:val="Tekstopmerking"/>
      </w:pPr>
      <w:r>
        <w:rPr>
          <w:rStyle w:val="Verwijzingopmerking"/>
        </w:rPr>
        <w:annotationRef/>
      </w:r>
      <w:r>
        <w:t>How to make more readable?</w:t>
      </w:r>
    </w:p>
  </w:comment>
  <w:comment w:id="13" w:author="Meike Beatrijs van Leerdam" w:date="2026-05-08T15:13:00Z" w:initials="Mv">
    <w:p w14:paraId="0DDD2D1F" w14:textId="77777777" w:rsidR="005042BB" w:rsidRDefault="005042BB" w:rsidP="00D05E2B">
      <w:pPr>
        <w:pStyle w:val="Tekstopmerking"/>
      </w:pPr>
      <w:r>
        <w:rPr>
          <w:rStyle w:val="Verwijzingopmerking"/>
        </w:rPr>
        <w:annotationRef/>
      </w:r>
      <w:r>
        <w:t xml:space="preserve">Labels still need to be changed. </w:t>
      </w:r>
    </w:p>
  </w:comment>
  <w:comment w:id="14" w:author="Miel Hostens" w:date="2026-06-16T18:37:00Z" w:initials="MH">
    <w:p w14:paraId="7918AB97" w14:textId="77777777" w:rsidR="005042BB" w:rsidRDefault="005042BB" w:rsidP="002E6FE6">
      <w:pPr>
        <w:pStyle w:val="Tekstopmerking"/>
      </w:pPr>
      <w:r>
        <w:rPr>
          <w:rStyle w:val="Verwijzingopmerking"/>
        </w:rPr>
        <w:annotationRef/>
      </w:r>
      <w:r>
        <w:t>Please clean to have nice naming convention, not like it is now</w:t>
      </w:r>
    </w:p>
  </w:comment>
  <w:comment w:id="21" w:author="Meike Beatrijs van Leerdam" w:date="2026-05-07T13:56:00Z" w:initials="Mv">
    <w:p w14:paraId="427BBBF0" w14:textId="77777777" w:rsidR="005042BB" w:rsidRDefault="005042BB" w:rsidP="003830CE">
      <w:pPr>
        <w:pStyle w:val="Tekstopmerking"/>
      </w:pPr>
      <w:r>
        <w:rPr>
          <w:rStyle w:val="Verwijzingopmerking"/>
        </w:rPr>
        <w:annotationRef/>
      </w:r>
      <w:r>
        <w:t>How to make more readable?</w:t>
      </w:r>
    </w:p>
  </w:comment>
  <w:comment w:id="19" w:author="Meike Beatrijs van Leerdam" w:date="2026-05-08T15:13:00Z" w:initials="Mv">
    <w:p w14:paraId="1FE5B83C" w14:textId="77777777" w:rsidR="005042BB" w:rsidRDefault="005042BB" w:rsidP="00D05E2B">
      <w:pPr>
        <w:pStyle w:val="Tekstopmerking"/>
      </w:pPr>
      <w:r>
        <w:rPr>
          <w:rStyle w:val="Verwijzingopmerking"/>
        </w:rPr>
        <w:annotationRef/>
      </w:r>
      <w:r>
        <w:t xml:space="preserve">Labels still need to be changed. </w:t>
      </w:r>
    </w:p>
  </w:comment>
  <w:comment w:id="20" w:author="Miel Hostens" w:date="2026-06-16T18:37:00Z" w:initials="MH">
    <w:p w14:paraId="4AD9ABAA" w14:textId="77777777" w:rsidR="005042BB" w:rsidRDefault="005042BB" w:rsidP="00A76B79">
      <w:pPr>
        <w:pStyle w:val="Tekstopmerking"/>
      </w:pPr>
      <w:r>
        <w:rPr>
          <w:rStyle w:val="Verwijzingopmerking"/>
        </w:rPr>
        <w:annotationRef/>
      </w:r>
      <w:r>
        <w:t>idem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8A715F" w15:done="1"/>
  <w15:commentEx w15:paraId="2D2C3842" w15:paraIdParent="6F8A715F" w15:done="1"/>
  <w15:commentEx w15:paraId="29F6ED78" w15:done="1"/>
  <w15:commentEx w15:paraId="0100CF44" w15:paraIdParent="29F6ED78" w15:done="1"/>
  <w15:commentEx w15:paraId="368F7B26" w15:done="1"/>
  <w15:commentEx w15:paraId="1750583D" w15:done="1"/>
  <w15:commentEx w15:paraId="3DDE4EAD" w15:done="1"/>
  <w15:commentEx w15:paraId="42707983" w15:done="1"/>
  <w15:commentEx w15:paraId="42C07D64" w15:done="1"/>
  <w15:commentEx w15:paraId="6D973294" w15:done="1"/>
  <w15:commentEx w15:paraId="5C7C3C05" w15:paraIdParent="6D973294" w15:done="1"/>
  <w15:commentEx w15:paraId="25176728" w15:done="1"/>
  <w15:commentEx w15:paraId="0DDD2D1F" w15:done="1"/>
  <w15:commentEx w15:paraId="7918AB97" w15:paraIdParent="0DDD2D1F" w15:done="1"/>
  <w15:commentEx w15:paraId="427BBBF0" w15:done="1"/>
  <w15:commentEx w15:paraId="1FE5B83C" w15:done="1"/>
  <w15:commentEx w15:paraId="4AD9ABAA" w15:paraIdParent="1FE5B83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BCA5DF" w16cex:dateUtc="2026-05-05T19:57:00Z"/>
  <w16cex:commentExtensible w16cex:durableId="0DDBB4BE" w16cex:dateUtc="2026-06-17T00:34:00Z"/>
  <w16cex:commentExtensible w16cex:durableId="4EA841FB" w16cex:dateUtc="2026-08-17T16:08:00Z"/>
  <w16cex:commentExtensible w16cex:durableId="655FF2CF" w16cex:dateUtc="2026-08-18T16:22:00Z"/>
  <w16cex:commentExtensible w16cex:durableId="11DB0D1C" w16cex:dateUtc="2026-06-17T20:33:00Z"/>
  <w16cex:commentExtensible w16cex:durableId="3667BBA4" w16cex:dateUtc="2026-06-17T20:33:00Z"/>
  <w16cex:commentExtensible w16cex:durableId="50F008D7" w16cex:dateUtc="2026-06-17T20:33:00Z"/>
  <w16cex:commentExtensible w16cex:durableId="3422EF6A" w16cex:dateUtc="2026-06-17T20:33:00Z"/>
  <w16cex:commentExtensible w16cex:durableId="06E02FF5" w16cex:dateUtc="2026-05-07T17:56:00Z"/>
  <w16cex:commentExtensible w16cex:durableId="4798E697" w16cex:dateUtc="2026-05-08T19:13:00Z"/>
  <w16cex:commentExtensible w16cex:durableId="73BB75E7" w16cex:dateUtc="2026-06-17T00:36:00Z"/>
  <w16cex:commentExtensible w16cex:durableId="62169AEF" w16cex:dateUtc="2026-05-07T17:56:00Z"/>
  <w16cex:commentExtensible w16cex:durableId="36F8E043" w16cex:dateUtc="2026-05-08T19:13:00Z"/>
  <w16cex:commentExtensible w16cex:durableId="7C6DCAE0" w16cex:dateUtc="2026-06-17T00:37:00Z"/>
  <w16cex:commentExtensible w16cex:durableId="46A4E472" w16cex:dateUtc="2026-05-07T17:56:00Z"/>
  <w16cex:commentExtensible w16cex:durableId="46D15E0F" w16cex:dateUtc="2026-05-08T19:13:00Z"/>
  <w16cex:commentExtensible w16cex:durableId="7FAE5A86" w16cex:dateUtc="2026-06-17T00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8A715F" w16cid:durableId="6BBCA5DF"/>
  <w16cid:commentId w16cid:paraId="2D2C3842" w16cid:durableId="0DDBB4BE"/>
  <w16cid:commentId w16cid:paraId="29F6ED78" w16cid:durableId="4EA841FB"/>
  <w16cid:commentId w16cid:paraId="0100CF44" w16cid:durableId="655FF2CF"/>
  <w16cid:commentId w16cid:paraId="368F7B26" w16cid:durableId="11DB0D1C"/>
  <w16cid:commentId w16cid:paraId="1750583D" w16cid:durableId="3667BBA4"/>
  <w16cid:commentId w16cid:paraId="3DDE4EAD" w16cid:durableId="50F008D7"/>
  <w16cid:commentId w16cid:paraId="42707983" w16cid:durableId="3422EF6A"/>
  <w16cid:commentId w16cid:paraId="42C07D64" w16cid:durableId="06E02FF5"/>
  <w16cid:commentId w16cid:paraId="6D973294" w16cid:durableId="4798E697"/>
  <w16cid:commentId w16cid:paraId="5C7C3C05" w16cid:durableId="73BB75E7"/>
  <w16cid:commentId w16cid:paraId="25176728" w16cid:durableId="62169AEF"/>
  <w16cid:commentId w16cid:paraId="0DDD2D1F" w16cid:durableId="36F8E043"/>
  <w16cid:commentId w16cid:paraId="7918AB97" w16cid:durableId="7C6DCAE0"/>
  <w16cid:commentId w16cid:paraId="427BBBF0" w16cid:durableId="46A4E472"/>
  <w16cid:commentId w16cid:paraId="1FE5B83C" w16cid:durableId="46D15E0F"/>
  <w16cid:commentId w16cid:paraId="4AD9ABAA" w16cid:durableId="7FAE5A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ike Beatrijs van Leerdam">
    <w15:presenceInfo w15:providerId="AD" w15:userId="S::mbv32@cornell.edu::b5d5dca2-d610-4148-b6c3-2419028fe66d"/>
  </w15:person>
  <w15:person w15:author="Miel Hostens">
    <w15:presenceInfo w15:providerId="AD" w15:userId="S::mmh292@cornell.edu::be2b4dd3-28a5-4089-acdb-5fdf70cb0bbd"/>
  </w15:person>
  <w15:person w15:author="Matthias Josef Wieland">
    <w15:presenceInfo w15:providerId="AD" w15:userId="S::mjw248@cornell.edu::74f553e0-a6a3-4e5a-a4c7-86ab38a5c1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EB"/>
    <w:rsid w:val="0007279F"/>
    <w:rsid w:val="000B0E43"/>
    <w:rsid w:val="000D31E7"/>
    <w:rsid w:val="000F0F61"/>
    <w:rsid w:val="001560C2"/>
    <w:rsid w:val="0016662D"/>
    <w:rsid w:val="00195EE3"/>
    <w:rsid w:val="00232C2A"/>
    <w:rsid w:val="002D65B1"/>
    <w:rsid w:val="00325998"/>
    <w:rsid w:val="003F25B4"/>
    <w:rsid w:val="00454A6F"/>
    <w:rsid w:val="00477DEB"/>
    <w:rsid w:val="004F591A"/>
    <w:rsid w:val="005042BB"/>
    <w:rsid w:val="00641194"/>
    <w:rsid w:val="00695EE5"/>
    <w:rsid w:val="006E5A89"/>
    <w:rsid w:val="00727D83"/>
    <w:rsid w:val="007514B5"/>
    <w:rsid w:val="007C10E5"/>
    <w:rsid w:val="007E4ADA"/>
    <w:rsid w:val="008843AC"/>
    <w:rsid w:val="008A41D5"/>
    <w:rsid w:val="00995343"/>
    <w:rsid w:val="009A3297"/>
    <w:rsid w:val="00A866B8"/>
    <w:rsid w:val="00A918D9"/>
    <w:rsid w:val="00AC3782"/>
    <w:rsid w:val="00BB7CFB"/>
    <w:rsid w:val="00C24AA1"/>
    <w:rsid w:val="00D31FB3"/>
    <w:rsid w:val="00D45DF4"/>
    <w:rsid w:val="00D469EA"/>
    <w:rsid w:val="00D936D2"/>
    <w:rsid w:val="00DA73F7"/>
    <w:rsid w:val="00F849F9"/>
    <w:rsid w:val="00FA3B80"/>
    <w:rsid w:val="00FF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B4E5E"/>
  <w15:chartTrackingRefBased/>
  <w15:docId w15:val="{A07DB23A-61F1-4DFA-B759-B8BEAA63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31FB3"/>
    <w:pPr>
      <w:spacing w:line="480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47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7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7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7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7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7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7DE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7DE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7DE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7DE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7DE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7D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7DE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7DE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7DE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7DE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7DEB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unhideWhenUsed/>
    <w:qFormat/>
    <w:rsid w:val="00477D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unhideWhenUsed/>
    <w:rsid w:val="00477DE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477DEB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77DEB"/>
    <w:rPr>
      <w:sz w:val="16"/>
      <w:szCs w:val="16"/>
    </w:rPr>
  </w:style>
  <w:style w:type="table" w:styleId="Onopgemaaktetabel4">
    <w:name w:val="Plain Table 4"/>
    <w:basedOn w:val="Standaardtabel"/>
    <w:uiPriority w:val="44"/>
    <w:rsid w:val="00477D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raster">
    <w:name w:val="Table Grid"/>
    <w:basedOn w:val="Standaardtabel"/>
    <w:uiPriority w:val="39"/>
    <w:rsid w:val="008A4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727D83"/>
    <w:pPr>
      <w:spacing w:after="0" w:line="240" w:lineRule="auto"/>
    </w:pPr>
  </w:style>
  <w:style w:type="table" w:styleId="Rastertabel1licht">
    <w:name w:val="Grid Table 1 Light"/>
    <w:basedOn w:val="Standaardtabel"/>
    <w:uiPriority w:val="46"/>
    <w:rsid w:val="00D936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rasterlicht">
    <w:name w:val="Grid Table Light"/>
    <w:basedOn w:val="Standaardtabel"/>
    <w:uiPriority w:val="40"/>
    <w:rsid w:val="005042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adruk">
    <w:name w:val="Emphasis"/>
    <w:basedOn w:val="Standaardalinea-lettertype"/>
    <w:uiPriority w:val="20"/>
    <w:qFormat/>
    <w:rsid w:val="005042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1B345F1972743870BADC93A9C2A9F" ma:contentTypeVersion="43" ma:contentTypeDescription="Create a new document." ma:contentTypeScope="" ma:versionID="a76e8c84332aa77d06a63ee623310eee">
  <xsd:schema xmlns:xsd="http://www.w3.org/2001/XMLSchema" xmlns:xs="http://www.w3.org/2001/XMLSchema" xmlns:p="http://schemas.microsoft.com/office/2006/metadata/properties" xmlns:ns2="ec1de6db-e677-4f68-87db-667364d99182" xmlns:ns3="731453ce-bf18-49ca-b657-21269b16cd9d" targetNamespace="http://schemas.microsoft.com/office/2006/metadata/properties" ma:root="true" ma:fieldsID="c3352902491f1e92707fc4c002d946a8" ns2:_="" ns3:_="">
    <xsd:import namespace="ec1de6db-e677-4f68-87db-667364d99182"/>
    <xsd:import namespace="731453ce-bf18-49ca-b657-21269b16c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3:SharedWithUsers" minOccurs="0"/>
                <xsd:element ref="ns3:SharedWithDetails" minOccurs="0"/>
                <xsd:element ref="ns2:Pagelimit" minOccurs="0"/>
                <xsd:element ref="ns2:Wordlimit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Remarks" minOccurs="0"/>
                <xsd:element ref="ns2:Status" minOccurs="0"/>
                <xsd:element ref="ns2:MediaServiceOCR" minOccurs="0"/>
                <xsd:element ref="ns2:Doc_x0023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de6db-e677-4f68-87db-667364d99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12" nillable="true" ma:displayName="Notebook Type" ma:internalName="NotebookType">
      <xsd:simpleType>
        <xsd:restriction base="dms:Text"/>
      </xsd:simpleType>
    </xsd:element>
    <xsd:element name="FolderType" ma:index="13" nillable="true" ma:displayName="Folder Type" ma:internalName="FolderType">
      <xsd:simpleType>
        <xsd:restriction base="dms:Text"/>
      </xsd:simpleType>
    </xsd:element>
    <xsd:element name="CultureName" ma:index="14" nillable="true" ma:displayName="Culture Name" ma:internalName="CultureName">
      <xsd:simpleType>
        <xsd:restriction base="dms:Text"/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msChannelId" ma:index="16" nillable="true" ma:displayName="Teams Channel Id" ma:internalName="TeamsChannelId">
      <xsd:simpleType>
        <xsd:restriction base="dms:Text"/>
      </xsd:simpleType>
    </xsd:element>
    <xsd:element name="Owner" ma:index="1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8" nillable="true" ma:displayName="Math Settings" ma:internalName="Math_Settings">
      <xsd:simpleType>
        <xsd:restriction base="dms:Text"/>
      </xsd:simple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2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2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8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9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IsNotebookLocked" ma:index="31" nillable="true" ma:displayName="Is Notebook Locked" ma:internalName="IsNotebookLocked">
      <xsd:simpleType>
        <xsd:restriction base="dms:Boolean"/>
      </xsd:simpleType>
    </xsd:element>
    <xsd:element name="Teams_Channel_Section_Location" ma:index="32" nillable="true" ma:displayName="Teams Channel Section Location" ma:internalName="Teams_Channel_Section_Location">
      <xsd:simpleType>
        <xsd:restriction base="dms:Text"/>
      </xsd:simpleType>
    </xsd:element>
    <xsd:element name="Pagelimit" ma:index="35" nillable="true" ma:displayName="Page limit" ma:decimals="0" ma:format="Dropdown" ma:internalName="Pagelimit" ma:percentage="FALSE">
      <xsd:simpleType>
        <xsd:restriction base="dms:Number"/>
      </xsd:simpleType>
    </xsd:element>
    <xsd:element name="Wordlimit" ma:index="36" nillable="true" ma:displayName="Word limit" ma:decimals="0" ma:format="Dropdown" ma:internalName="Wordlimit" ma:percentage="FALSE">
      <xsd:simpleType>
        <xsd:restriction base="dms:Number"/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3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728e4bf1-390e-4d69-b605-753bdc4c27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emarks" ma:index="45" nillable="true" ma:displayName="Remarks" ma:format="Dropdown" ma:internalName="Remarks">
      <xsd:simpleType>
        <xsd:restriction base="dms:Note">
          <xsd:maxLength value="255"/>
        </xsd:restriction>
      </xsd:simpleType>
    </xsd:element>
    <xsd:element name="Status" ma:index="46" nillable="true" ma:displayName="Status" ma:decimals="0" ma:default="0" ma:format="Dropdown" ma:internalName="Status" ma:percentage="TRUE">
      <xsd:simpleType>
        <xsd:restriction base="dms:Number"/>
      </xsd:simpleType>
    </xsd:element>
    <xsd:element name="MediaServiceOCR" ma:index="4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_x0023_" ma:index="48" nillable="true" ma:displayName="Doc #" ma:format="Dropdown" ma:internalName="Doc_x0023_" ma:percentage="FALSE">
      <xsd:simpleType>
        <xsd:restriction base="dms:Number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453ce-bf18-49ca-b657-21269b16cd9d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4" nillable="true" ma:displayName="Taxonomy Catch All Column" ma:hidden="true" ma:list="{ef80fee3-83a3-4e9e-9305-e770493241ac}" ma:internalName="TaxCatchAll" ma:showField="CatchAllData" ma:web="731453ce-bf18-49ca-b657-21269b16c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ec1de6db-e677-4f68-87db-667364d99182" xsi:nil="true"/>
    <Invited_Leaders xmlns="ec1de6db-e677-4f68-87db-667364d99182" xsi:nil="true"/>
    <Doc_x0023_ xmlns="ec1de6db-e677-4f68-87db-667364d99182" xsi:nil="true"/>
    <TaxCatchAll xmlns="731453ce-bf18-49ca-b657-21269b16cd9d"/>
    <Templates xmlns="ec1de6db-e677-4f68-87db-667364d99182" xsi:nil="true"/>
    <Members xmlns="ec1de6db-e677-4f68-87db-667364d99182">
      <UserInfo>
        <DisplayName/>
        <AccountId xsi:nil="true"/>
        <AccountType/>
      </UserInfo>
    </Members>
    <Member_Groups xmlns="ec1de6db-e677-4f68-87db-667364d99182">
      <UserInfo>
        <DisplayName/>
        <AccountId xsi:nil="true"/>
        <AccountType/>
      </UserInfo>
    </Member_Groups>
    <NotebookType xmlns="ec1de6db-e677-4f68-87db-667364d99182" xsi:nil="true"/>
    <FolderType xmlns="ec1de6db-e677-4f68-87db-667364d99182" xsi:nil="true"/>
    <Status xmlns="ec1de6db-e677-4f68-87db-667364d99182">0</Status>
    <TeamsChannelId xmlns="ec1de6db-e677-4f68-87db-667364d99182" xsi:nil="true"/>
    <Wordlimit xmlns="ec1de6db-e677-4f68-87db-667364d99182" xsi:nil="true"/>
    <Has_Leaders_Only_SectionGroup xmlns="ec1de6db-e677-4f68-87db-667364d99182" xsi:nil="true"/>
    <Owner xmlns="ec1de6db-e677-4f68-87db-667364d99182">
      <UserInfo>
        <DisplayName/>
        <AccountId xsi:nil="true"/>
        <AccountType/>
      </UserInfo>
    </Owner>
    <LMS_Mappings xmlns="ec1de6db-e677-4f68-87db-667364d99182" xsi:nil="true"/>
    <IsNotebookLocked xmlns="ec1de6db-e677-4f68-87db-667364d99182" xsi:nil="true"/>
    <Teams_Channel_Section_Location xmlns="ec1de6db-e677-4f68-87db-667364d99182" xsi:nil="true"/>
    <Pagelimit xmlns="ec1de6db-e677-4f68-87db-667364d99182" xsi:nil="true"/>
    <DefaultSectionNames xmlns="ec1de6db-e677-4f68-87db-667364d99182" xsi:nil="true"/>
    <CultureName xmlns="ec1de6db-e677-4f68-87db-667364d99182" xsi:nil="true"/>
    <Leaders xmlns="ec1de6db-e677-4f68-87db-667364d99182">
      <UserInfo>
        <DisplayName/>
        <AccountId xsi:nil="true"/>
        <AccountType/>
      </UserInfo>
    </Leaders>
    <Invited_Members xmlns="ec1de6db-e677-4f68-87db-667364d99182" xsi:nil="true"/>
    <Is_Collaboration_Space_Locked xmlns="ec1de6db-e677-4f68-87db-667364d99182" xsi:nil="true"/>
    <Math_Settings xmlns="ec1de6db-e677-4f68-87db-667364d99182" xsi:nil="true"/>
    <Self_Registration_Enabled xmlns="ec1de6db-e677-4f68-87db-667364d99182" xsi:nil="true"/>
    <Remarks xmlns="ec1de6db-e677-4f68-87db-667364d99182" xsi:nil="true"/>
    <Distribution_Groups xmlns="ec1de6db-e677-4f68-87db-667364d99182" xsi:nil="true"/>
    <lcf76f155ced4ddcb4097134ff3c332f xmlns="ec1de6db-e677-4f68-87db-667364d991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19068A-84D3-4F79-9AEB-9AF56D0E31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de6db-e677-4f68-87db-667364d99182"/>
    <ds:schemaRef ds:uri="731453ce-bf18-49ca-b657-21269b16c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FF0831-3B6A-412F-8B06-7FE232BB33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4EB05C-F6E1-47DF-BF76-A44DEBD32EE4}">
  <ds:schemaRefs>
    <ds:schemaRef ds:uri="http://schemas.microsoft.com/office/2006/metadata/properties"/>
    <ds:schemaRef ds:uri="http://schemas.microsoft.com/office/infopath/2007/PartnerControls"/>
    <ds:schemaRef ds:uri="ec1de6db-e677-4f68-87db-667364d99182"/>
    <ds:schemaRef ds:uri="731453ce-bf18-49ca-b657-21269b16c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1038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Meike Beatrijs van Leerdam</dc:creator>
  <cp:keywords/>
  <dc:description/>
  <cp:lastModifiedBy>Meike Beatrijs van Leerdam</cp:lastModifiedBy>
  <cp:revision>2</cp:revision>
  <dcterms:created xsi:type="dcterms:W3CDTF">2026-08-19T19:51:00Z</dcterms:created>
  <dcterms:modified xsi:type="dcterms:W3CDTF">2026-08-19T19:51:00Z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0x01010024E1B345F1972743870BADC93A9C2A9F</vt:lpwstr>
  </property>
  <property fmtid="{D5CDD505-2E9C-101B-9397-08002B2CF9AE}" pid="3" name="MediaServiceImageTags">
    <vt:lpwstr/>
  </property>
</Properties>
</file>