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ECFB" w14:textId="4C8DC928" w:rsidR="00C36E43" w:rsidRDefault="0047737E" w:rsidP="0047737E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47737E">
        <w:rPr>
          <w:rFonts w:ascii="微軟正黑體" w:eastAsia="微軟正黑體" w:hAnsi="微軟正黑體" w:hint="eastAsia"/>
          <w:sz w:val="60"/>
          <w:szCs w:val="60"/>
        </w:rPr>
        <w:t>初識A</w:t>
      </w:r>
      <w:r w:rsidRPr="0047737E">
        <w:rPr>
          <w:rFonts w:ascii="微軟正黑體" w:eastAsia="微軟正黑體" w:hAnsi="微軟正黑體"/>
          <w:sz w:val="60"/>
          <w:szCs w:val="60"/>
        </w:rPr>
        <w:t>OP</w:t>
      </w:r>
    </w:p>
    <w:p w14:paraId="766AE96E" w14:textId="49B64A2E" w:rsidR="0047737E" w:rsidRDefault="0047737E" w:rsidP="0047737E">
      <w:pPr>
        <w:rPr>
          <w:rFonts w:ascii="微軟正黑體" w:eastAsia="微軟正黑體" w:hAnsi="微軟正黑體"/>
          <w:sz w:val="40"/>
          <w:szCs w:val="40"/>
        </w:rPr>
      </w:pPr>
      <w:r w:rsidRPr="0047737E">
        <w:rPr>
          <w:rFonts w:ascii="微軟正黑體" w:eastAsia="微軟正黑體" w:hAnsi="微軟正黑體" w:hint="eastAsia"/>
          <w:sz w:val="40"/>
          <w:szCs w:val="40"/>
        </w:rPr>
        <w:t>一、S</w:t>
      </w:r>
      <w:r w:rsidRPr="0047737E">
        <w:rPr>
          <w:rFonts w:ascii="微軟正黑體" w:eastAsia="微軟正黑體" w:hAnsi="微軟正黑體"/>
          <w:sz w:val="40"/>
          <w:szCs w:val="40"/>
        </w:rPr>
        <w:t>pring</w:t>
      </w:r>
      <w:r w:rsidRPr="0047737E">
        <w:rPr>
          <w:rFonts w:ascii="微軟正黑體" w:eastAsia="微軟正黑體" w:hAnsi="微軟正黑體" w:hint="eastAsia"/>
          <w:sz w:val="40"/>
          <w:szCs w:val="40"/>
        </w:rPr>
        <w:t>中的可</w:t>
      </w:r>
      <w:proofErr w:type="gramStart"/>
      <w:r w:rsidRPr="0047737E">
        <w:rPr>
          <w:rFonts w:ascii="微軟正黑體" w:eastAsia="微軟正黑體" w:hAnsi="微軟正黑體" w:hint="eastAsia"/>
          <w:sz w:val="40"/>
          <w:szCs w:val="40"/>
        </w:rPr>
        <w:t>插拔組件</w:t>
      </w:r>
      <w:proofErr w:type="gramEnd"/>
      <w:r w:rsidRPr="0047737E">
        <w:rPr>
          <w:rFonts w:ascii="微軟正黑體" w:eastAsia="微軟正黑體" w:hAnsi="微軟正黑體" w:hint="eastAsia"/>
          <w:sz w:val="40"/>
          <w:szCs w:val="40"/>
        </w:rPr>
        <w:t>技術</w:t>
      </w:r>
    </w:p>
    <w:p w14:paraId="7148A365" w14:textId="76A0C074" w:rsidR="00302D85" w:rsidRDefault="00302D85" w:rsidP="0047737E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一</w:t>
      </w:r>
      <w:proofErr w:type="gramEnd"/>
      <w:r>
        <w:rPr>
          <w:rFonts w:ascii="微軟正黑體" w:eastAsia="微軟正黑體" w:hAnsi="微軟正黑體" w:hint="eastAsia"/>
          <w:sz w:val="40"/>
          <w:szCs w:val="40"/>
        </w:rPr>
        <w:t>)可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插拔組件</w:t>
      </w:r>
      <w:proofErr w:type="gramEnd"/>
      <w:r w:rsidR="004E0699">
        <w:rPr>
          <w:rFonts w:ascii="微軟正黑體" w:eastAsia="微軟正黑體" w:hAnsi="微軟正黑體" w:hint="eastAsia"/>
          <w:sz w:val="40"/>
          <w:szCs w:val="40"/>
        </w:rPr>
        <w:t>概念</w:t>
      </w:r>
    </w:p>
    <w:p w14:paraId="071C0A4F" w14:textId="35E34E48" w:rsidR="0047737E" w:rsidRDefault="0047737E" w:rsidP="0047737E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01CA76BA" wp14:editId="63D9CEE7">
            <wp:extent cx="5274310" cy="3526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FC3E" w14:textId="6E532A91" w:rsidR="0047737E" w:rsidRDefault="0047737E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簡單來說就是在原有的軟體功能基礎上，添加</w:t>
      </w:r>
      <w:proofErr w:type="gramStart"/>
      <w:r>
        <w:rPr>
          <w:rFonts w:ascii="微軟正黑體" w:eastAsia="微軟正黑體" w:hAnsi="微軟正黑體" w:hint="eastAsia"/>
          <w:szCs w:val="24"/>
        </w:rPr>
        <w:t>一些插件</w:t>
      </w:r>
      <w:proofErr w:type="gramEnd"/>
      <w:r>
        <w:rPr>
          <w:rFonts w:ascii="微軟正黑體" w:eastAsia="微軟正黑體" w:hAnsi="微軟正黑體" w:hint="eastAsia"/>
          <w:szCs w:val="24"/>
        </w:rPr>
        <w:t>(切面)，提供更多的功能，當不需要這些功能時，也能從程式中移除，而不影響原有的程式功能。</w:t>
      </w:r>
    </w:p>
    <w:p w14:paraId="0794FF34" w14:textId="10AFF77E" w:rsidR="00A03647" w:rsidRDefault="00302D85" w:rsidP="0047737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(二)</w:t>
      </w:r>
      <w:r w:rsidR="00A03647" w:rsidRPr="00A03647">
        <w:rPr>
          <w:rFonts w:ascii="微軟正黑體" w:eastAsia="微軟正黑體" w:hAnsi="微軟正黑體" w:hint="eastAsia"/>
          <w:sz w:val="32"/>
          <w:szCs w:val="32"/>
        </w:rPr>
        <w:t>舉例</w:t>
      </w:r>
      <w:r w:rsidR="00A03647">
        <w:rPr>
          <w:rFonts w:ascii="微軟正黑體" w:eastAsia="微軟正黑體" w:hAnsi="微軟正黑體" w:hint="eastAsia"/>
          <w:sz w:val="32"/>
          <w:szCs w:val="32"/>
        </w:rPr>
        <w:t>:Ch</w:t>
      </w:r>
      <w:r w:rsidR="00A03647">
        <w:rPr>
          <w:rFonts w:ascii="微軟正黑體" w:eastAsia="微軟正黑體" w:hAnsi="微軟正黑體"/>
          <w:sz w:val="32"/>
          <w:szCs w:val="32"/>
        </w:rPr>
        <w:t>rome</w:t>
      </w:r>
      <w:r w:rsidR="00A03647">
        <w:rPr>
          <w:rFonts w:ascii="微軟正黑體" w:eastAsia="微軟正黑體" w:hAnsi="微軟正黑體" w:hint="eastAsia"/>
          <w:sz w:val="32"/>
          <w:szCs w:val="32"/>
        </w:rPr>
        <w:t>瀏覽器與C</w:t>
      </w:r>
      <w:r w:rsidR="00A03647">
        <w:rPr>
          <w:rFonts w:ascii="微軟正黑體" w:eastAsia="微軟正黑體" w:hAnsi="微軟正黑體"/>
          <w:sz w:val="32"/>
          <w:szCs w:val="32"/>
        </w:rPr>
        <w:t>hrome</w:t>
      </w:r>
      <w:proofErr w:type="gramStart"/>
      <w:r w:rsidR="00A03647">
        <w:rPr>
          <w:rFonts w:ascii="微軟正黑體" w:eastAsia="微軟正黑體" w:hAnsi="微軟正黑體" w:hint="eastAsia"/>
          <w:sz w:val="32"/>
          <w:szCs w:val="32"/>
        </w:rPr>
        <w:t>擴充插件的</w:t>
      </w:r>
      <w:proofErr w:type="gramEnd"/>
      <w:r w:rsidR="00A03647">
        <w:rPr>
          <w:rFonts w:ascii="微軟正黑體" w:eastAsia="微軟正黑體" w:hAnsi="微軟正黑體" w:hint="eastAsia"/>
          <w:sz w:val="32"/>
          <w:szCs w:val="32"/>
        </w:rPr>
        <w:t>關係</w:t>
      </w:r>
    </w:p>
    <w:p w14:paraId="0A1198A9" w14:textId="57F025B1" w:rsidR="00FF1A87" w:rsidRDefault="007331F3" w:rsidP="00FF1A8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Cs w:val="24"/>
        </w:rPr>
        <w:t>正常情況下，Chrome提供我們網頁的瀏覽，當瀏覽到英文網站時，我們可以安裝或插入一些</w:t>
      </w:r>
      <w:proofErr w:type="gramStart"/>
      <w:r>
        <w:rPr>
          <w:rFonts w:ascii="微軟正黑體" w:eastAsia="微軟正黑體" w:hAnsi="微軟正黑體" w:hint="eastAsia"/>
          <w:szCs w:val="24"/>
        </w:rPr>
        <w:t>擴充插件</w:t>
      </w:r>
      <w:proofErr w:type="gramEnd"/>
      <w:r>
        <w:rPr>
          <w:rFonts w:ascii="微軟正黑體" w:eastAsia="微軟正黑體" w:hAnsi="微軟正黑體" w:hint="eastAsia"/>
          <w:szCs w:val="24"/>
        </w:rPr>
        <w:t>，例如:英翻</w:t>
      </w:r>
      <w:proofErr w:type="gramStart"/>
      <w:r>
        <w:rPr>
          <w:rFonts w:ascii="微軟正黑體" w:eastAsia="微軟正黑體" w:hAnsi="微軟正黑體" w:hint="eastAsia"/>
          <w:szCs w:val="24"/>
        </w:rPr>
        <w:t>中插件</w:t>
      </w:r>
      <w:proofErr w:type="gramEnd"/>
      <w:r>
        <w:rPr>
          <w:rFonts w:ascii="微軟正黑體" w:eastAsia="微軟正黑體" w:hAnsi="微軟正黑體" w:hint="eastAsia"/>
          <w:szCs w:val="24"/>
        </w:rPr>
        <w:t>。這</w:t>
      </w:r>
      <w:proofErr w:type="gramStart"/>
      <w:r>
        <w:rPr>
          <w:rFonts w:ascii="微軟正黑體" w:eastAsia="微軟正黑體" w:hAnsi="微軟正黑體" w:hint="eastAsia"/>
          <w:szCs w:val="24"/>
        </w:rPr>
        <w:t>種插件在</w:t>
      </w:r>
      <w:proofErr w:type="gramEnd"/>
      <w:r>
        <w:rPr>
          <w:rFonts w:ascii="微軟正黑體" w:eastAsia="微軟正黑體" w:hAnsi="微軟正黑體" w:hint="eastAsia"/>
          <w:szCs w:val="24"/>
        </w:rPr>
        <w:t>不影響C</w:t>
      </w:r>
      <w:r>
        <w:rPr>
          <w:rFonts w:ascii="微軟正黑體" w:eastAsia="微軟正黑體" w:hAnsi="微軟正黑體"/>
          <w:szCs w:val="24"/>
        </w:rPr>
        <w:t>hrome</w:t>
      </w:r>
      <w:r>
        <w:rPr>
          <w:rFonts w:ascii="微軟正黑體" w:eastAsia="微軟正黑體" w:hAnsi="微軟正黑體" w:hint="eastAsia"/>
          <w:szCs w:val="24"/>
        </w:rPr>
        <w:t>顯示網頁的同時，幫助我們將英文翻譯中文，而當某天我們英文夠好了，不需要英翻</w:t>
      </w:r>
      <w:proofErr w:type="gramStart"/>
      <w:r>
        <w:rPr>
          <w:rFonts w:ascii="微軟正黑體" w:eastAsia="微軟正黑體" w:hAnsi="微軟正黑體" w:hint="eastAsia"/>
          <w:szCs w:val="24"/>
        </w:rPr>
        <w:t>中插件時</w:t>
      </w:r>
      <w:proofErr w:type="gramEnd"/>
      <w:r>
        <w:rPr>
          <w:rFonts w:ascii="微軟正黑體" w:eastAsia="微軟正黑體" w:hAnsi="微軟正黑體" w:hint="eastAsia"/>
          <w:szCs w:val="24"/>
        </w:rPr>
        <w:t>，可以將其移除而不影響C</w:t>
      </w:r>
      <w:r>
        <w:rPr>
          <w:rFonts w:ascii="微軟正黑體" w:eastAsia="微軟正黑體" w:hAnsi="微軟正黑體"/>
          <w:szCs w:val="24"/>
        </w:rPr>
        <w:t>hrome</w:t>
      </w:r>
      <w:r>
        <w:rPr>
          <w:rFonts w:ascii="微軟正黑體" w:eastAsia="微軟正黑體" w:hAnsi="微軟正黑體" w:hint="eastAsia"/>
          <w:szCs w:val="24"/>
        </w:rPr>
        <w:t>本身運作。</w:t>
      </w:r>
      <w:r w:rsidR="00FF1A87">
        <w:rPr>
          <w:rFonts w:ascii="微軟正黑體" w:eastAsia="微軟正黑體" w:hAnsi="微軟正黑體"/>
          <w:szCs w:val="24"/>
        </w:rPr>
        <w:br/>
      </w:r>
      <w:r w:rsidR="00667BBA">
        <w:rPr>
          <w:rFonts w:ascii="微軟正黑體" w:eastAsia="微軟正黑體" w:hAnsi="微軟正黑體" w:hint="eastAsia"/>
          <w:sz w:val="40"/>
          <w:szCs w:val="40"/>
        </w:rPr>
        <w:lastRenderedPageBreak/>
        <w:t>二</w:t>
      </w:r>
      <w:r w:rsidR="00FF1A87" w:rsidRPr="0047737E">
        <w:rPr>
          <w:rFonts w:ascii="微軟正黑體" w:eastAsia="微軟正黑體" w:hAnsi="微軟正黑體" w:hint="eastAsia"/>
          <w:sz w:val="40"/>
          <w:szCs w:val="40"/>
        </w:rPr>
        <w:t>、S</w:t>
      </w:r>
      <w:r w:rsidR="00FF1A87" w:rsidRPr="0047737E">
        <w:rPr>
          <w:rFonts w:ascii="微軟正黑體" w:eastAsia="微軟正黑體" w:hAnsi="微軟正黑體"/>
          <w:sz w:val="40"/>
          <w:szCs w:val="40"/>
        </w:rPr>
        <w:t>pring</w:t>
      </w:r>
      <w:r w:rsidR="00FF1A87">
        <w:rPr>
          <w:rFonts w:ascii="微軟正黑體" w:eastAsia="微軟正黑體" w:hAnsi="微軟正黑體" w:hint="eastAsia"/>
          <w:sz w:val="40"/>
          <w:szCs w:val="40"/>
        </w:rPr>
        <w:t xml:space="preserve"> AOP</w:t>
      </w:r>
    </w:p>
    <w:p w14:paraId="23F21FAD" w14:textId="7F5D8F7A" w:rsidR="00302D85" w:rsidRDefault="00FF1A87" w:rsidP="0047737E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71113D2" wp14:editId="23331046">
            <wp:extent cx="5274310" cy="25234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A06" w14:textId="34C361FD" w:rsidR="00FF1A87" w:rsidRDefault="00FF1A87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可以在不更改程式原始碼的情況下，加入擴充功能。</w:t>
      </w:r>
    </w:p>
    <w:p w14:paraId="4692E7CC" w14:textId="70D35F9B" w:rsidR="00667BBA" w:rsidRDefault="00667BBA" w:rsidP="0047737E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三</w:t>
      </w:r>
      <w:r w:rsidRPr="0047737E">
        <w:rPr>
          <w:rFonts w:ascii="微軟正黑體" w:eastAsia="微軟正黑體" w:hAnsi="微軟正黑體" w:hint="eastAsia"/>
          <w:sz w:val="40"/>
          <w:szCs w:val="40"/>
        </w:rPr>
        <w:t>、</w:t>
      </w:r>
      <w:r>
        <w:rPr>
          <w:rFonts w:ascii="微軟正黑體" w:eastAsia="微軟正黑體" w:hAnsi="微軟正黑體" w:hint="eastAsia"/>
          <w:sz w:val="40"/>
          <w:szCs w:val="40"/>
        </w:rPr>
        <w:t>使用方法</w:t>
      </w:r>
    </w:p>
    <w:p w14:paraId="7807B989" w14:textId="1D4F0FFF" w:rsidR="00667BBA" w:rsidRDefault="00667BBA" w:rsidP="0047737E">
      <w:pPr>
        <w:rPr>
          <w:rFonts w:ascii="微軟正黑體" w:eastAsia="微軟正黑體" w:hAnsi="微軟正黑體"/>
          <w:sz w:val="32"/>
          <w:szCs w:val="32"/>
        </w:rPr>
      </w:pPr>
      <w:r w:rsidRPr="00667BBA">
        <w:rPr>
          <w:rFonts w:ascii="微軟正黑體" w:eastAsia="微軟正黑體" w:hAnsi="微軟正黑體" w:hint="eastAsia"/>
          <w:sz w:val="32"/>
          <w:szCs w:val="32"/>
        </w:rPr>
        <w:t>1</w:t>
      </w:r>
      <w:r w:rsidRPr="00667BBA"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加入A</w:t>
      </w:r>
      <w:r>
        <w:rPr>
          <w:rFonts w:ascii="微軟正黑體" w:eastAsia="微軟正黑體" w:hAnsi="微軟正黑體"/>
          <w:sz w:val="32"/>
          <w:szCs w:val="32"/>
        </w:rPr>
        <w:t>OP</w:t>
      </w:r>
      <w:r>
        <w:rPr>
          <w:rFonts w:ascii="微軟正黑體" w:eastAsia="微軟正黑體" w:hAnsi="微軟正黑體" w:hint="eastAsia"/>
          <w:sz w:val="32"/>
          <w:szCs w:val="32"/>
        </w:rPr>
        <w:t>底層依賴</w:t>
      </w:r>
    </w:p>
    <w:p w14:paraId="7D256640" w14:textId="0D5C6895" w:rsidR="00667BBA" w:rsidRDefault="00667BBA" w:rsidP="0047737E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5B096D7B" wp14:editId="625FFFC5">
            <wp:extent cx="5274310" cy="26898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D2AE" w14:textId="657C3694" w:rsidR="00FE7DE3" w:rsidRDefault="00FE7DE3" w:rsidP="0047737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加入切面類與切面方法</w:t>
      </w:r>
    </w:p>
    <w:p w14:paraId="6946B2F1" w14:textId="6E83BD0B" w:rsidR="007714C4" w:rsidRDefault="007714C4" w:rsidP="0047737E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63C5CD" wp14:editId="00F0F0F6">
            <wp:extent cx="5274310" cy="34397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3F3D" w14:textId="5EAF160B" w:rsidR="00D41A77" w:rsidRDefault="00D41A77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其中，目標類與目標方法就是真正要執行的類或方法，將額外的功能加入真正在執行的類或方法之上</w:t>
      </w:r>
      <w:r w:rsidR="00496DD1">
        <w:rPr>
          <w:rFonts w:ascii="微軟正黑體" w:eastAsia="微軟正黑體" w:hAnsi="微軟正黑體" w:hint="eastAsia"/>
          <w:szCs w:val="24"/>
        </w:rPr>
        <w:t>。</w:t>
      </w:r>
    </w:p>
    <w:p w14:paraId="1D17F45D" w14:textId="37ED1CB2" w:rsidR="00F757ED" w:rsidRDefault="00F757ED" w:rsidP="00F757E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實作切面方法內容</w:t>
      </w:r>
    </w:p>
    <w:p w14:paraId="7DED8BC5" w14:textId="0B5685D8" w:rsidR="00F757ED" w:rsidRDefault="001C48BB" w:rsidP="0047737E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3989948" wp14:editId="73D9F345">
            <wp:extent cx="5274310" cy="21094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8FA" w14:textId="2E3EB821" w:rsidR="001C48BB" w:rsidRDefault="001C48BB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其中，有兩個重要的m</w:t>
      </w:r>
      <w:r>
        <w:rPr>
          <w:rFonts w:ascii="微軟正黑體" w:eastAsia="微軟正黑體" w:hAnsi="微軟正黑體"/>
          <w:szCs w:val="24"/>
        </w:rPr>
        <w:t>ethod</w:t>
      </w:r>
    </w:p>
    <w:p w14:paraId="372A94FE" w14:textId="2D1C3AA2" w:rsidR="001C48BB" w:rsidRDefault="001C48BB" w:rsidP="0047737E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joinPoint.getTarget</w:t>
      </w:r>
      <w:proofErr w:type="spellEnd"/>
      <w:r>
        <w:rPr>
          <w:rFonts w:ascii="微軟正黑體" w:eastAsia="微軟正黑體" w:hAnsi="微軟正黑體"/>
          <w:szCs w:val="24"/>
        </w:rPr>
        <w:t>()</w:t>
      </w:r>
      <w:r>
        <w:rPr>
          <w:rFonts w:ascii="微軟正黑體" w:eastAsia="微軟正黑體" w:hAnsi="微軟正黑體" w:hint="eastAsia"/>
          <w:szCs w:val="24"/>
        </w:rPr>
        <w:t>:用來獲取目前正在執行的類物件</w:t>
      </w:r>
    </w:p>
    <w:p w14:paraId="2F022FC5" w14:textId="618869E7" w:rsidR="001C48BB" w:rsidRDefault="001C48BB" w:rsidP="0047737E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j</w:t>
      </w:r>
      <w:r>
        <w:rPr>
          <w:rFonts w:ascii="微軟正黑體" w:eastAsia="微軟正黑體" w:hAnsi="微軟正黑體"/>
          <w:szCs w:val="24"/>
        </w:rPr>
        <w:t>oinPoint.getSignature</w:t>
      </w:r>
      <w:proofErr w:type="spellEnd"/>
      <w:r>
        <w:rPr>
          <w:rFonts w:ascii="微軟正黑體" w:eastAsia="微軟正黑體" w:hAnsi="微軟正黑體"/>
          <w:szCs w:val="24"/>
        </w:rPr>
        <w:t>():</w:t>
      </w:r>
      <w:r>
        <w:rPr>
          <w:rFonts w:ascii="微軟正黑體" w:eastAsia="微軟正黑體" w:hAnsi="微軟正黑體" w:hint="eastAsia"/>
          <w:szCs w:val="24"/>
        </w:rPr>
        <w:t>用來獲取當前正在執行的</w:t>
      </w:r>
      <w:r w:rsidR="0014276F">
        <w:rPr>
          <w:rFonts w:ascii="微軟正黑體" w:eastAsia="微軟正黑體" w:hAnsi="微軟正黑體" w:hint="eastAsia"/>
          <w:szCs w:val="24"/>
        </w:rPr>
        <w:t>m</w:t>
      </w:r>
      <w:r w:rsidR="0014276F">
        <w:rPr>
          <w:rFonts w:ascii="微軟正黑體" w:eastAsia="微軟正黑體" w:hAnsi="微軟正黑體"/>
          <w:szCs w:val="24"/>
        </w:rPr>
        <w:t>ethod</w:t>
      </w:r>
    </w:p>
    <w:p w14:paraId="4953B7F5" w14:textId="3D695F22" w:rsidR="006C3EF1" w:rsidRDefault="006C3EF1" w:rsidP="0047737E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24B9F1A3" wp14:editId="5BD683C8">
            <wp:extent cx="5274310" cy="9372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A24" w14:textId="32C34C68" w:rsidR="00860E29" w:rsidRPr="00860E29" w:rsidRDefault="00860E29" w:rsidP="0047737E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4</w:t>
      </w:r>
      <w:r w:rsidR="00C3006D">
        <w:rPr>
          <w:rFonts w:ascii="微軟正黑體" w:eastAsia="微軟正黑體" w:hAnsi="微軟正黑體"/>
          <w:sz w:val="32"/>
          <w:szCs w:val="32"/>
        </w:rPr>
        <w:t>.</w:t>
      </w:r>
      <w:r w:rsidR="00C3006D">
        <w:rPr>
          <w:rFonts w:ascii="微軟正黑體" w:eastAsia="微軟正黑體" w:hAnsi="微軟正黑體" w:hint="eastAsia"/>
          <w:sz w:val="32"/>
          <w:szCs w:val="32"/>
        </w:rPr>
        <w:t>配置</w:t>
      </w:r>
      <w:r>
        <w:rPr>
          <w:rFonts w:ascii="微軟正黑體" w:eastAsia="微軟正黑體" w:hAnsi="微軟正黑體" w:hint="eastAsia"/>
          <w:sz w:val="32"/>
          <w:szCs w:val="32"/>
        </w:rPr>
        <w:t>A</w:t>
      </w:r>
      <w:r>
        <w:rPr>
          <w:rFonts w:ascii="微軟正黑體" w:eastAsia="微軟正黑體" w:hAnsi="微軟正黑體"/>
          <w:sz w:val="32"/>
          <w:szCs w:val="32"/>
        </w:rPr>
        <w:t>OP</w:t>
      </w:r>
    </w:p>
    <w:p w14:paraId="13404035" w14:textId="4F1BF553" w:rsidR="00860E29" w:rsidRPr="00860E29" w:rsidRDefault="00860E29" w:rsidP="0047737E">
      <w:pPr>
        <w:rPr>
          <w:rFonts w:ascii="微軟正黑體" w:eastAsia="微軟正黑體" w:hAnsi="微軟正黑體"/>
          <w:sz w:val="28"/>
          <w:szCs w:val="28"/>
        </w:rPr>
      </w:pPr>
      <w:r w:rsidRPr="00860E29">
        <w:rPr>
          <w:rFonts w:ascii="微軟正黑體" w:eastAsia="微軟正黑體" w:hAnsi="微軟正黑體" w:hint="eastAsia"/>
          <w:sz w:val="28"/>
          <w:szCs w:val="28"/>
        </w:rPr>
        <w:t>4</w:t>
      </w:r>
      <w:r w:rsidRPr="00860E29">
        <w:rPr>
          <w:rFonts w:ascii="微軟正黑體" w:eastAsia="微軟正黑體" w:hAnsi="微軟正黑體"/>
          <w:sz w:val="28"/>
          <w:szCs w:val="28"/>
        </w:rPr>
        <w:t>.1</w:t>
      </w:r>
      <w:r w:rsidRPr="00860E29">
        <w:rPr>
          <w:rFonts w:ascii="微軟正黑體" w:eastAsia="微軟正黑體" w:hAnsi="微軟正黑體" w:hint="eastAsia"/>
          <w:sz w:val="28"/>
          <w:szCs w:val="28"/>
        </w:rPr>
        <w:t>先建立A</w:t>
      </w:r>
      <w:r w:rsidR="00EC08D4">
        <w:rPr>
          <w:rFonts w:ascii="微軟正黑體" w:eastAsia="微軟正黑體" w:hAnsi="微軟正黑體"/>
          <w:sz w:val="28"/>
          <w:szCs w:val="28"/>
        </w:rPr>
        <w:t>spect</w:t>
      </w:r>
      <w:r w:rsidRPr="00860E29">
        <w:rPr>
          <w:rFonts w:ascii="微軟正黑體" w:eastAsia="微軟正黑體" w:hAnsi="微軟正黑體" w:hint="eastAsia"/>
          <w:sz w:val="28"/>
          <w:szCs w:val="28"/>
        </w:rPr>
        <w:t>的類物件到I</w:t>
      </w:r>
      <w:r w:rsidRPr="00860E29">
        <w:rPr>
          <w:rFonts w:ascii="微軟正黑體" w:eastAsia="微軟正黑體" w:hAnsi="微軟正黑體"/>
          <w:sz w:val="28"/>
          <w:szCs w:val="28"/>
        </w:rPr>
        <w:t>oC</w:t>
      </w:r>
      <w:r w:rsidRPr="00860E29">
        <w:rPr>
          <w:rFonts w:ascii="微軟正黑體" w:eastAsia="微軟正黑體" w:hAnsi="微軟正黑體" w:hint="eastAsia"/>
          <w:sz w:val="28"/>
          <w:szCs w:val="28"/>
        </w:rPr>
        <w:t>中</w:t>
      </w:r>
    </w:p>
    <w:p w14:paraId="6FE9CA8F" w14:textId="5964C4CF" w:rsidR="00860E29" w:rsidRDefault="00860E29" w:rsidP="0047737E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015B412" wp14:editId="0A2A83AF">
            <wp:extent cx="5274310" cy="6375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E95" w14:textId="31F65FB9" w:rsidR="00860E29" w:rsidRDefault="00860E29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/>
          <w:szCs w:val="24"/>
        </w:rPr>
        <w:t xml:space="preserve">.2 </w:t>
      </w:r>
      <w:r w:rsidR="00445106">
        <w:rPr>
          <w:rFonts w:ascii="微軟正黑體" w:eastAsia="微軟正黑體" w:hAnsi="微軟正黑體" w:hint="eastAsia"/>
          <w:szCs w:val="24"/>
        </w:rPr>
        <w:t>設定</w:t>
      </w:r>
      <w:r w:rsidR="00EC08D4" w:rsidRPr="00860E29">
        <w:rPr>
          <w:rFonts w:ascii="微軟正黑體" w:eastAsia="微軟正黑體" w:hAnsi="微軟正黑體" w:hint="eastAsia"/>
          <w:sz w:val="28"/>
          <w:szCs w:val="28"/>
        </w:rPr>
        <w:t>A</w:t>
      </w:r>
      <w:r w:rsidR="00EC08D4">
        <w:rPr>
          <w:rFonts w:ascii="微軟正黑體" w:eastAsia="微軟正黑體" w:hAnsi="微軟正黑體"/>
          <w:sz w:val="28"/>
          <w:szCs w:val="28"/>
        </w:rPr>
        <w:t>spect</w:t>
      </w:r>
      <w:r>
        <w:rPr>
          <w:rFonts w:ascii="微軟正黑體" w:eastAsia="微軟正黑體" w:hAnsi="微軟正黑體" w:hint="eastAsia"/>
          <w:szCs w:val="24"/>
        </w:rPr>
        <w:t>作用域</w:t>
      </w:r>
    </w:p>
    <w:p w14:paraId="1D81CDA0" w14:textId="488D594D" w:rsidR="00445106" w:rsidRDefault="00445106" w:rsidP="0047737E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007C304" wp14:editId="017DE4FC">
            <wp:extent cx="5274310" cy="28511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836" w14:textId="7D3D4705" w:rsidR="00445106" w:rsidRDefault="00445106" w:rsidP="0047737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使用e</w:t>
      </w:r>
      <w:r>
        <w:rPr>
          <w:rFonts w:ascii="微軟正黑體" w:eastAsia="微軟正黑體" w:hAnsi="微軟正黑體"/>
          <w:szCs w:val="24"/>
        </w:rPr>
        <w:t>xpression</w:t>
      </w:r>
      <w:r>
        <w:rPr>
          <w:rFonts w:ascii="微軟正黑體" w:eastAsia="微軟正黑體" w:hAnsi="微軟正黑體" w:hint="eastAsia"/>
          <w:szCs w:val="24"/>
        </w:rPr>
        <w:t>屬性來設定</w:t>
      </w:r>
      <w:r w:rsidR="00EC08D4" w:rsidRPr="00EC08D4">
        <w:rPr>
          <w:rFonts w:ascii="微軟正黑體" w:eastAsia="微軟正黑體" w:hAnsi="微軟正黑體" w:hint="eastAsia"/>
          <w:szCs w:val="24"/>
        </w:rPr>
        <w:t>A</w:t>
      </w:r>
      <w:r w:rsidR="00EC08D4" w:rsidRPr="00EC08D4">
        <w:rPr>
          <w:rFonts w:ascii="微軟正黑體" w:eastAsia="微軟正黑體" w:hAnsi="微軟正黑體"/>
          <w:szCs w:val="24"/>
        </w:rPr>
        <w:t>spect</w:t>
      </w:r>
      <w:r>
        <w:rPr>
          <w:rFonts w:ascii="微軟正黑體" w:eastAsia="微軟正黑體" w:hAnsi="微軟正黑體" w:hint="eastAsia"/>
          <w:szCs w:val="24"/>
        </w:rPr>
        <w:t>要作用的範圍</w:t>
      </w:r>
    </w:p>
    <w:p w14:paraId="3222FC6D" w14:textId="4B47C0F1" w:rsidR="00445106" w:rsidRDefault="00445106" w:rsidP="0044510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/>
          <w:szCs w:val="24"/>
        </w:rPr>
        <w:t>.</w:t>
      </w: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設定</w:t>
      </w:r>
      <w:r w:rsidR="00EC08D4">
        <w:rPr>
          <w:rFonts w:ascii="微軟正黑體" w:eastAsia="微軟正黑體" w:hAnsi="微軟正黑體" w:hint="eastAsia"/>
          <w:szCs w:val="24"/>
        </w:rPr>
        <w:t>要使用的</w:t>
      </w:r>
      <w:r w:rsidR="00EC08D4" w:rsidRPr="00860E29">
        <w:rPr>
          <w:rFonts w:ascii="微軟正黑體" w:eastAsia="微軟正黑體" w:hAnsi="微軟正黑體" w:hint="eastAsia"/>
          <w:sz w:val="28"/>
          <w:szCs w:val="28"/>
        </w:rPr>
        <w:t>A</w:t>
      </w:r>
      <w:r w:rsidR="00EC08D4">
        <w:rPr>
          <w:rFonts w:ascii="微軟正黑體" w:eastAsia="微軟正黑體" w:hAnsi="微軟正黑體"/>
          <w:sz w:val="28"/>
          <w:szCs w:val="28"/>
        </w:rPr>
        <w:t>spect</w:t>
      </w:r>
      <w:r w:rsidR="00EC08D4">
        <w:rPr>
          <w:rFonts w:ascii="微軟正黑體" w:eastAsia="微軟正黑體" w:hAnsi="微軟正黑體" w:hint="eastAsia"/>
          <w:szCs w:val="24"/>
        </w:rPr>
        <w:t>與其</w:t>
      </w:r>
      <w:r>
        <w:rPr>
          <w:rFonts w:ascii="微軟正黑體" w:eastAsia="微軟正黑體" w:hAnsi="微軟正黑體" w:hint="eastAsia"/>
          <w:szCs w:val="24"/>
        </w:rPr>
        <w:t>作用時機</w:t>
      </w:r>
    </w:p>
    <w:p w14:paraId="016BD262" w14:textId="66104323" w:rsidR="00445106" w:rsidRPr="00D41A77" w:rsidRDefault="00EC08D4" w:rsidP="0047737E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51E974A" wp14:editId="6DC1EABA">
            <wp:extent cx="5274310" cy="27965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06" w:rsidRPr="00D41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8"/>
    <w:rsid w:val="0014276F"/>
    <w:rsid w:val="001777F2"/>
    <w:rsid w:val="001C48BB"/>
    <w:rsid w:val="00302D85"/>
    <w:rsid w:val="00445106"/>
    <w:rsid w:val="0047737E"/>
    <w:rsid w:val="00496DD1"/>
    <w:rsid w:val="004E0699"/>
    <w:rsid w:val="00667BBA"/>
    <w:rsid w:val="006C3EF1"/>
    <w:rsid w:val="007331F3"/>
    <w:rsid w:val="007714C4"/>
    <w:rsid w:val="00860E29"/>
    <w:rsid w:val="00A03647"/>
    <w:rsid w:val="00C3006D"/>
    <w:rsid w:val="00C36E43"/>
    <w:rsid w:val="00D41A77"/>
    <w:rsid w:val="00D471B8"/>
    <w:rsid w:val="00EC08D4"/>
    <w:rsid w:val="00F757ED"/>
    <w:rsid w:val="00FE7DE3"/>
    <w:rsid w:val="00F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86E2"/>
  <w15:chartTrackingRefBased/>
  <w15:docId w15:val="{2A738A1C-1FC0-4756-9C60-170D5E4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21</cp:revision>
  <dcterms:created xsi:type="dcterms:W3CDTF">2023-01-18T16:12:00Z</dcterms:created>
  <dcterms:modified xsi:type="dcterms:W3CDTF">2023-01-20T14:25:00Z</dcterms:modified>
</cp:coreProperties>
</file>