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54C2C" w14:textId="1E9917D9" w:rsidR="006D6515" w:rsidRPr="00D13064" w:rsidRDefault="006D6515" w:rsidP="006D6515">
      <w:pPr>
        <w:jc w:val="center"/>
        <w:rPr>
          <w:rFonts w:ascii="微軟正黑體" w:eastAsia="微軟正黑體" w:hAnsi="微軟正黑體"/>
          <w:b/>
          <w:bCs/>
          <w:sz w:val="60"/>
          <w:szCs w:val="60"/>
        </w:rPr>
      </w:pPr>
      <w:r w:rsidRPr="00D13064">
        <w:rPr>
          <w:rFonts w:ascii="微軟正黑體" w:eastAsia="微軟正黑體" w:hAnsi="微軟正黑體" w:hint="eastAsia"/>
          <w:b/>
          <w:bCs/>
          <w:sz w:val="60"/>
          <w:szCs w:val="60"/>
        </w:rPr>
        <w:t>Sp</w:t>
      </w:r>
      <w:r w:rsidRPr="00D13064">
        <w:rPr>
          <w:rFonts w:ascii="微軟正黑體" w:eastAsia="微軟正黑體" w:hAnsi="微軟正黑體"/>
          <w:b/>
          <w:bCs/>
          <w:sz w:val="60"/>
          <w:szCs w:val="60"/>
        </w:rPr>
        <w:t>ring</w:t>
      </w:r>
      <w:r w:rsidRPr="00D13064">
        <w:rPr>
          <w:rFonts w:ascii="微軟正黑體" w:eastAsia="微軟正黑體" w:hAnsi="微軟正黑體" w:hint="eastAsia"/>
          <w:b/>
          <w:bCs/>
          <w:sz w:val="60"/>
          <w:szCs w:val="60"/>
        </w:rPr>
        <w:t>編程式事務</w:t>
      </w:r>
    </w:p>
    <w:p w14:paraId="7234A9B5" w14:textId="4005EA20" w:rsidR="006D6515" w:rsidRPr="00D13064" w:rsidRDefault="006D6515" w:rsidP="006D6515">
      <w:pPr>
        <w:rPr>
          <w:rFonts w:ascii="微軟正黑體" w:eastAsia="微軟正黑體" w:hAnsi="微軟正黑體"/>
          <w:sz w:val="40"/>
          <w:szCs w:val="40"/>
        </w:rPr>
      </w:pPr>
      <w:r w:rsidRPr="00D13064">
        <w:rPr>
          <w:rFonts w:ascii="微軟正黑體" w:eastAsia="微軟正黑體" w:hAnsi="微軟正黑體" w:hint="eastAsia"/>
          <w:sz w:val="40"/>
          <w:szCs w:val="40"/>
        </w:rPr>
        <w:t>一、什麼是事務</w:t>
      </w:r>
    </w:p>
    <w:p w14:paraId="2E89B9F0" w14:textId="7D8B2A43" w:rsidR="009F3305" w:rsidRPr="00D13064" w:rsidRDefault="006D6515">
      <w:pPr>
        <w:rPr>
          <w:rFonts w:ascii="微軟正黑體" w:eastAsia="微軟正黑體" w:hAnsi="微軟正黑體"/>
        </w:rPr>
      </w:pPr>
      <w:r w:rsidRPr="00D13064">
        <w:rPr>
          <w:rFonts w:ascii="微軟正黑體" w:eastAsia="微軟正黑體" w:hAnsi="微軟正黑體"/>
          <w:noProof/>
        </w:rPr>
        <w:drawing>
          <wp:inline distT="0" distB="0" distL="0" distR="0" wp14:anchorId="7F280C97" wp14:editId="0DA651D7">
            <wp:extent cx="5274310" cy="24530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4FEA" w14:textId="2690FEAC" w:rsidR="003117A2" w:rsidRPr="00D13064" w:rsidRDefault="003117A2">
      <w:pPr>
        <w:rPr>
          <w:rFonts w:ascii="微軟正黑體" w:eastAsia="微軟正黑體" w:hAnsi="微軟正黑體"/>
        </w:rPr>
      </w:pPr>
      <w:r w:rsidRPr="00D13064">
        <w:rPr>
          <w:rFonts w:ascii="微軟正黑體" w:eastAsia="微軟正黑體" w:hAnsi="微軟正黑體" w:hint="eastAsia"/>
        </w:rPr>
        <w:t>事務分為兩種:編程式事務、聲明式事務</w:t>
      </w:r>
    </w:p>
    <w:p w14:paraId="477D57A8" w14:textId="40C3C3D1" w:rsidR="006D6515" w:rsidRPr="00D13064" w:rsidRDefault="006D6515">
      <w:pPr>
        <w:rPr>
          <w:rFonts w:ascii="微軟正黑體" w:eastAsia="微軟正黑體" w:hAnsi="微軟正黑體"/>
          <w:sz w:val="40"/>
          <w:szCs w:val="40"/>
        </w:rPr>
      </w:pPr>
      <w:r w:rsidRPr="00D13064">
        <w:rPr>
          <w:rFonts w:ascii="微軟正黑體" w:eastAsia="微軟正黑體" w:hAnsi="微軟正黑體" w:hint="eastAsia"/>
          <w:sz w:val="40"/>
          <w:szCs w:val="40"/>
        </w:rPr>
        <w:t>二、編程式事務</w:t>
      </w:r>
    </w:p>
    <w:p w14:paraId="313BFA00" w14:textId="4DBA1F65" w:rsidR="006D6515" w:rsidRPr="00D13064" w:rsidRDefault="00333E11">
      <w:pPr>
        <w:rPr>
          <w:rFonts w:ascii="微軟正黑體" w:eastAsia="微軟正黑體" w:hAnsi="微軟正黑體"/>
          <w:sz w:val="40"/>
          <w:szCs w:val="40"/>
        </w:rPr>
      </w:pPr>
      <w:r w:rsidRPr="00D13064">
        <w:rPr>
          <w:rFonts w:ascii="微軟正黑體" w:eastAsia="微軟正黑體" w:hAnsi="微軟正黑體"/>
          <w:noProof/>
        </w:rPr>
        <w:drawing>
          <wp:inline distT="0" distB="0" distL="0" distR="0" wp14:anchorId="1AB13C36" wp14:editId="38069E1D">
            <wp:extent cx="5274310" cy="23114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A18" w14:textId="7E81A202" w:rsidR="003117A2" w:rsidRDefault="003117A2">
      <w:pPr>
        <w:rPr>
          <w:rFonts w:ascii="微軟正黑體" w:eastAsia="微軟正黑體" w:hAnsi="微軟正黑體"/>
          <w:sz w:val="32"/>
          <w:szCs w:val="32"/>
        </w:rPr>
      </w:pPr>
      <w:r w:rsidRPr="00D13064">
        <w:rPr>
          <w:rFonts w:ascii="微軟正黑體" w:eastAsia="微軟正黑體" w:hAnsi="微軟正黑體" w:hint="eastAsia"/>
          <w:sz w:val="32"/>
          <w:szCs w:val="32"/>
        </w:rPr>
        <w:t>1</w:t>
      </w:r>
      <w:r w:rsidRPr="00D13064">
        <w:rPr>
          <w:rFonts w:ascii="微軟正黑體" w:eastAsia="微軟正黑體" w:hAnsi="微軟正黑體"/>
          <w:sz w:val="32"/>
          <w:szCs w:val="32"/>
        </w:rPr>
        <w:t>.</w:t>
      </w:r>
      <w:r w:rsidRPr="00D13064">
        <w:rPr>
          <w:rFonts w:ascii="微軟正黑體" w:eastAsia="微軟正黑體" w:hAnsi="微軟正黑體" w:hint="eastAsia"/>
          <w:sz w:val="32"/>
          <w:szCs w:val="32"/>
        </w:rPr>
        <w:t>使用方法</w:t>
      </w:r>
      <w:r w:rsidR="00D13064">
        <w:rPr>
          <w:rFonts w:ascii="微軟正黑體" w:eastAsia="微軟正黑體" w:hAnsi="微軟正黑體" w:hint="eastAsia"/>
          <w:sz w:val="32"/>
          <w:szCs w:val="32"/>
        </w:rPr>
        <w:t xml:space="preserve"> </w:t>
      </w:r>
    </w:p>
    <w:p w14:paraId="4E312BCC" w14:textId="55CA4667" w:rsidR="00D13064" w:rsidRDefault="00D1306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(</w:t>
      </w:r>
      <w:r>
        <w:rPr>
          <w:rFonts w:ascii="微軟正黑體" w:eastAsia="微軟正黑體" w:hAnsi="微軟正黑體"/>
          <w:sz w:val="32"/>
          <w:szCs w:val="32"/>
        </w:rPr>
        <w:t>1)</w:t>
      </w:r>
      <w:r>
        <w:rPr>
          <w:rFonts w:ascii="微軟正黑體" w:eastAsia="微軟正黑體" w:hAnsi="微軟正黑體" w:hint="eastAsia"/>
          <w:sz w:val="32"/>
          <w:szCs w:val="32"/>
        </w:rPr>
        <w:t>新增</w:t>
      </w:r>
      <w:proofErr w:type="spellStart"/>
      <w:r w:rsidRPr="00D13064">
        <w:rPr>
          <w:rFonts w:ascii="微軟正黑體" w:eastAsia="微軟正黑體" w:hAnsi="微軟正黑體"/>
          <w:sz w:val="32"/>
          <w:szCs w:val="32"/>
        </w:rPr>
        <w:t>DataSourceTransactionManager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到I</w:t>
      </w:r>
      <w:r>
        <w:rPr>
          <w:rFonts w:ascii="微軟正黑體" w:eastAsia="微軟正黑體" w:hAnsi="微軟正黑體"/>
          <w:sz w:val="32"/>
          <w:szCs w:val="32"/>
        </w:rPr>
        <w:t>oC</w:t>
      </w:r>
      <w:r>
        <w:rPr>
          <w:rFonts w:ascii="微軟正黑體" w:eastAsia="微軟正黑體" w:hAnsi="微軟正黑體" w:hint="eastAsia"/>
          <w:sz w:val="32"/>
          <w:szCs w:val="32"/>
        </w:rPr>
        <w:t>中</w:t>
      </w:r>
    </w:p>
    <w:p w14:paraId="2691B707" w14:textId="4BFBCD6F" w:rsidR="00D13064" w:rsidRDefault="00D13064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8BB5D7" wp14:editId="65796F27">
            <wp:extent cx="5274310" cy="9645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A5F" w14:textId="0A8AE481" w:rsidR="00D13064" w:rsidRDefault="00D1306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(2</w:t>
      </w:r>
      <w:r>
        <w:rPr>
          <w:rFonts w:ascii="微軟正黑體" w:eastAsia="微軟正黑體" w:hAnsi="微軟正黑體"/>
          <w:sz w:val="32"/>
          <w:szCs w:val="32"/>
        </w:rPr>
        <w:t>)</w:t>
      </w:r>
      <w:r>
        <w:rPr>
          <w:rFonts w:ascii="微軟正黑體" w:eastAsia="微軟正黑體" w:hAnsi="微軟正黑體" w:hint="eastAsia"/>
          <w:sz w:val="32"/>
          <w:szCs w:val="32"/>
        </w:rPr>
        <w:t>在需要事務管理的類中持有事務管理器物件</w:t>
      </w:r>
    </w:p>
    <w:p w14:paraId="0D6CCDF5" w14:textId="6A9CC2D2" w:rsidR="00D13064" w:rsidRDefault="00D13064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123D37E1" wp14:editId="1F45140B">
            <wp:extent cx="5274310" cy="15195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1739" w14:textId="7EF57C75" w:rsidR="006F0094" w:rsidRDefault="006F009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(3)</w:t>
      </w:r>
      <w:r>
        <w:rPr>
          <w:rFonts w:ascii="微軟正黑體" w:eastAsia="微軟正黑體" w:hAnsi="微軟正黑體" w:hint="eastAsia"/>
          <w:sz w:val="32"/>
          <w:szCs w:val="32"/>
        </w:rPr>
        <w:t>在需要事務管理的位置使用事務管理器</w:t>
      </w:r>
    </w:p>
    <w:p w14:paraId="2AB49A8D" w14:textId="0E4C25DE" w:rsidR="009A2FF3" w:rsidRPr="009A2FF3" w:rsidRDefault="009A2FF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首先，先指定事務管理時的規則，接著使用事務管理器產生一個新的事務，並開始記錄事務。然後將業務使用</w:t>
      </w:r>
      <w:r>
        <w:rPr>
          <w:rFonts w:ascii="微軟正黑體" w:eastAsia="微軟正黑體" w:hAnsi="微軟正黑體"/>
          <w:szCs w:val="24"/>
        </w:rPr>
        <w:t>try-catch</w:t>
      </w:r>
      <w:r>
        <w:rPr>
          <w:rFonts w:ascii="微軟正黑體" w:eastAsia="微軟正黑體" w:hAnsi="微軟正黑體" w:hint="eastAsia"/>
          <w:szCs w:val="24"/>
        </w:rPr>
        <w:t>包裹，如果沒有捕捉到異常就將過程中記錄下來的事物執行c</w:t>
      </w:r>
      <w:r>
        <w:rPr>
          <w:rFonts w:ascii="微軟正黑體" w:eastAsia="微軟正黑體" w:hAnsi="微軟正黑體"/>
          <w:szCs w:val="24"/>
        </w:rPr>
        <w:t>ommit</w:t>
      </w:r>
      <w:r>
        <w:rPr>
          <w:rFonts w:ascii="微軟正黑體" w:eastAsia="微軟正黑體" w:hAnsi="微軟正黑體" w:hint="eastAsia"/>
          <w:szCs w:val="24"/>
        </w:rPr>
        <w:t>，如果發生異常則執行r</w:t>
      </w:r>
      <w:r>
        <w:rPr>
          <w:rFonts w:ascii="微軟正黑體" w:eastAsia="微軟正黑體" w:hAnsi="微軟正黑體"/>
          <w:szCs w:val="24"/>
        </w:rPr>
        <w:t>ollback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11AC1FAB" w14:textId="2BBC121A" w:rsidR="009A2FF3" w:rsidRDefault="009A2FF3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025922" wp14:editId="793EF2CC">
            <wp:extent cx="5274310" cy="52876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1C9B" w14:textId="39E49C27" w:rsidR="00CF69B4" w:rsidRPr="00D13064" w:rsidRDefault="00EF0B69" w:rsidP="00CF69B4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三</w:t>
      </w:r>
      <w:r w:rsidR="00CF69B4" w:rsidRPr="00D13064">
        <w:rPr>
          <w:rFonts w:ascii="微軟正黑體" w:eastAsia="微軟正黑體" w:hAnsi="微軟正黑體" w:hint="eastAsia"/>
          <w:sz w:val="40"/>
          <w:szCs w:val="40"/>
        </w:rPr>
        <w:t>、</w:t>
      </w:r>
      <w:r w:rsidR="00CF69B4">
        <w:rPr>
          <w:rFonts w:ascii="微軟正黑體" w:eastAsia="微軟正黑體" w:hAnsi="微軟正黑體" w:hint="eastAsia"/>
          <w:sz w:val="40"/>
          <w:szCs w:val="40"/>
        </w:rPr>
        <w:t>聲明</w:t>
      </w:r>
      <w:r w:rsidR="00CF69B4" w:rsidRPr="00D13064">
        <w:rPr>
          <w:rFonts w:ascii="微軟正黑體" w:eastAsia="微軟正黑體" w:hAnsi="微軟正黑體" w:hint="eastAsia"/>
          <w:sz w:val="40"/>
          <w:szCs w:val="40"/>
        </w:rPr>
        <w:t>式事務</w:t>
      </w:r>
    </w:p>
    <w:p w14:paraId="690F2A56" w14:textId="197D3348" w:rsidR="00CF69B4" w:rsidRDefault="00744DB6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6958854" wp14:editId="51D95420">
            <wp:extent cx="5274310" cy="25076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1AF5" w14:textId="5CAF332F" w:rsidR="00744DB6" w:rsidRDefault="00744DB6">
      <w:pPr>
        <w:rPr>
          <w:rFonts w:ascii="微軟正黑體" w:eastAsia="微軟正黑體" w:hAnsi="微軟正黑體"/>
          <w:sz w:val="32"/>
          <w:szCs w:val="32"/>
        </w:rPr>
      </w:pPr>
      <w:r w:rsidRPr="00744DB6">
        <w:rPr>
          <w:rFonts w:ascii="微軟正黑體" w:eastAsia="微軟正黑體" w:hAnsi="微軟正黑體" w:hint="eastAsia"/>
          <w:sz w:val="32"/>
          <w:szCs w:val="32"/>
        </w:rPr>
        <w:t>1</w:t>
      </w:r>
      <w:r w:rsidRPr="00744DB6">
        <w:rPr>
          <w:rFonts w:ascii="微軟正黑體" w:eastAsia="微軟正黑體" w:hAnsi="微軟正黑體"/>
          <w:sz w:val="32"/>
          <w:szCs w:val="32"/>
        </w:rPr>
        <w:t>.</w:t>
      </w:r>
      <w:r w:rsidRPr="00744DB6">
        <w:rPr>
          <w:rFonts w:ascii="微軟正黑體" w:eastAsia="微軟正黑體" w:hAnsi="微軟正黑體" w:hint="eastAsia"/>
          <w:sz w:val="32"/>
          <w:szCs w:val="32"/>
        </w:rPr>
        <w:t>配置過程</w:t>
      </w:r>
    </w:p>
    <w:p w14:paraId="484B8218" w14:textId="30710D1E" w:rsidR="00744DB6" w:rsidRDefault="00744DB6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5095A2" wp14:editId="5B060C47">
            <wp:extent cx="5274310" cy="32289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AB1" w14:textId="71BCC28D" w:rsidR="00361F05" w:rsidRPr="00361F05" w:rsidRDefault="00361F05">
      <w:pPr>
        <w:rPr>
          <w:rFonts w:ascii="微軟正黑體" w:eastAsia="微軟正黑體" w:hAnsi="微軟正黑體" w:hint="eastAsia"/>
          <w:szCs w:val="24"/>
        </w:rPr>
      </w:pPr>
      <w:r w:rsidRPr="00361F05">
        <w:rPr>
          <w:rFonts w:ascii="微軟正黑體" w:eastAsia="微軟正黑體" w:hAnsi="微軟正黑體" w:hint="eastAsia"/>
          <w:szCs w:val="24"/>
        </w:rPr>
        <w:t>在</w:t>
      </w:r>
      <w:proofErr w:type="gramStart"/>
      <w:r w:rsidRPr="00361F05">
        <w:rPr>
          <w:rFonts w:ascii="微軟正黑體" w:eastAsia="微軟正黑體" w:hAnsi="微軟正黑體" w:hint="eastAsia"/>
          <w:szCs w:val="24"/>
        </w:rPr>
        <w:t>不</w:t>
      </w:r>
      <w:proofErr w:type="gramEnd"/>
      <w:r w:rsidRPr="00361F05">
        <w:rPr>
          <w:rFonts w:ascii="微軟正黑體" w:eastAsia="微軟正黑體" w:hAnsi="微軟正黑體" w:hint="eastAsia"/>
          <w:szCs w:val="24"/>
        </w:rPr>
        <w:t>更動程式原始碼的前提下，使用</w:t>
      </w:r>
      <w:r w:rsidRPr="00361F05">
        <w:rPr>
          <w:rFonts w:ascii="微軟正黑體" w:eastAsia="微軟正黑體" w:hAnsi="微軟正黑體"/>
          <w:szCs w:val="24"/>
        </w:rPr>
        <w:t>AOP</w:t>
      </w:r>
      <w:r w:rsidRPr="00361F05">
        <w:rPr>
          <w:rFonts w:ascii="微軟正黑體" w:eastAsia="微軟正黑體" w:hAnsi="微軟正黑體" w:hint="eastAsia"/>
          <w:szCs w:val="24"/>
        </w:rPr>
        <w:t>的</w:t>
      </w:r>
      <w:r w:rsidR="00414651">
        <w:rPr>
          <w:rFonts w:ascii="微軟正黑體" w:eastAsia="微軟正黑體" w:hAnsi="微軟正黑體" w:hint="eastAsia"/>
          <w:szCs w:val="24"/>
        </w:rPr>
        <w:t>環繞通知</w:t>
      </w:r>
      <w:r w:rsidRPr="00361F05">
        <w:rPr>
          <w:rFonts w:ascii="微軟正黑體" w:eastAsia="微軟正黑體" w:hAnsi="微軟正黑體" w:hint="eastAsia"/>
          <w:szCs w:val="24"/>
        </w:rPr>
        <w:t>，對特定的m</w:t>
      </w:r>
      <w:r w:rsidRPr="00361F05">
        <w:rPr>
          <w:rFonts w:ascii="微軟正黑體" w:eastAsia="微軟正黑體" w:hAnsi="微軟正黑體"/>
          <w:szCs w:val="24"/>
        </w:rPr>
        <w:t>ethod</w:t>
      </w:r>
      <w:r w:rsidRPr="00361F05">
        <w:rPr>
          <w:rFonts w:ascii="微軟正黑體" w:eastAsia="微軟正黑體" w:hAnsi="微軟正黑體" w:hint="eastAsia"/>
          <w:szCs w:val="24"/>
        </w:rPr>
        <w:t>做事務管理。</w:t>
      </w:r>
    </w:p>
    <w:p w14:paraId="5266A70E" w14:textId="6727AC17" w:rsidR="00744DB6" w:rsidRDefault="002165C9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2</w:t>
      </w:r>
      <w:r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使用步驟</w:t>
      </w:r>
    </w:p>
    <w:p w14:paraId="7801D322" w14:textId="252FB478" w:rsidR="002165C9" w:rsidRPr="00A00D28" w:rsidRDefault="002165C9">
      <w:pPr>
        <w:rPr>
          <w:rFonts w:ascii="微軟正黑體" w:eastAsia="微軟正黑體" w:hAnsi="微軟正黑體"/>
          <w:sz w:val="28"/>
          <w:szCs w:val="28"/>
        </w:rPr>
      </w:pPr>
      <w:r w:rsidRPr="00A00D28">
        <w:rPr>
          <w:rFonts w:ascii="微軟正黑體" w:eastAsia="微軟正黑體" w:hAnsi="微軟正黑體"/>
          <w:sz w:val="28"/>
          <w:szCs w:val="28"/>
        </w:rPr>
        <w:t>(1)</w:t>
      </w:r>
      <w:r w:rsidRPr="00A00D28">
        <w:rPr>
          <w:rFonts w:ascii="微軟正黑體" w:eastAsia="微軟正黑體" w:hAnsi="微軟正黑體" w:hint="eastAsia"/>
          <w:sz w:val="28"/>
          <w:szCs w:val="28"/>
        </w:rPr>
        <w:t>加入AOP依賴</w:t>
      </w:r>
    </w:p>
    <w:p w14:paraId="322B2833" w14:textId="7B83DE6B" w:rsidR="002165C9" w:rsidRDefault="002165C9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61DE9287" wp14:editId="32A83EF4">
            <wp:extent cx="4181475" cy="15335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5B9E" w14:textId="46361A07" w:rsidR="002165C9" w:rsidRDefault="002165C9">
      <w:pPr>
        <w:rPr>
          <w:rFonts w:ascii="微軟正黑體" w:eastAsia="微軟正黑體" w:hAnsi="微軟正黑體"/>
          <w:szCs w:val="24"/>
        </w:rPr>
      </w:pPr>
      <w:r w:rsidRPr="00647600">
        <w:rPr>
          <w:rFonts w:ascii="微軟正黑體" w:eastAsia="微軟正黑體" w:hAnsi="微軟正黑體" w:hint="eastAsia"/>
          <w:szCs w:val="24"/>
        </w:rPr>
        <w:t>因為聲明式事務是使用AOP完成的，因此需要導入AOP依賴。</w:t>
      </w:r>
    </w:p>
    <w:p w14:paraId="24914ABF" w14:textId="43420F6C" w:rsidR="00B15E1D" w:rsidRPr="00A00D28" w:rsidRDefault="00A00D28">
      <w:pPr>
        <w:rPr>
          <w:rFonts w:ascii="微軟正黑體" w:eastAsia="微軟正黑體" w:hAnsi="微軟正黑體"/>
          <w:sz w:val="28"/>
          <w:szCs w:val="28"/>
        </w:rPr>
      </w:pPr>
      <w:r w:rsidRPr="00A00D28">
        <w:rPr>
          <w:rFonts w:ascii="微軟正黑體" w:eastAsia="微軟正黑體" w:hAnsi="微軟正黑體" w:hint="eastAsia"/>
          <w:sz w:val="28"/>
          <w:szCs w:val="28"/>
        </w:rPr>
        <w:t>(</w:t>
      </w:r>
      <w:r w:rsidR="00B15E1D" w:rsidRPr="00A00D28">
        <w:rPr>
          <w:rFonts w:ascii="微軟正黑體" w:eastAsia="微軟正黑體" w:hAnsi="微軟正黑體"/>
          <w:sz w:val="28"/>
          <w:szCs w:val="28"/>
        </w:rPr>
        <w:t>2)</w:t>
      </w:r>
      <w:r w:rsidR="00B15E1D" w:rsidRPr="00A00D28">
        <w:rPr>
          <w:rFonts w:ascii="微軟正黑體" w:eastAsia="微軟正黑體" w:hAnsi="微軟正黑體" w:hint="eastAsia"/>
          <w:sz w:val="28"/>
          <w:szCs w:val="28"/>
        </w:rPr>
        <w:t>將</w:t>
      </w:r>
      <w:proofErr w:type="spellStart"/>
      <w:r w:rsidR="00B15E1D" w:rsidRPr="00A00D28">
        <w:rPr>
          <w:rFonts w:ascii="微軟正黑體" w:eastAsia="微軟正黑體" w:hAnsi="微軟正黑體" w:hint="eastAsia"/>
          <w:sz w:val="28"/>
          <w:szCs w:val="28"/>
        </w:rPr>
        <w:t>T</w:t>
      </w:r>
      <w:r w:rsidR="00B15E1D" w:rsidRPr="00A00D28">
        <w:rPr>
          <w:rFonts w:ascii="微軟正黑體" w:eastAsia="微軟正黑體" w:hAnsi="微軟正黑體"/>
          <w:sz w:val="28"/>
          <w:szCs w:val="28"/>
        </w:rPr>
        <w:t>ransactionManager</w:t>
      </w:r>
      <w:proofErr w:type="spellEnd"/>
      <w:r w:rsidR="00B15E1D" w:rsidRPr="00A00D28">
        <w:rPr>
          <w:rFonts w:ascii="微軟正黑體" w:eastAsia="微軟正黑體" w:hAnsi="微軟正黑體" w:hint="eastAsia"/>
          <w:sz w:val="28"/>
          <w:szCs w:val="28"/>
        </w:rPr>
        <w:t>物件加入Io</w:t>
      </w:r>
      <w:r w:rsidR="00B15E1D" w:rsidRPr="00A00D28">
        <w:rPr>
          <w:rFonts w:ascii="微軟正黑體" w:eastAsia="微軟正黑體" w:hAnsi="微軟正黑體"/>
          <w:sz w:val="28"/>
          <w:szCs w:val="28"/>
        </w:rPr>
        <w:t>C</w:t>
      </w:r>
      <w:r w:rsidR="00B15E1D" w:rsidRPr="00A00D28">
        <w:rPr>
          <w:rFonts w:ascii="微軟正黑體" w:eastAsia="微軟正黑體" w:hAnsi="微軟正黑體" w:hint="eastAsia"/>
          <w:sz w:val="28"/>
          <w:szCs w:val="28"/>
        </w:rPr>
        <w:t>容器管理</w:t>
      </w:r>
    </w:p>
    <w:p w14:paraId="72A4A303" w14:textId="585676FA" w:rsidR="007327DD" w:rsidRDefault="007327D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A37742D" wp14:editId="4297575E">
            <wp:extent cx="5274310" cy="7175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F5F" w14:textId="28704417" w:rsidR="00A00D28" w:rsidRPr="00A00D28" w:rsidRDefault="00A00D28">
      <w:pPr>
        <w:rPr>
          <w:rFonts w:ascii="微軟正黑體" w:eastAsia="微軟正黑體" w:hAnsi="微軟正黑體"/>
          <w:sz w:val="28"/>
          <w:szCs w:val="28"/>
        </w:rPr>
      </w:pPr>
      <w:r w:rsidRPr="00A00D28">
        <w:rPr>
          <w:rFonts w:ascii="微軟正黑體" w:eastAsia="微軟正黑體" w:hAnsi="微軟正黑體"/>
          <w:sz w:val="28"/>
          <w:szCs w:val="28"/>
        </w:rPr>
        <w:lastRenderedPageBreak/>
        <w:t>(3)</w:t>
      </w:r>
      <w:r w:rsidRPr="00A00D28">
        <w:rPr>
          <w:rFonts w:ascii="微軟正黑體" w:eastAsia="微軟正黑體" w:hAnsi="微軟正黑體" w:hint="eastAsia"/>
          <w:sz w:val="28"/>
          <w:szCs w:val="28"/>
        </w:rPr>
        <w:t>加入AOP和</w:t>
      </w:r>
      <w:proofErr w:type="spellStart"/>
      <w:r w:rsidRPr="00A00D28">
        <w:rPr>
          <w:rFonts w:ascii="微軟正黑體" w:eastAsia="微軟正黑體" w:hAnsi="微軟正黑體" w:hint="eastAsia"/>
          <w:sz w:val="28"/>
          <w:szCs w:val="28"/>
        </w:rPr>
        <w:t>T</w:t>
      </w:r>
      <w:r w:rsidRPr="00A00D28">
        <w:rPr>
          <w:rFonts w:ascii="微軟正黑體" w:eastAsia="微軟正黑體" w:hAnsi="微軟正黑體"/>
          <w:sz w:val="28"/>
          <w:szCs w:val="28"/>
        </w:rPr>
        <w:t>ransactionManager</w:t>
      </w:r>
      <w:proofErr w:type="spellEnd"/>
      <w:r w:rsidRPr="00A00D28">
        <w:rPr>
          <w:rFonts w:ascii="微軟正黑體" w:eastAsia="微軟正黑體" w:hAnsi="微軟正黑體" w:hint="eastAsia"/>
          <w:sz w:val="28"/>
          <w:szCs w:val="28"/>
        </w:rPr>
        <w:t>的</w:t>
      </w:r>
      <w:r w:rsidRPr="00A00D28">
        <w:rPr>
          <w:rFonts w:ascii="微軟正黑體" w:eastAsia="微軟正黑體" w:hAnsi="微軟正黑體"/>
          <w:sz w:val="28"/>
          <w:szCs w:val="28"/>
        </w:rPr>
        <w:t>schema</w:t>
      </w:r>
    </w:p>
    <w:p w14:paraId="6D30B21A" w14:textId="0E12E3EB" w:rsidR="00A00D28" w:rsidRDefault="00A00D28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220ECAC" wp14:editId="7E7D8293">
            <wp:extent cx="5274310" cy="22567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71F6" w14:textId="188D1103" w:rsidR="00A00D28" w:rsidRDefault="00A00D28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/>
          <w:szCs w:val="24"/>
        </w:rPr>
        <w:t>4)</w:t>
      </w:r>
      <w:r>
        <w:rPr>
          <w:rFonts w:ascii="微軟正黑體" w:eastAsia="微軟正黑體" w:hAnsi="微軟正黑體" w:hint="eastAsia"/>
          <w:szCs w:val="24"/>
        </w:rPr>
        <w:t>配置事務通知，決定哪些方法要使用事務管理，哪些不使用</w:t>
      </w:r>
    </w:p>
    <w:p w14:paraId="76D25955" w14:textId="7E4CB1FE" w:rsidR="00706C85" w:rsidRDefault="00706C85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FE3A657" wp14:editId="59EBA8FC">
            <wp:extent cx="5274310" cy="23831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609F" w14:textId="3870CE57" w:rsidR="00315F2A" w:rsidRDefault="00315F2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先使用</w:t>
      </w:r>
      <w:proofErr w:type="spellStart"/>
      <w:r>
        <w:rPr>
          <w:rFonts w:ascii="微軟正黑體" w:eastAsia="微軟正黑體" w:hAnsi="微軟正黑體" w:hint="eastAsia"/>
          <w:szCs w:val="24"/>
        </w:rPr>
        <w:t>t</w:t>
      </w:r>
      <w:r>
        <w:rPr>
          <w:rFonts w:ascii="微軟正黑體" w:eastAsia="微軟正黑體" w:hAnsi="微軟正黑體"/>
          <w:szCs w:val="24"/>
        </w:rPr>
        <w:t>x:method</w:t>
      </w:r>
      <w:proofErr w:type="spellEnd"/>
      <w:r>
        <w:rPr>
          <w:rFonts w:ascii="微軟正黑體" w:eastAsia="微軟正黑體" w:hAnsi="微軟正黑體" w:hint="eastAsia"/>
          <w:szCs w:val="24"/>
        </w:rPr>
        <w:t>指出哪些m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需要使用事務管理</w:t>
      </w:r>
    </w:p>
    <w:p w14:paraId="5AA8A6B6" w14:textId="5AE23D11" w:rsidR="00E056C7" w:rsidRDefault="00E056C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使用p</w:t>
      </w:r>
      <w:r>
        <w:rPr>
          <w:rFonts w:ascii="微軟正黑體" w:eastAsia="微軟正黑體" w:hAnsi="微軟正黑體"/>
          <w:szCs w:val="24"/>
        </w:rPr>
        <w:t>ropagation=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/>
          <w:szCs w:val="24"/>
        </w:rPr>
        <w:t>REQUIRED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將使用事務管理</w:t>
      </w:r>
    </w:p>
    <w:p w14:paraId="344D8D84" w14:textId="3E27C9E9" w:rsidR="00E056C7" w:rsidRDefault="00E056C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使用p</w:t>
      </w:r>
      <w:r>
        <w:rPr>
          <w:rFonts w:ascii="微軟正黑體" w:eastAsia="微軟正黑體" w:hAnsi="微軟正黑體"/>
          <w:szCs w:val="24"/>
        </w:rPr>
        <w:t>ropagation=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/>
          <w:szCs w:val="24"/>
        </w:rPr>
        <w:t>NOT_</w:t>
      </w:r>
      <w:r w:rsidR="00D124BA">
        <w:rPr>
          <w:rFonts w:ascii="微軟正黑體" w:eastAsia="微軟正黑體" w:hAnsi="微軟正黑體" w:hint="eastAsia"/>
          <w:szCs w:val="24"/>
        </w:rPr>
        <w:t>SUPPORTED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不使用事務管理</w:t>
      </w:r>
    </w:p>
    <w:p w14:paraId="1898B341" w14:textId="23C1B8BE" w:rsidR="001A7259" w:rsidRDefault="001A725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使用n</w:t>
      </w:r>
      <w:r>
        <w:rPr>
          <w:rFonts w:ascii="微軟正黑體" w:eastAsia="微軟正黑體" w:hAnsi="微軟正黑體"/>
          <w:szCs w:val="24"/>
        </w:rPr>
        <w:t>ame=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/>
          <w:szCs w:val="24"/>
        </w:rPr>
        <w:t>*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 w:rsidRPr="001A7259"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p</w:t>
      </w:r>
      <w:r>
        <w:rPr>
          <w:rFonts w:ascii="微軟正黑體" w:eastAsia="微軟正黑體" w:hAnsi="微軟正黑體"/>
          <w:szCs w:val="24"/>
        </w:rPr>
        <w:t>ropagation=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/>
          <w:szCs w:val="24"/>
        </w:rPr>
        <w:t>NOT_</w:t>
      </w:r>
      <w:r>
        <w:rPr>
          <w:rFonts w:ascii="微軟正黑體" w:eastAsia="微軟正黑體" w:hAnsi="微軟正黑體" w:hint="eastAsia"/>
          <w:szCs w:val="24"/>
        </w:rPr>
        <w:t>SUPPORTED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來指定在未匹配的m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都不啟用事務管理機制</w:t>
      </w:r>
    </w:p>
    <w:p w14:paraId="59D92312" w14:textId="38471958" w:rsidR="00EA775E" w:rsidRDefault="00EA775E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AA4294D" wp14:editId="320C865B">
            <wp:extent cx="5274310" cy="12388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C9F" w14:textId="2E8D1244" w:rsidR="00361F05" w:rsidRPr="00E056C7" w:rsidRDefault="00361F05">
      <w:pPr>
        <w:rPr>
          <w:rFonts w:ascii="微軟正黑體" w:eastAsia="微軟正黑體" w:hAnsi="微軟正黑體"/>
          <w:sz w:val="28"/>
          <w:szCs w:val="28"/>
        </w:rPr>
      </w:pPr>
      <w:r w:rsidRPr="00E056C7">
        <w:rPr>
          <w:rFonts w:ascii="微軟正黑體" w:eastAsia="微軟正黑體" w:hAnsi="微軟正黑體" w:hint="eastAsia"/>
          <w:sz w:val="28"/>
          <w:szCs w:val="28"/>
        </w:rPr>
        <w:t>(補充</w:t>
      </w:r>
      <w:r w:rsidRPr="00E056C7">
        <w:rPr>
          <w:rFonts w:ascii="微軟正黑體" w:eastAsia="微軟正黑體" w:hAnsi="微軟正黑體"/>
          <w:sz w:val="28"/>
          <w:szCs w:val="28"/>
        </w:rPr>
        <w:t>)</w:t>
      </w:r>
      <w:r w:rsidRPr="00E056C7">
        <w:rPr>
          <w:rFonts w:ascii="微軟正黑體" w:eastAsia="微軟正黑體" w:hAnsi="微軟正黑體" w:hint="eastAsia"/>
          <w:sz w:val="28"/>
          <w:szCs w:val="28"/>
        </w:rPr>
        <w:t>m</w:t>
      </w:r>
      <w:r w:rsidRPr="00E056C7">
        <w:rPr>
          <w:rFonts w:ascii="微軟正黑體" w:eastAsia="微軟正黑體" w:hAnsi="微軟正黑體"/>
          <w:sz w:val="28"/>
          <w:szCs w:val="28"/>
        </w:rPr>
        <w:t>ethod</w:t>
      </w:r>
      <w:r w:rsidRPr="00E056C7">
        <w:rPr>
          <w:rFonts w:ascii="微軟正黑體" w:eastAsia="微軟正黑體" w:hAnsi="微軟正黑體" w:hint="eastAsia"/>
          <w:sz w:val="28"/>
          <w:szCs w:val="28"/>
        </w:rPr>
        <w:t>的n</w:t>
      </w:r>
      <w:r w:rsidRPr="00E056C7">
        <w:rPr>
          <w:rFonts w:ascii="微軟正黑體" w:eastAsia="微軟正黑體" w:hAnsi="微軟正黑體"/>
          <w:sz w:val="28"/>
          <w:szCs w:val="28"/>
        </w:rPr>
        <w:t>ame</w:t>
      </w:r>
      <w:r w:rsidRPr="00E056C7">
        <w:rPr>
          <w:rFonts w:ascii="微軟正黑體" w:eastAsia="微軟正黑體" w:hAnsi="微軟正黑體" w:hint="eastAsia"/>
          <w:sz w:val="28"/>
          <w:szCs w:val="28"/>
        </w:rPr>
        <w:t>可以使用字串匹配的</w:t>
      </w:r>
      <w:proofErr w:type="gramStart"/>
      <w:r w:rsidRPr="00E056C7">
        <w:rPr>
          <w:rFonts w:ascii="微軟正黑體" w:eastAsia="微軟正黑體" w:hAnsi="微軟正黑體" w:hint="eastAsia"/>
          <w:sz w:val="28"/>
          <w:szCs w:val="28"/>
        </w:rPr>
        <w:t>表達式來進行</w:t>
      </w:r>
      <w:proofErr w:type="gramEnd"/>
    </w:p>
    <w:p w14:paraId="1FF8F5F7" w14:textId="4FB18DB1" w:rsidR="00361F05" w:rsidRDefault="00361F05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(範例1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對以</w:t>
      </w:r>
      <w:r>
        <w:rPr>
          <w:rFonts w:ascii="微軟正黑體" w:eastAsia="微軟正黑體" w:hAnsi="微軟正黑體"/>
          <w:szCs w:val="24"/>
        </w:rPr>
        <w:t>batch</w:t>
      </w:r>
      <w:r>
        <w:rPr>
          <w:rFonts w:ascii="微軟正黑體" w:eastAsia="微軟正黑體" w:hAnsi="微軟正黑體" w:hint="eastAsia"/>
          <w:szCs w:val="24"/>
        </w:rPr>
        <w:t>開頭的所有m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開啟事務</w:t>
      </w:r>
    </w:p>
    <w:p w14:paraId="28E6F18B" w14:textId="45D5DC4A" w:rsidR="00361F05" w:rsidRDefault="00361F05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7FA4BC0D" wp14:editId="6DCF3867">
            <wp:extent cx="4791075" cy="2857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B4A0" w14:textId="7511B826" w:rsidR="00706C85" w:rsidRDefault="00315F2A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0747C2F" wp14:editId="4A99833E">
            <wp:extent cx="5274310" cy="29406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039B" w14:textId="12476162" w:rsidR="00315F2A" w:rsidRDefault="00315F2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再使用</w:t>
      </w:r>
      <w:proofErr w:type="spellStart"/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op</w:t>
      </w:r>
      <w:proofErr w:type="spellEnd"/>
      <w:r>
        <w:rPr>
          <w:rFonts w:ascii="微軟正黑體" w:eastAsia="微軟正黑體" w:hAnsi="微軟正黑體" w:hint="eastAsia"/>
          <w:szCs w:val="24"/>
        </w:rPr>
        <w:t>的p</w:t>
      </w:r>
      <w:r>
        <w:rPr>
          <w:rFonts w:ascii="微軟正黑體" w:eastAsia="微軟正黑體" w:hAnsi="微軟正黑體"/>
          <w:szCs w:val="24"/>
        </w:rPr>
        <w:t>ointcut</w:t>
      </w:r>
      <w:r>
        <w:rPr>
          <w:rFonts w:ascii="微軟正黑體" w:eastAsia="微軟正黑體" w:hAnsi="微軟正黑體" w:hint="eastAsia"/>
          <w:szCs w:val="24"/>
        </w:rPr>
        <w:t>指出事務管理的範圍。最後將範圍和作用函數綁定再一起，代表在</w:t>
      </w:r>
      <w:proofErr w:type="spellStart"/>
      <w:r>
        <w:rPr>
          <w:rFonts w:ascii="微軟正黑體" w:eastAsia="微軟正黑體" w:hAnsi="微軟正黑體" w:hint="eastAsia"/>
          <w:szCs w:val="24"/>
        </w:rPr>
        <w:t>c</w:t>
      </w:r>
      <w:r>
        <w:rPr>
          <w:rFonts w:ascii="微軟正黑體" w:eastAsia="微軟正黑體" w:hAnsi="微軟正黑體"/>
          <w:szCs w:val="24"/>
        </w:rPr>
        <w:t>om.imooc</w:t>
      </w:r>
      <w:proofErr w:type="spellEnd"/>
      <w:r>
        <w:rPr>
          <w:rFonts w:ascii="微軟正黑體" w:eastAsia="微軟正黑體" w:hAnsi="微軟正黑體" w:hint="eastAsia"/>
          <w:szCs w:val="24"/>
        </w:rPr>
        <w:t>包中以S</w:t>
      </w:r>
      <w:r>
        <w:rPr>
          <w:rFonts w:ascii="微軟正黑體" w:eastAsia="微軟正黑體" w:hAnsi="微軟正黑體"/>
          <w:szCs w:val="24"/>
        </w:rPr>
        <w:t>ervice</w:t>
      </w:r>
      <w:r>
        <w:rPr>
          <w:rFonts w:ascii="微軟正黑體" w:eastAsia="微軟正黑體" w:hAnsi="微軟正黑體" w:hint="eastAsia"/>
          <w:szCs w:val="24"/>
        </w:rPr>
        <w:t>結尾的類中的</w:t>
      </w:r>
      <w:proofErr w:type="spellStart"/>
      <w:r>
        <w:rPr>
          <w:rFonts w:ascii="微軟正黑體" w:eastAsia="微軟正黑體" w:hAnsi="微軟正黑體" w:hint="eastAsia"/>
          <w:szCs w:val="24"/>
        </w:rPr>
        <w:t>b</w:t>
      </w:r>
      <w:r>
        <w:rPr>
          <w:rFonts w:ascii="微軟正黑體" w:eastAsia="微軟正黑體" w:hAnsi="微軟正黑體"/>
          <w:szCs w:val="24"/>
        </w:rPr>
        <w:t>atchImport</w:t>
      </w:r>
      <w:proofErr w:type="spellEnd"/>
      <w:r>
        <w:rPr>
          <w:rFonts w:ascii="微軟正黑體" w:eastAsia="微軟正黑體" w:hAnsi="微軟正黑體" w:hint="eastAsia"/>
          <w:szCs w:val="24"/>
        </w:rPr>
        <w:t>函數都將使用事務管理。</w:t>
      </w:r>
    </w:p>
    <w:p w14:paraId="576F9E94" w14:textId="5E3465D0" w:rsidR="00EF0B69" w:rsidRPr="00EF0B69" w:rsidRDefault="00EF0B69">
      <w:pPr>
        <w:rPr>
          <w:rFonts w:ascii="微軟正黑體" w:eastAsia="微軟正黑體" w:hAnsi="微軟正黑體"/>
          <w:sz w:val="40"/>
          <w:szCs w:val="40"/>
        </w:rPr>
      </w:pPr>
      <w:r w:rsidRPr="00EF0B69">
        <w:rPr>
          <w:rFonts w:ascii="微軟正黑體" w:eastAsia="微軟正黑體" w:hAnsi="微軟正黑體" w:hint="eastAsia"/>
          <w:sz w:val="40"/>
          <w:szCs w:val="40"/>
        </w:rPr>
        <w:t>四、事務傳播行為</w:t>
      </w:r>
    </w:p>
    <w:p w14:paraId="1B32C827" w14:textId="79733588" w:rsidR="00EF0B69" w:rsidRDefault="00EF0B69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DEC6EBC" wp14:editId="4F8DBAAE">
            <wp:extent cx="5274310" cy="21761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50C" w14:textId="12A77D5B" w:rsidR="005D071D" w:rsidRPr="006F610C" w:rsidRDefault="005D071D">
      <w:pPr>
        <w:rPr>
          <w:rFonts w:ascii="微軟正黑體" w:eastAsia="微軟正黑體" w:hAnsi="微軟正黑體" w:hint="eastAsia"/>
          <w:sz w:val="32"/>
          <w:szCs w:val="32"/>
        </w:rPr>
      </w:pPr>
      <w:r w:rsidRPr="006F610C">
        <w:rPr>
          <w:rFonts w:ascii="微軟正黑體" w:eastAsia="微軟正黑體" w:hAnsi="微軟正黑體" w:hint="eastAsia"/>
          <w:sz w:val="32"/>
          <w:szCs w:val="32"/>
        </w:rPr>
        <w:t>1</w:t>
      </w:r>
      <w:r w:rsidRPr="006F610C">
        <w:rPr>
          <w:rFonts w:ascii="微軟正黑體" w:eastAsia="微軟正黑體" w:hAnsi="微軟正黑體"/>
          <w:sz w:val="32"/>
          <w:szCs w:val="32"/>
        </w:rPr>
        <w:t>.</w:t>
      </w:r>
      <w:r w:rsidRPr="006F610C">
        <w:rPr>
          <w:rFonts w:ascii="微軟正黑體" w:eastAsia="微軟正黑體" w:hAnsi="微軟正黑體" w:hint="eastAsia"/>
          <w:sz w:val="32"/>
          <w:szCs w:val="32"/>
        </w:rPr>
        <w:t>行為類型</w:t>
      </w:r>
    </w:p>
    <w:p w14:paraId="46FC7C7B" w14:textId="707786FD" w:rsidR="005D071D" w:rsidRDefault="005D071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5089004" wp14:editId="1EC4A824">
            <wp:extent cx="5274310" cy="27133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8827" w14:textId="59A48C88" w:rsidR="006F610C" w:rsidRDefault="006F610C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問題:如果使用R</w:t>
      </w:r>
      <w:r>
        <w:rPr>
          <w:rFonts w:ascii="微軟正黑體" w:eastAsia="微軟正黑體" w:hAnsi="微軟正黑體"/>
          <w:szCs w:val="24"/>
        </w:rPr>
        <w:t>EQUIRES</w:t>
      </w:r>
      <w:r>
        <w:rPr>
          <w:rFonts w:ascii="微軟正黑體" w:eastAsia="微軟正黑體" w:hAnsi="微軟正黑體" w:hint="eastAsia"/>
          <w:szCs w:val="24"/>
        </w:rPr>
        <w:t>會發生</w:t>
      </w:r>
      <w:r w:rsidR="00980F3E">
        <w:rPr>
          <w:rFonts w:ascii="微軟正黑體" w:eastAsia="微軟正黑體" w:hAnsi="微軟正黑體" w:hint="eastAsia"/>
          <w:szCs w:val="24"/>
        </w:rPr>
        <w:t>:</w:t>
      </w:r>
      <w:r>
        <w:rPr>
          <w:rFonts w:ascii="微軟正黑體" w:eastAsia="微軟正黑體" w:hAnsi="微軟正黑體" w:hint="eastAsia"/>
          <w:szCs w:val="24"/>
        </w:rPr>
        <w:t>事務嵌套時，小的事務被大的事務給合併，如果合併後，小的事務拋出異常，則整個大事務都會r</w:t>
      </w:r>
      <w:r>
        <w:rPr>
          <w:rFonts w:ascii="微軟正黑體" w:eastAsia="微軟正黑體" w:hAnsi="微軟正黑體"/>
          <w:szCs w:val="24"/>
        </w:rPr>
        <w:t>ollback</w:t>
      </w:r>
      <w:r>
        <w:rPr>
          <w:rFonts w:ascii="微軟正黑體" w:eastAsia="微軟正黑體" w:hAnsi="微軟正黑體" w:hint="eastAsia"/>
          <w:szCs w:val="24"/>
        </w:rPr>
        <w:t>，如下圖。</w:t>
      </w:r>
    </w:p>
    <w:p w14:paraId="17830BD5" w14:textId="592E75EA" w:rsidR="006F610C" w:rsidRDefault="006F610C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3CAC75FE" wp14:editId="3759B8F8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F445" w14:textId="1F5FA5BA" w:rsidR="006F610C" w:rsidRDefault="006F610C" w:rsidP="006F61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使用R</w:t>
      </w:r>
      <w:r>
        <w:rPr>
          <w:rFonts w:ascii="微軟正黑體" w:eastAsia="微軟正黑體" w:hAnsi="微軟正黑體"/>
          <w:szCs w:val="24"/>
        </w:rPr>
        <w:t>EQUIRES_NEW</w:t>
      </w:r>
      <w:r>
        <w:rPr>
          <w:rFonts w:ascii="微軟正黑體" w:eastAsia="微軟正黑體" w:hAnsi="微軟正黑體" w:hint="eastAsia"/>
          <w:szCs w:val="24"/>
        </w:rPr>
        <w:t>可以</w:t>
      </w:r>
      <w:r w:rsidR="00C41EFC">
        <w:rPr>
          <w:rFonts w:ascii="微軟正黑體" w:eastAsia="微軟正黑體" w:hAnsi="微軟正黑體" w:hint="eastAsia"/>
          <w:szCs w:val="24"/>
        </w:rPr>
        <w:t>避免</w:t>
      </w:r>
      <w:r>
        <w:rPr>
          <w:rFonts w:ascii="微軟正黑體" w:eastAsia="微軟正黑體" w:hAnsi="微軟正黑體" w:hint="eastAsia"/>
          <w:szCs w:val="24"/>
        </w:rPr>
        <w:t>事務被包含到大的事務中</w:t>
      </w:r>
      <w:r>
        <w:rPr>
          <w:rFonts w:ascii="微軟正黑體" w:eastAsia="微軟正黑體" w:hAnsi="微軟正黑體" w:hint="eastAsia"/>
          <w:szCs w:val="24"/>
        </w:rPr>
        <w:t>，而是小事務有自己的事務</w:t>
      </w:r>
      <w:r w:rsidR="007C7F37">
        <w:rPr>
          <w:rFonts w:ascii="微軟正黑體" w:eastAsia="微軟正黑體" w:hAnsi="微軟正黑體" w:hint="eastAsia"/>
          <w:szCs w:val="24"/>
        </w:rPr>
        <w:t>，不會產生小事務拋出異常，而大事務r</w:t>
      </w:r>
      <w:r w:rsidR="007C7F37">
        <w:rPr>
          <w:rFonts w:ascii="微軟正黑體" w:eastAsia="微軟正黑體" w:hAnsi="微軟正黑體"/>
          <w:szCs w:val="24"/>
        </w:rPr>
        <w:t>ollback</w:t>
      </w:r>
      <w:r w:rsidR="007C7F37">
        <w:rPr>
          <w:rFonts w:ascii="微軟正黑體" w:eastAsia="微軟正黑體" w:hAnsi="微軟正黑體" w:hint="eastAsia"/>
          <w:szCs w:val="24"/>
        </w:rPr>
        <w:t>，如下圖</w:t>
      </w:r>
      <w:r>
        <w:rPr>
          <w:rFonts w:ascii="微軟正黑體" w:eastAsia="微軟正黑體" w:hAnsi="微軟正黑體" w:hint="eastAsia"/>
          <w:szCs w:val="24"/>
        </w:rPr>
        <w:t>。</w:t>
      </w:r>
      <w:r w:rsidR="0065557C">
        <w:rPr>
          <w:rFonts w:ascii="微軟正黑體" w:eastAsia="微軟正黑體" w:hAnsi="微軟正黑體" w:hint="eastAsia"/>
          <w:szCs w:val="24"/>
        </w:rPr>
        <w:t>在小事務在進行時，大事務會被先掛起，等到小事務處理完畢後，再開始管理事務。</w:t>
      </w:r>
    </w:p>
    <w:p w14:paraId="666E7F1A" w14:textId="20FD95F9" w:rsidR="006F610C" w:rsidRDefault="003D5657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FF68A78" wp14:editId="06C3D0DE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2676" w14:textId="5AAB6CD3" w:rsidR="00DE221E" w:rsidRPr="00EF0B69" w:rsidRDefault="00DE221E" w:rsidP="00DE221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五</w:t>
      </w:r>
      <w:r w:rsidRPr="00EF0B69">
        <w:rPr>
          <w:rFonts w:ascii="微軟正黑體" w:eastAsia="微軟正黑體" w:hAnsi="微軟正黑體" w:hint="eastAsia"/>
          <w:sz w:val="40"/>
          <w:szCs w:val="40"/>
        </w:rPr>
        <w:t>、</w:t>
      </w:r>
      <w:r>
        <w:rPr>
          <w:rFonts w:ascii="微軟正黑體" w:eastAsia="微軟正黑體" w:hAnsi="微軟正黑體" w:hint="eastAsia"/>
          <w:sz w:val="40"/>
          <w:szCs w:val="40"/>
        </w:rPr>
        <w:t>註解</w:t>
      </w:r>
      <w:r w:rsidR="001459D3">
        <w:rPr>
          <w:rFonts w:ascii="微軟正黑體" w:eastAsia="微軟正黑體" w:hAnsi="微軟正黑體" w:hint="eastAsia"/>
          <w:sz w:val="40"/>
          <w:szCs w:val="40"/>
        </w:rPr>
        <w:t>方式完成</w:t>
      </w:r>
      <w:r>
        <w:rPr>
          <w:rFonts w:ascii="微軟正黑體" w:eastAsia="微軟正黑體" w:hAnsi="微軟正黑體" w:hint="eastAsia"/>
          <w:sz w:val="40"/>
          <w:szCs w:val="40"/>
        </w:rPr>
        <w:t>聲明式事務</w:t>
      </w:r>
    </w:p>
    <w:p w14:paraId="3B6F2E39" w14:textId="4CA9A58D" w:rsidR="00DE221E" w:rsidRDefault="005A659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開啟註解的開發方式</w:t>
      </w:r>
    </w:p>
    <w:p w14:paraId="0DE07A38" w14:textId="77BD5E0D" w:rsidR="002B077E" w:rsidRDefault="005A659A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7B964ACC" wp14:editId="5C11678B">
            <wp:extent cx="5274310" cy="28016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0C3D" w14:textId="1E72ABC6" w:rsidR="005A659A" w:rsidRDefault="002B077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</w:t>
      </w:r>
      <w:r>
        <w:rPr>
          <w:rFonts w:ascii="微軟正黑體" w:eastAsia="微軟正黑體" w:hAnsi="微軟正黑體"/>
          <w:szCs w:val="24"/>
        </w:rPr>
        <w:t>.</w:t>
      </w:r>
      <w:r>
        <w:rPr>
          <w:rFonts w:ascii="微軟正黑體" w:eastAsia="微軟正黑體" w:hAnsi="微軟正黑體" w:hint="eastAsia"/>
          <w:szCs w:val="24"/>
        </w:rPr>
        <w:t>在要使用聲明式事務配置</w:t>
      </w:r>
      <w:proofErr w:type="gramStart"/>
      <w:r>
        <w:rPr>
          <w:rFonts w:ascii="微軟正黑體" w:eastAsia="微軟正黑體" w:hAnsi="微軟正黑體" w:hint="eastAsia"/>
          <w:szCs w:val="24"/>
        </w:rPr>
        <w:t>的類上標示</w:t>
      </w:r>
      <w:proofErr w:type="gramEnd"/>
      <w:r>
        <w:rPr>
          <w:rFonts w:ascii="微軟正黑體" w:eastAsia="微軟正黑體" w:hAnsi="微軟正黑體" w:hint="eastAsia"/>
          <w:szCs w:val="24"/>
        </w:rPr>
        <w:t>註解</w:t>
      </w:r>
    </w:p>
    <w:p w14:paraId="303489A5" w14:textId="68AD8783" w:rsidR="002B077E" w:rsidRDefault="002B077E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3FE026A" wp14:editId="2EED8253">
            <wp:extent cx="5274310" cy="836930"/>
            <wp:effectExtent l="0" t="0" r="254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2DD" w14:textId="0F35E67D" w:rsidR="002B077E" w:rsidRDefault="002B077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可以使用p</w:t>
      </w:r>
      <w:r>
        <w:rPr>
          <w:rFonts w:ascii="微軟正黑體" w:eastAsia="微軟正黑體" w:hAnsi="微軟正黑體"/>
          <w:szCs w:val="24"/>
        </w:rPr>
        <w:t>ropagation</w:t>
      </w:r>
      <w:r>
        <w:rPr>
          <w:rFonts w:ascii="微軟正黑體" w:eastAsia="微軟正黑體" w:hAnsi="微軟正黑體" w:hint="eastAsia"/>
          <w:szCs w:val="24"/>
        </w:rPr>
        <w:t>來指定傳播方式</w:t>
      </w:r>
    </w:p>
    <w:p w14:paraId="21D7FE63" w14:textId="0DAA4304" w:rsidR="00846F5A" w:rsidRDefault="00846F5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(補充)也可以在單</w:t>
      </w:r>
      <w:proofErr w:type="gramStart"/>
      <w:r>
        <w:rPr>
          <w:rFonts w:ascii="微軟正黑體" w:eastAsia="微軟正黑體" w:hAnsi="微軟正黑體" w:hint="eastAsia"/>
          <w:szCs w:val="24"/>
        </w:rPr>
        <w:t>個</w:t>
      </w:r>
      <w:proofErr w:type="gramEnd"/>
      <w:r>
        <w:rPr>
          <w:rFonts w:ascii="微軟正黑體" w:eastAsia="微軟正黑體" w:hAnsi="微軟正黑體" w:hint="eastAsia"/>
          <w:szCs w:val="24"/>
        </w:rPr>
        <w:t>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上指定事務管理方式</w:t>
      </w:r>
    </w:p>
    <w:p w14:paraId="1975154F" w14:textId="5543628D" w:rsidR="00F0026E" w:rsidRDefault="00F0026E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08C16F9" wp14:editId="3BDAD5A8">
            <wp:extent cx="5274310" cy="125666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0DE" w14:textId="77777777" w:rsidR="00F0026E" w:rsidRPr="005A659A" w:rsidRDefault="00F0026E">
      <w:pPr>
        <w:rPr>
          <w:rFonts w:ascii="微軟正黑體" w:eastAsia="微軟正黑體" w:hAnsi="微軟正黑體" w:hint="eastAsia"/>
          <w:szCs w:val="24"/>
        </w:rPr>
      </w:pPr>
    </w:p>
    <w:sectPr w:rsidR="00F0026E" w:rsidRPr="005A65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61"/>
    <w:rsid w:val="001459D3"/>
    <w:rsid w:val="001A7259"/>
    <w:rsid w:val="002165C9"/>
    <w:rsid w:val="002A1DC8"/>
    <w:rsid w:val="002B077E"/>
    <w:rsid w:val="003117A2"/>
    <w:rsid w:val="00315F2A"/>
    <w:rsid w:val="00333E11"/>
    <w:rsid w:val="00361F05"/>
    <w:rsid w:val="003D5657"/>
    <w:rsid w:val="00414651"/>
    <w:rsid w:val="005A659A"/>
    <w:rsid w:val="005D071D"/>
    <w:rsid w:val="00647600"/>
    <w:rsid w:val="0065557C"/>
    <w:rsid w:val="006D6515"/>
    <w:rsid w:val="006F0094"/>
    <w:rsid w:val="006F610C"/>
    <w:rsid w:val="00706C85"/>
    <w:rsid w:val="007327DD"/>
    <w:rsid w:val="00744DB6"/>
    <w:rsid w:val="00770BEA"/>
    <w:rsid w:val="007C7F37"/>
    <w:rsid w:val="00846F5A"/>
    <w:rsid w:val="008C214F"/>
    <w:rsid w:val="00980F3E"/>
    <w:rsid w:val="009A2FF3"/>
    <w:rsid w:val="009F3305"/>
    <w:rsid w:val="00A00D28"/>
    <w:rsid w:val="00AE7561"/>
    <w:rsid w:val="00B15E1D"/>
    <w:rsid w:val="00C41EFC"/>
    <w:rsid w:val="00CF69B4"/>
    <w:rsid w:val="00D124BA"/>
    <w:rsid w:val="00D13064"/>
    <w:rsid w:val="00DE221E"/>
    <w:rsid w:val="00E056C7"/>
    <w:rsid w:val="00EA713F"/>
    <w:rsid w:val="00EA775E"/>
    <w:rsid w:val="00EF0B69"/>
    <w:rsid w:val="00F00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5942"/>
  <w15:chartTrackingRefBased/>
  <w15:docId w15:val="{07B612DC-BA88-4408-8978-8CC5F1EA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36</cp:revision>
  <dcterms:created xsi:type="dcterms:W3CDTF">2023-01-25T07:31:00Z</dcterms:created>
  <dcterms:modified xsi:type="dcterms:W3CDTF">2023-01-26T15:49:00Z</dcterms:modified>
</cp:coreProperties>
</file>