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3FCEF" w14:textId="595E12F9" w:rsidR="00324102" w:rsidRDefault="0044372D" w:rsidP="0044372D">
      <w:pPr>
        <w:jc w:val="center"/>
        <w:rPr>
          <w:rFonts w:ascii="微軟正黑體" w:eastAsia="微軟正黑體" w:hAnsi="微軟正黑體"/>
          <w:sz w:val="60"/>
          <w:szCs w:val="60"/>
        </w:rPr>
      </w:pPr>
      <w:r w:rsidRPr="0044372D">
        <w:rPr>
          <w:rFonts w:ascii="微軟正黑體" w:eastAsia="微軟正黑體" w:hAnsi="微軟正黑體" w:hint="eastAsia"/>
          <w:sz w:val="60"/>
          <w:szCs w:val="60"/>
        </w:rPr>
        <w:t>Sp</w:t>
      </w:r>
      <w:r w:rsidRPr="0044372D">
        <w:rPr>
          <w:rFonts w:ascii="微軟正黑體" w:eastAsia="微軟正黑體" w:hAnsi="微軟正黑體"/>
          <w:sz w:val="60"/>
          <w:szCs w:val="60"/>
        </w:rPr>
        <w:t>ring MVC</w:t>
      </w:r>
      <w:r w:rsidRPr="0044372D">
        <w:rPr>
          <w:rFonts w:ascii="微軟正黑體" w:eastAsia="微軟正黑體" w:hAnsi="微軟正黑體" w:hint="eastAsia"/>
          <w:sz w:val="60"/>
          <w:szCs w:val="60"/>
        </w:rPr>
        <w:t xml:space="preserve"> 數據綁定</w:t>
      </w:r>
    </w:p>
    <w:p w14:paraId="090AC4B6" w14:textId="6A3226A3" w:rsidR="0044372D" w:rsidRDefault="0044372D" w:rsidP="0044372D">
      <w:pPr>
        <w:rPr>
          <w:rFonts w:ascii="微軟正黑體" w:eastAsia="微軟正黑體" w:hAnsi="微軟正黑體"/>
          <w:sz w:val="40"/>
          <w:szCs w:val="40"/>
        </w:rPr>
      </w:pPr>
      <w:r w:rsidRPr="0044372D">
        <w:rPr>
          <w:rFonts w:ascii="微軟正黑體" w:eastAsia="微軟正黑體" w:hAnsi="微軟正黑體" w:hint="eastAsia"/>
          <w:sz w:val="40"/>
          <w:szCs w:val="40"/>
        </w:rPr>
        <w:t>一、URL Ma</w:t>
      </w:r>
      <w:r w:rsidRPr="0044372D">
        <w:rPr>
          <w:rFonts w:ascii="微軟正黑體" w:eastAsia="微軟正黑體" w:hAnsi="微軟正黑體"/>
          <w:sz w:val="40"/>
          <w:szCs w:val="40"/>
        </w:rPr>
        <w:t>pping(URL</w:t>
      </w:r>
      <w:r w:rsidRPr="0044372D">
        <w:rPr>
          <w:rFonts w:ascii="微軟正黑體" w:eastAsia="微軟正黑體" w:hAnsi="微軟正黑體" w:hint="eastAsia"/>
          <w:sz w:val="40"/>
          <w:szCs w:val="40"/>
        </w:rPr>
        <w:t>映射</w:t>
      </w:r>
      <w:r w:rsidRPr="0044372D">
        <w:rPr>
          <w:rFonts w:ascii="微軟正黑體" w:eastAsia="微軟正黑體" w:hAnsi="微軟正黑體"/>
          <w:sz w:val="40"/>
          <w:szCs w:val="40"/>
        </w:rPr>
        <w:t>)</w:t>
      </w:r>
    </w:p>
    <w:p w14:paraId="210130E4" w14:textId="23846545" w:rsidR="00A61596" w:rsidRDefault="00A61596" w:rsidP="0044372D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1</w:t>
      </w:r>
      <w:r>
        <w:rPr>
          <w:rFonts w:ascii="微軟正黑體" w:eastAsia="微軟正黑體" w:hAnsi="微軟正黑體"/>
          <w:sz w:val="40"/>
          <w:szCs w:val="40"/>
        </w:rPr>
        <w:t>.</w:t>
      </w:r>
      <w:r>
        <w:rPr>
          <w:rFonts w:ascii="微軟正黑體" w:eastAsia="微軟正黑體" w:hAnsi="微軟正黑體" w:hint="eastAsia"/>
          <w:sz w:val="40"/>
          <w:szCs w:val="40"/>
        </w:rPr>
        <w:t>什麼是URL M</w:t>
      </w:r>
      <w:r>
        <w:rPr>
          <w:rFonts w:ascii="微軟正黑體" w:eastAsia="微軟正黑體" w:hAnsi="微軟正黑體"/>
          <w:sz w:val="40"/>
          <w:szCs w:val="40"/>
        </w:rPr>
        <w:t>apping</w:t>
      </w:r>
    </w:p>
    <w:p w14:paraId="522A9FFB" w14:textId="3E86024A" w:rsidR="00A61596" w:rsidRDefault="00A61596" w:rsidP="0044372D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448CC5DC" wp14:editId="311E15AC">
            <wp:extent cx="5274310" cy="24688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9764" w14:textId="737CE6BE" w:rsidR="00A61596" w:rsidRDefault="00A61596" w:rsidP="0044372D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2</w:t>
      </w:r>
      <w:r>
        <w:rPr>
          <w:rFonts w:ascii="微軟正黑體" w:eastAsia="微軟正黑體" w:hAnsi="微軟正黑體"/>
          <w:sz w:val="40"/>
          <w:szCs w:val="40"/>
        </w:rPr>
        <w:t>.URL Mapping</w:t>
      </w:r>
      <w:r>
        <w:rPr>
          <w:rFonts w:ascii="微軟正黑體" w:eastAsia="微軟正黑體" w:hAnsi="微軟正黑體" w:hint="eastAsia"/>
          <w:sz w:val="40"/>
          <w:szCs w:val="40"/>
        </w:rPr>
        <w:t>註解</w:t>
      </w:r>
    </w:p>
    <w:p w14:paraId="19AD0129" w14:textId="7AC977A4" w:rsidR="00D846DE" w:rsidRDefault="00D846DE" w:rsidP="0044372D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398E5590" wp14:editId="3B6EF67A">
            <wp:extent cx="5274310" cy="36410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B6BB" w14:textId="6D05226B" w:rsidR="00A4510F" w:rsidRDefault="00A4510F" w:rsidP="0044372D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(1</w:t>
      </w:r>
      <w:r>
        <w:rPr>
          <w:rFonts w:ascii="微軟正黑體" w:eastAsia="微軟正黑體" w:hAnsi="微軟正黑體"/>
          <w:sz w:val="32"/>
          <w:szCs w:val="32"/>
        </w:rPr>
        <w:t>)</w:t>
      </w:r>
      <w:r>
        <w:rPr>
          <w:rFonts w:ascii="微軟正黑體" w:eastAsia="微軟正黑體" w:hAnsi="微軟正黑體" w:hint="eastAsia"/>
          <w:sz w:val="32"/>
          <w:szCs w:val="32"/>
        </w:rPr>
        <w:t>使用方法</w:t>
      </w:r>
    </w:p>
    <w:p w14:paraId="5BF42B2B" w14:textId="469754C1" w:rsidR="00A4510F" w:rsidRDefault="00A4510F" w:rsidP="0044372D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9B5CD6" wp14:editId="4EB0E75A">
            <wp:extent cx="5274310" cy="43541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5C2D" w14:textId="1FA01938" w:rsidR="00A4510F" w:rsidRPr="00A4510F" w:rsidRDefault="00A4510F" w:rsidP="0044372D">
      <w:pPr>
        <w:rPr>
          <w:rFonts w:ascii="微軟正黑體" w:eastAsia="微軟正黑體" w:hAnsi="微軟正黑體"/>
          <w:szCs w:val="24"/>
        </w:rPr>
      </w:pPr>
      <w:r w:rsidRPr="00A4510F">
        <w:rPr>
          <w:rFonts w:ascii="微軟正黑體" w:eastAsia="微軟正黑體" w:hAnsi="微軟正黑體" w:hint="eastAsia"/>
          <w:szCs w:val="24"/>
        </w:rPr>
        <w:t>G</w:t>
      </w:r>
      <w:r w:rsidRPr="00A4510F">
        <w:rPr>
          <w:rFonts w:ascii="微軟正黑體" w:eastAsia="微軟正黑體" w:hAnsi="微軟正黑體"/>
          <w:szCs w:val="24"/>
        </w:rPr>
        <w:t>etMapping</w:t>
      </w:r>
      <w:r w:rsidRPr="00A4510F">
        <w:rPr>
          <w:rFonts w:ascii="微軟正黑體" w:eastAsia="微軟正黑體" w:hAnsi="微軟正黑體" w:hint="eastAsia"/>
          <w:szCs w:val="24"/>
        </w:rPr>
        <w:t>用來處理G</w:t>
      </w:r>
      <w:r w:rsidRPr="00A4510F">
        <w:rPr>
          <w:rFonts w:ascii="微軟正黑體" w:eastAsia="微軟正黑體" w:hAnsi="微軟正黑體"/>
          <w:szCs w:val="24"/>
        </w:rPr>
        <w:t>et</w:t>
      </w:r>
      <w:r w:rsidRPr="00A4510F">
        <w:rPr>
          <w:rFonts w:ascii="微軟正黑體" w:eastAsia="微軟正黑體" w:hAnsi="微軟正黑體" w:hint="eastAsia"/>
          <w:szCs w:val="24"/>
        </w:rPr>
        <w:t>請求</w:t>
      </w:r>
    </w:p>
    <w:p w14:paraId="45426817" w14:textId="0A446343" w:rsidR="00A4510F" w:rsidRPr="00A4510F" w:rsidRDefault="00A4510F" w:rsidP="0044372D">
      <w:pPr>
        <w:rPr>
          <w:rFonts w:ascii="微軟正黑體" w:eastAsia="微軟正黑體" w:hAnsi="微軟正黑體"/>
          <w:szCs w:val="24"/>
        </w:rPr>
      </w:pPr>
      <w:r w:rsidRPr="00A4510F">
        <w:rPr>
          <w:rFonts w:ascii="微軟正黑體" w:eastAsia="微軟正黑體" w:hAnsi="微軟正黑體"/>
          <w:szCs w:val="24"/>
        </w:rPr>
        <w:t>PostMapping</w:t>
      </w:r>
      <w:r w:rsidRPr="00A4510F">
        <w:rPr>
          <w:rFonts w:ascii="微軟正黑體" w:eastAsia="微軟正黑體" w:hAnsi="微軟正黑體" w:hint="eastAsia"/>
          <w:szCs w:val="24"/>
        </w:rPr>
        <w:t>用來處理P</w:t>
      </w:r>
      <w:r w:rsidRPr="00A4510F">
        <w:rPr>
          <w:rFonts w:ascii="微軟正黑體" w:eastAsia="微軟正黑體" w:hAnsi="微軟正黑體"/>
          <w:szCs w:val="24"/>
        </w:rPr>
        <w:t>ost</w:t>
      </w:r>
      <w:r w:rsidRPr="00A4510F">
        <w:rPr>
          <w:rFonts w:ascii="微軟正黑體" w:eastAsia="微軟正黑體" w:hAnsi="微軟正黑體" w:hint="eastAsia"/>
          <w:szCs w:val="24"/>
        </w:rPr>
        <w:t>請求</w:t>
      </w:r>
    </w:p>
    <w:p w14:paraId="1A8CD251" w14:textId="1BEDFD88" w:rsidR="00A4510F" w:rsidRPr="00A4510F" w:rsidRDefault="00A4510F" w:rsidP="0044372D">
      <w:pPr>
        <w:rPr>
          <w:rFonts w:ascii="微軟正黑體" w:eastAsia="微軟正黑體" w:hAnsi="微軟正黑體"/>
          <w:szCs w:val="24"/>
        </w:rPr>
      </w:pPr>
      <w:r w:rsidRPr="00A4510F">
        <w:rPr>
          <w:rFonts w:ascii="微軟正黑體" w:eastAsia="微軟正黑體" w:hAnsi="微軟正黑體" w:hint="eastAsia"/>
          <w:szCs w:val="24"/>
        </w:rPr>
        <w:t>如果使用g</w:t>
      </w:r>
      <w:r w:rsidRPr="00A4510F">
        <w:rPr>
          <w:rFonts w:ascii="微軟正黑體" w:eastAsia="微軟正黑體" w:hAnsi="微軟正黑體"/>
          <w:szCs w:val="24"/>
        </w:rPr>
        <w:t>et</w:t>
      </w:r>
      <w:r w:rsidRPr="00A4510F">
        <w:rPr>
          <w:rFonts w:ascii="微軟正黑體" w:eastAsia="微軟正黑體" w:hAnsi="微軟正黑體" w:hint="eastAsia"/>
          <w:szCs w:val="24"/>
        </w:rPr>
        <w:t>方式請求p</w:t>
      </w:r>
      <w:r w:rsidRPr="00A4510F">
        <w:rPr>
          <w:rFonts w:ascii="微軟正黑體" w:eastAsia="微軟正黑體" w:hAnsi="微軟正黑體"/>
          <w:szCs w:val="24"/>
        </w:rPr>
        <w:t>ost</w:t>
      </w:r>
      <w:r w:rsidRPr="00A4510F">
        <w:rPr>
          <w:rFonts w:ascii="微軟正黑體" w:eastAsia="微軟正黑體" w:hAnsi="微軟正黑體" w:hint="eastAsia"/>
          <w:szCs w:val="24"/>
        </w:rPr>
        <w:t>則會產生405錯誤。</w:t>
      </w:r>
    </w:p>
    <w:p w14:paraId="0E5B86BE" w14:textId="725E6915" w:rsidR="00A4510F" w:rsidRDefault="00A4510F" w:rsidP="0044372D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1E79BF64" wp14:editId="39041778">
            <wp:extent cx="5274310" cy="18408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5194" w14:textId="13549042" w:rsidR="00897F85" w:rsidRPr="00A13319" w:rsidRDefault="00897F85" w:rsidP="0044372D">
      <w:pPr>
        <w:rPr>
          <w:rFonts w:ascii="微軟正黑體" w:eastAsia="微軟正黑體" w:hAnsi="微軟正黑體"/>
          <w:szCs w:val="24"/>
        </w:rPr>
      </w:pPr>
      <w:r w:rsidRPr="00A13319">
        <w:rPr>
          <w:rFonts w:ascii="微軟正黑體" w:eastAsia="微軟正黑體" w:hAnsi="微軟正黑體" w:hint="eastAsia"/>
          <w:szCs w:val="24"/>
        </w:rPr>
        <w:t>解決辦法:使用f</w:t>
      </w:r>
      <w:r w:rsidRPr="00A13319">
        <w:rPr>
          <w:rFonts w:ascii="微軟正黑體" w:eastAsia="微軟正黑體" w:hAnsi="微軟正黑體"/>
          <w:szCs w:val="24"/>
        </w:rPr>
        <w:t>orm</w:t>
      </w:r>
      <w:r w:rsidRPr="00A13319">
        <w:rPr>
          <w:rFonts w:ascii="微軟正黑體" w:eastAsia="微軟正黑體" w:hAnsi="微軟正黑體" w:hint="eastAsia"/>
          <w:szCs w:val="24"/>
        </w:rPr>
        <w:t>提交表單，並指明使用p</w:t>
      </w:r>
      <w:r w:rsidRPr="00A13319">
        <w:rPr>
          <w:rFonts w:ascii="微軟正黑體" w:eastAsia="微軟正黑體" w:hAnsi="微軟正黑體"/>
          <w:szCs w:val="24"/>
        </w:rPr>
        <w:t>ost</w:t>
      </w:r>
      <w:r w:rsidRPr="00A13319">
        <w:rPr>
          <w:rFonts w:ascii="微軟正黑體" w:eastAsia="微軟正黑體" w:hAnsi="微軟正黑體" w:hint="eastAsia"/>
          <w:szCs w:val="24"/>
        </w:rPr>
        <w:t>方式提交</w:t>
      </w:r>
    </w:p>
    <w:p w14:paraId="2E2EF9BC" w14:textId="69E949F8" w:rsidR="00A13319" w:rsidRDefault="00A13319" w:rsidP="0044372D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670ACA" wp14:editId="1C6D203E">
            <wp:extent cx="5274310" cy="44138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FCF7" w14:textId="0C1782B0" w:rsidR="007F3AD3" w:rsidRDefault="007F3AD3" w:rsidP="0044372D">
      <w:pPr>
        <w:rPr>
          <w:rFonts w:ascii="微軟正黑體" w:eastAsia="微軟正黑體" w:hAnsi="微軟正黑體"/>
          <w:sz w:val="28"/>
          <w:szCs w:val="28"/>
        </w:rPr>
      </w:pPr>
      <w:r w:rsidRPr="007F3AD3">
        <w:rPr>
          <w:rFonts w:ascii="微軟正黑體" w:eastAsia="微軟正黑體" w:hAnsi="微軟正黑體" w:hint="eastAsia"/>
          <w:sz w:val="28"/>
          <w:szCs w:val="28"/>
        </w:rPr>
        <w:t>使用@Re</w:t>
      </w:r>
      <w:r w:rsidRPr="007F3AD3">
        <w:rPr>
          <w:rFonts w:ascii="微軟正黑體" w:eastAsia="微軟正黑體" w:hAnsi="微軟正黑體"/>
          <w:sz w:val="28"/>
          <w:szCs w:val="28"/>
        </w:rPr>
        <w:t>questMapping</w:t>
      </w:r>
    </w:p>
    <w:p w14:paraId="7CFD5EB8" w14:textId="4FDB926F" w:rsidR="00620482" w:rsidRPr="00966AE0" w:rsidRDefault="00620482" w:rsidP="0044372D">
      <w:pPr>
        <w:rPr>
          <w:rFonts w:ascii="微軟正黑體" w:eastAsia="微軟正黑體" w:hAnsi="微軟正黑體"/>
          <w:szCs w:val="24"/>
        </w:rPr>
      </w:pPr>
      <w:r w:rsidRPr="00966AE0">
        <w:rPr>
          <w:rFonts w:ascii="微軟正黑體" w:eastAsia="微軟正黑體" w:hAnsi="微軟正黑體" w:hint="eastAsia"/>
          <w:szCs w:val="24"/>
        </w:rPr>
        <w:t>在C</w:t>
      </w:r>
      <w:r w:rsidRPr="00966AE0">
        <w:rPr>
          <w:rFonts w:ascii="微軟正黑體" w:eastAsia="微軟正黑體" w:hAnsi="微軟正黑體"/>
          <w:szCs w:val="24"/>
        </w:rPr>
        <w:t>lass</w:t>
      </w:r>
      <w:r w:rsidRPr="00966AE0">
        <w:rPr>
          <w:rFonts w:ascii="微軟正黑體" w:eastAsia="微軟正黑體" w:hAnsi="微軟正黑體" w:hint="eastAsia"/>
          <w:szCs w:val="24"/>
        </w:rPr>
        <w:t>上使用</w:t>
      </w:r>
    </w:p>
    <w:p w14:paraId="3E83A7E3" w14:textId="3727738E" w:rsidR="007F3AD3" w:rsidRDefault="007F3AD3" w:rsidP="0044372D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AAD90A" wp14:editId="01AF24E7">
            <wp:extent cx="5274310" cy="46126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CEB" w14:textId="60589B6F" w:rsidR="007F3AD3" w:rsidRDefault="007F3AD3" w:rsidP="0044372D">
      <w:pPr>
        <w:rPr>
          <w:rFonts w:ascii="微軟正黑體" w:eastAsia="微軟正黑體" w:hAnsi="微軟正黑體"/>
          <w:szCs w:val="24"/>
        </w:rPr>
      </w:pPr>
      <w:r w:rsidRPr="007F3AD3">
        <w:rPr>
          <w:rFonts w:ascii="微軟正黑體" w:eastAsia="微軟正黑體" w:hAnsi="微軟正黑體" w:hint="eastAsia"/>
          <w:szCs w:val="24"/>
        </w:rPr>
        <w:t>因此要訪問g</w:t>
      </w:r>
      <w:r w:rsidRPr="007F3AD3">
        <w:rPr>
          <w:rFonts w:ascii="微軟正黑體" w:eastAsia="微軟正黑體" w:hAnsi="微軟正黑體"/>
          <w:szCs w:val="24"/>
        </w:rPr>
        <w:t>etMapping()</w:t>
      </w:r>
      <w:r w:rsidRPr="007F3AD3">
        <w:rPr>
          <w:rFonts w:ascii="微軟正黑體" w:eastAsia="微軟正黑體" w:hAnsi="微軟正黑體" w:hint="eastAsia"/>
          <w:szCs w:val="24"/>
        </w:rPr>
        <w:t>要使用l</w:t>
      </w:r>
      <w:r w:rsidRPr="007F3AD3">
        <w:rPr>
          <w:rFonts w:ascii="微軟正黑體" w:eastAsia="微軟正黑體" w:hAnsi="微軟正黑體"/>
          <w:szCs w:val="24"/>
        </w:rPr>
        <w:t>ocalhost/um/g</w:t>
      </w:r>
      <w:r w:rsidRPr="007F3AD3">
        <w:rPr>
          <w:rFonts w:ascii="微軟正黑體" w:eastAsia="微軟正黑體" w:hAnsi="微軟正黑體" w:hint="eastAsia"/>
          <w:szCs w:val="24"/>
        </w:rPr>
        <w:t>才能訪問到</w:t>
      </w:r>
    </w:p>
    <w:p w14:paraId="647AE252" w14:textId="5513276F" w:rsidR="00620482" w:rsidRPr="00620482" w:rsidRDefault="00226299" w:rsidP="00620482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214947E8" wp14:editId="13585C03">
            <wp:extent cx="4648200" cy="19145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31AB" w14:textId="6C85CF9E" w:rsidR="00620482" w:rsidRPr="00620482" w:rsidRDefault="00620482" w:rsidP="00620482">
      <w:pPr>
        <w:rPr>
          <w:rFonts w:ascii="微軟正黑體" w:eastAsia="微軟正黑體" w:hAnsi="微軟正黑體"/>
          <w:szCs w:val="24"/>
        </w:rPr>
      </w:pPr>
      <w:r w:rsidRPr="00620482">
        <w:rPr>
          <w:rFonts w:ascii="微軟正黑體" w:eastAsia="微軟正黑體" w:hAnsi="微軟正黑體" w:hint="eastAsia"/>
          <w:szCs w:val="24"/>
        </w:rPr>
        <w:t>在</w:t>
      </w:r>
      <w:r w:rsidRPr="00620482">
        <w:rPr>
          <w:rFonts w:ascii="微軟正黑體" w:eastAsia="微軟正黑體" w:hAnsi="微軟正黑體"/>
          <w:szCs w:val="24"/>
        </w:rPr>
        <w:t>method</w:t>
      </w:r>
      <w:r w:rsidRPr="00620482">
        <w:rPr>
          <w:rFonts w:ascii="微軟正黑體" w:eastAsia="微軟正黑體" w:hAnsi="微軟正黑體" w:hint="eastAsia"/>
          <w:szCs w:val="24"/>
        </w:rPr>
        <w:t>上使用代表不再區分g</w:t>
      </w:r>
      <w:r w:rsidRPr="00620482">
        <w:rPr>
          <w:rFonts w:ascii="微軟正黑體" w:eastAsia="微軟正黑體" w:hAnsi="微軟正黑體"/>
          <w:szCs w:val="24"/>
        </w:rPr>
        <w:t>et/post</w:t>
      </w:r>
      <w:r w:rsidRPr="00620482">
        <w:rPr>
          <w:rFonts w:ascii="微軟正黑體" w:eastAsia="微軟正黑體" w:hAnsi="微軟正黑體" w:hint="eastAsia"/>
          <w:szCs w:val="24"/>
        </w:rPr>
        <w:t>請求，一律都會接收並處理</w:t>
      </w:r>
    </w:p>
    <w:p w14:paraId="483EE123" w14:textId="73502222" w:rsidR="00620482" w:rsidRDefault="00620482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7BD4733" wp14:editId="263B8968">
            <wp:extent cx="5274310" cy="10356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74A6" w14:textId="2399C103" w:rsidR="00966AE0" w:rsidRDefault="00966AE0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也可以手動在@</w:t>
      </w:r>
      <w:r>
        <w:rPr>
          <w:rFonts w:ascii="微軟正黑體" w:eastAsia="微軟正黑體" w:hAnsi="微軟正黑體"/>
          <w:szCs w:val="24"/>
        </w:rPr>
        <w:t>RequestMapping</w:t>
      </w:r>
      <w:r>
        <w:rPr>
          <w:rFonts w:ascii="微軟正黑體" w:eastAsia="微軟正黑體" w:hAnsi="微軟正黑體" w:hint="eastAsia"/>
          <w:szCs w:val="24"/>
        </w:rPr>
        <w:t>上面加上處理的請求類型。</w:t>
      </w:r>
    </w:p>
    <w:p w14:paraId="60827C88" w14:textId="411BADB8" w:rsidR="00966AE0" w:rsidRDefault="00966AE0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282D47E4" wp14:editId="6083F35A">
            <wp:extent cx="5274310" cy="22161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4681" w14:textId="0A87707C" w:rsidR="00966AE0" w:rsidRDefault="00966AE0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使用v</w:t>
      </w:r>
      <w:r>
        <w:rPr>
          <w:rFonts w:ascii="微軟正黑體" w:eastAsia="微軟正黑體" w:hAnsi="微軟正黑體"/>
          <w:szCs w:val="24"/>
        </w:rPr>
        <w:t>alue</w:t>
      </w:r>
      <w:r>
        <w:rPr>
          <w:rFonts w:ascii="微軟正黑體" w:eastAsia="微軟正黑體" w:hAnsi="微軟正黑體" w:hint="eastAsia"/>
          <w:szCs w:val="24"/>
        </w:rPr>
        <w:t>指定要處理的u</w:t>
      </w:r>
      <w:r>
        <w:rPr>
          <w:rFonts w:ascii="微軟正黑體" w:eastAsia="微軟正黑體" w:hAnsi="微軟正黑體"/>
          <w:szCs w:val="24"/>
        </w:rPr>
        <w:t>rl</w:t>
      </w:r>
      <w:r>
        <w:rPr>
          <w:rFonts w:ascii="微軟正黑體" w:eastAsia="微軟正黑體" w:hAnsi="微軟正黑體" w:hint="eastAsia"/>
          <w:szCs w:val="24"/>
        </w:rPr>
        <w:t>，使用m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指定要接收的請求類型(</w:t>
      </w:r>
      <w:r>
        <w:rPr>
          <w:rFonts w:ascii="微軟正黑體" w:eastAsia="微軟正黑體" w:hAnsi="微軟正黑體"/>
          <w:szCs w:val="24"/>
        </w:rPr>
        <w:t>get/post)</w:t>
      </w:r>
    </w:p>
    <w:p w14:paraId="6C62FC48" w14:textId="4BA86455" w:rsidR="0005727A" w:rsidRDefault="0005727A" w:rsidP="0005727A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/>
          <w:sz w:val="40"/>
          <w:szCs w:val="40"/>
        </w:rPr>
        <w:t>3.</w:t>
      </w:r>
      <w:r>
        <w:rPr>
          <w:rFonts w:ascii="微軟正黑體" w:eastAsia="微軟正黑體" w:hAnsi="微軟正黑體" w:hint="eastAsia"/>
          <w:sz w:val="40"/>
          <w:szCs w:val="40"/>
        </w:rPr>
        <w:t>接收請求參數</w:t>
      </w:r>
    </w:p>
    <w:p w14:paraId="08F2F9BA" w14:textId="300C2002" w:rsidR="0005727A" w:rsidRDefault="001635BB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F9B05BE" wp14:editId="2B45CE67">
            <wp:extent cx="5274310" cy="26758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B75B" w14:textId="77D97C33" w:rsidR="001635BB" w:rsidRPr="007D41BF" w:rsidRDefault="001635BB" w:rsidP="0044372D">
      <w:pPr>
        <w:rPr>
          <w:rFonts w:ascii="微軟正黑體" w:eastAsia="微軟正黑體" w:hAnsi="微軟正黑體"/>
          <w:sz w:val="32"/>
          <w:szCs w:val="32"/>
        </w:rPr>
      </w:pPr>
      <w:r w:rsidRPr="007D41BF">
        <w:rPr>
          <w:rFonts w:ascii="微軟正黑體" w:eastAsia="微軟正黑體" w:hAnsi="微軟正黑體"/>
          <w:sz w:val="32"/>
          <w:szCs w:val="32"/>
        </w:rPr>
        <w:t>(1)</w:t>
      </w:r>
      <w:r w:rsidRPr="007D41BF">
        <w:rPr>
          <w:rFonts w:ascii="微軟正黑體" w:eastAsia="微軟正黑體" w:hAnsi="微軟正黑體" w:hint="eastAsia"/>
          <w:sz w:val="32"/>
          <w:szCs w:val="32"/>
        </w:rPr>
        <w:t>使用C</w:t>
      </w:r>
      <w:r w:rsidRPr="007D41BF">
        <w:rPr>
          <w:rFonts w:ascii="微軟正黑體" w:eastAsia="微軟正黑體" w:hAnsi="微軟正黑體"/>
          <w:sz w:val="32"/>
          <w:szCs w:val="32"/>
        </w:rPr>
        <w:t>ontroller</w:t>
      </w:r>
      <w:r w:rsidRPr="007D41BF">
        <w:rPr>
          <w:rFonts w:ascii="微軟正黑體" w:eastAsia="微軟正黑體" w:hAnsi="微軟正黑體" w:hint="eastAsia"/>
          <w:sz w:val="32"/>
          <w:szCs w:val="32"/>
        </w:rPr>
        <w:t>中的m</w:t>
      </w:r>
      <w:r w:rsidRPr="007D41BF">
        <w:rPr>
          <w:rFonts w:ascii="微軟正黑體" w:eastAsia="微軟正黑體" w:hAnsi="微軟正黑體"/>
          <w:sz w:val="32"/>
          <w:szCs w:val="32"/>
        </w:rPr>
        <w:t>ethod</w:t>
      </w:r>
      <w:r w:rsidRPr="007D41BF">
        <w:rPr>
          <w:rFonts w:ascii="微軟正黑體" w:eastAsia="微軟正黑體" w:hAnsi="微軟正黑體" w:hint="eastAsia"/>
          <w:sz w:val="32"/>
          <w:szCs w:val="32"/>
        </w:rPr>
        <w:t>參數接收</w:t>
      </w:r>
    </w:p>
    <w:p w14:paraId="6D7EB140" w14:textId="5AD0B541" w:rsidR="007D41BF" w:rsidRDefault="007D41BF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92B8689" wp14:editId="04B97BD8">
            <wp:extent cx="5274310" cy="294703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69C4" w14:textId="39FE9CDC" w:rsidR="007D41BF" w:rsidRDefault="007D41BF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注意:前端的</w:t>
      </w:r>
      <w:r>
        <w:rPr>
          <w:rFonts w:ascii="微軟正黑體" w:eastAsia="微軟正黑體" w:hAnsi="微軟正黑體"/>
          <w:szCs w:val="24"/>
        </w:rPr>
        <w:t>name</w:t>
      </w:r>
      <w:r>
        <w:rPr>
          <w:rFonts w:ascii="微軟正黑體" w:eastAsia="微軟正黑體" w:hAnsi="微軟正黑體" w:hint="eastAsia"/>
          <w:szCs w:val="24"/>
        </w:rPr>
        <w:t>名稱必須核後端m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中接收的參數名稱，這樣S</w:t>
      </w:r>
      <w:r>
        <w:rPr>
          <w:rFonts w:ascii="微軟正黑體" w:eastAsia="微軟正黑體" w:hAnsi="微軟正黑體"/>
          <w:szCs w:val="24"/>
        </w:rPr>
        <w:t>pring MVC</w:t>
      </w:r>
      <w:r>
        <w:rPr>
          <w:rFonts w:ascii="微軟正黑體" w:eastAsia="微軟正黑體" w:hAnsi="微軟正黑體" w:hint="eastAsia"/>
          <w:szCs w:val="24"/>
        </w:rPr>
        <w:t>才會幫我們自動匹配並填入數值。</w:t>
      </w:r>
    </w:p>
    <w:p w14:paraId="542E6199" w14:textId="21FD6A6F" w:rsidR="00DF2680" w:rsidRDefault="00DF2680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因此我們要使用@</w:t>
      </w:r>
      <w:r>
        <w:rPr>
          <w:rFonts w:ascii="微軟正黑體" w:eastAsia="微軟正黑體" w:hAnsi="微軟正黑體"/>
          <w:szCs w:val="24"/>
        </w:rPr>
        <w:t>RequestParam</w:t>
      </w:r>
      <w:r>
        <w:rPr>
          <w:rFonts w:ascii="微軟正黑體" w:eastAsia="微軟正黑體" w:hAnsi="微軟正黑體" w:hint="eastAsia"/>
          <w:szCs w:val="24"/>
        </w:rPr>
        <w:t>()來將前端的n</w:t>
      </w:r>
      <w:r>
        <w:rPr>
          <w:rFonts w:ascii="微軟正黑體" w:eastAsia="微軟正黑體" w:hAnsi="微軟正黑體"/>
          <w:szCs w:val="24"/>
        </w:rPr>
        <w:t>ame</w:t>
      </w:r>
      <w:r>
        <w:rPr>
          <w:rFonts w:ascii="微軟正黑體" w:eastAsia="微軟正黑體" w:hAnsi="微軟正黑體" w:hint="eastAsia"/>
          <w:szCs w:val="24"/>
        </w:rPr>
        <w:t>映射到後端的參數中</w:t>
      </w:r>
    </w:p>
    <w:p w14:paraId="77D47464" w14:textId="08F5AE5A" w:rsidR="00DF2680" w:rsidRDefault="00DF2680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00FB3B9" wp14:editId="61FF6F43">
            <wp:extent cx="5274310" cy="454025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C739" w14:textId="38D06C48" w:rsidR="00DF2680" w:rsidRDefault="004B37BD" w:rsidP="0044372D">
      <w:pPr>
        <w:rPr>
          <w:rFonts w:ascii="微軟正黑體" w:eastAsia="微軟正黑體" w:hAnsi="微軟正黑體"/>
          <w:sz w:val="32"/>
          <w:szCs w:val="32"/>
        </w:rPr>
      </w:pPr>
      <w:r w:rsidRPr="005A77C1">
        <w:rPr>
          <w:rFonts w:ascii="微軟正黑體" w:eastAsia="微軟正黑體" w:hAnsi="微軟正黑體" w:hint="eastAsia"/>
          <w:sz w:val="32"/>
          <w:szCs w:val="32"/>
        </w:rPr>
        <w:t>(</w:t>
      </w:r>
      <w:r w:rsidRPr="005A77C1">
        <w:rPr>
          <w:rFonts w:ascii="微軟正黑體" w:eastAsia="微軟正黑體" w:hAnsi="微軟正黑體"/>
          <w:sz w:val="32"/>
          <w:szCs w:val="32"/>
        </w:rPr>
        <w:t>2)</w:t>
      </w:r>
      <w:r w:rsidRPr="005A77C1">
        <w:rPr>
          <w:rFonts w:ascii="微軟正黑體" w:eastAsia="微軟正黑體" w:hAnsi="微軟正黑體" w:hint="eastAsia"/>
          <w:sz w:val="32"/>
          <w:szCs w:val="32"/>
        </w:rPr>
        <w:t>使用J</w:t>
      </w:r>
      <w:r w:rsidRPr="005A77C1">
        <w:rPr>
          <w:rFonts w:ascii="微軟正黑體" w:eastAsia="微軟正黑體" w:hAnsi="微軟正黑體"/>
          <w:sz w:val="32"/>
          <w:szCs w:val="32"/>
        </w:rPr>
        <w:t>ava Bean</w:t>
      </w:r>
      <w:r w:rsidRPr="005A77C1">
        <w:rPr>
          <w:rFonts w:ascii="微軟正黑體" w:eastAsia="微軟正黑體" w:hAnsi="微軟正黑體" w:hint="eastAsia"/>
          <w:sz w:val="32"/>
          <w:szCs w:val="32"/>
        </w:rPr>
        <w:t>接收請求參數</w:t>
      </w:r>
    </w:p>
    <w:p w14:paraId="2ED6E05F" w14:textId="1432ABBE" w:rsidR="005A77C1" w:rsidRDefault="005A77C1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當前端傳入的參數太多，不方便使用參數接收時，可以創建一個J</w:t>
      </w:r>
      <w:r>
        <w:rPr>
          <w:rFonts w:ascii="微軟正黑體" w:eastAsia="微軟正黑體" w:hAnsi="微軟正黑體"/>
          <w:szCs w:val="24"/>
        </w:rPr>
        <w:t>ava Bean</w:t>
      </w:r>
      <w:r>
        <w:rPr>
          <w:rFonts w:ascii="微軟正黑體" w:eastAsia="微軟正黑體" w:hAnsi="微軟正黑體" w:hint="eastAsia"/>
          <w:szCs w:val="24"/>
        </w:rPr>
        <w:t>，用來乘載資料。</w:t>
      </w:r>
    </w:p>
    <w:p w14:paraId="76F34919" w14:textId="21A2A93E" w:rsidR="00EA2258" w:rsidRDefault="00EA2258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/>
          <w:szCs w:val="24"/>
        </w:rPr>
        <w:t>.</w:t>
      </w:r>
      <w:r>
        <w:rPr>
          <w:rFonts w:ascii="微軟正黑體" w:eastAsia="微軟正黑體" w:hAnsi="微軟正黑體" w:hint="eastAsia"/>
          <w:szCs w:val="24"/>
        </w:rPr>
        <w:t>先創建J</w:t>
      </w:r>
      <w:r>
        <w:rPr>
          <w:rFonts w:ascii="微軟正黑體" w:eastAsia="微軟正黑體" w:hAnsi="微軟正黑體"/>
          <w:szCs w:val="24"/>
        </w:rPr>
        <w:t>ava Bean</w:t>
      </w:r>
    </w:p>
    <w:p w14:paraId="7843628C" w14:textId="04D08E8B" w:rsidR="00EA2258" w:rsidRDefault="00EA2258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13A6E0D4" wp14:editId="040BCFCE">
            <wp:extent cx="4467225" cy="687705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28C3" w14:textId="450D67EB" w:rsidR="00EA2258" w:rsidRDefault="00EA2258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2.</w:t>
      </w:r>
      <w:r>
        <w:rPr>
          <w:rFonts w:ascii="微軟正黑體" w:eastAsia="微軟正黑體" w:hAnsi="微軟正黑體" w:hint="eastAsia"/>
          <w:szCs w:val="24"/>
        </w:rPr>
        <w:t>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中的參數直接寫J</w:t>
      </w:r>
      <w:r>
        <w:rPr>
          <w:rFonts w:ascii="微軟正黑體" w:eastAsia="微軟正黑體" w:hAnsi="微軟正黑體"/>
          <w:szCs w:val="24"/>
        </w:rPr>
        <w:t>ava</w:t>
      </w:r>
      <w:r>
        <w:rPr>
          <w:rFonts w:ascii="微軟正黑體" w:eastAsia="微軟正黑體" w:hAnsi="微軟正黑體" w:hint="eastAsia"/>
          <w:szCs w:val="24"/>
        </w:rPr>
        <w:t xml:space="preserve"> Be</w:t>
      </w:r>
      <w:r>
        <w:rPr>
          <w:rFonts w:ascii="微軟正黑體" w:eastAsia="微軟正黑體" w:hAnsi="微軟正黑體"/>
          <w:szCs w:val="24"/>
        </w:rPr>
        <w:t>an</w:t>
      </w:r>
      <w:r>
        <w:rPr>
          <w:rFonts w:ascii="微軟正黑體" w:eastAsia="微軟正黑體" w:hAnsi="微軟正黑體" w:hint="eastAsia"/>
          <w:szCs w:val="24"/>
        </w:rPr>
        <w:t>物件</w:t>
      </w:r>
    </w:p>
    <w:p w14:paraId="2E588A26" w14:textId="0A8EAF30" w:rsidR="00EA2258" w:rsidRDefault="00EA2258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59DE055C" wp14:editId="35807A55">
            <wp:extent cx="3771900" cy="17049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876D" w14:textId="7768E8A9" w:rsidR="00663E8B" w:rsidRDefault="00663E8B" w:rsidP="0044372D">
      <w:pPr>
        <w:rPr>
          <w:rFonts w:ascii="微軟正黑體" w:eastAsia="微軟正黑體" w:hAnsi="微軟正黑體"/>
          <w:sz w:val="40"/>
          <w:szCs w:val="40"/>
        </w:rPr>
      </w:pPr>
      <w:r w:rsidRPr="00663E8B">
        <w:rPr>
          <w:rFonts w:ascii="微軟正黑體" w:eastAsia="微軟正黑體" w:hAnsi="微軟正黑體"/>
          <w:sz w:val="40"/>
          <w:szCs w:val="40"/>
        </w:rPr>
        <w:t>4</w:t>
      </w:r>
      <w:r>
        <w:rPr>
          <w:rFonts w:ascii="微軟正黑體" w:eastAsia="微軟正黑體" w:hAnsi="微軟正黑體"/>
          <w:sz w:val="40"/>
          <w:szCs w:val="40"/>
        </w:rPr>
        <w:t>.</w:t>
      </w:r>
      <w:r>
        <w:rPr>
          <w:rFonts w:ascii="微軟正黑體" w:eastAsia="微軟正黑體" w:hAnsi="微軟正黑體" w:hint="eastAsia"/>
          <w:sz w:val="40"/>
          <w:szCs w:val="40"/>
        </w:rPr>
        <w:t>複合數據接收</w:t>
      </w:r>
    </w:p>
    <w:p w14:paraId="0EB290E3" w14:textId="69A06591" w:rsidR="00663E8B" w:rsidRDefault="00663E8B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FDFF9A2" wp14:editId="023462BC">
            <wp:extent cx="5274310" cy="34366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5613" w14:textId="20119FDF" w:rsidR="00A82884" w:rsidRDefault="00A82884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例如處理複選框的值</w:t>
      </w:r>
      <w:r>
        <w:rPr>
          <w:rFonts w:ascii="微軟正黑體" w:eastAsia="微軟正黑體" w:hAnsi="微軟正黑體"/>
          <w:szCs w:val="24"/>
        </w:rPr>
        <w:t>…</w:t>
      </w:r>
      <w:r>
        <w:rPr>
          <w:rFonts w:ascii="微軟正黑體" w:eastAsia="微軟正黑體" w:hAnsi="微軟正黑體" w:hint="eastAsia"/>
          <w:szCs w:val="24"/>
        </w:rPr>
        <w:t>等等。</w:t>
      </w:r>
    </w:p>
    <w:p w14:paraId="1213B607" w14:textId="4ED57ABD" w:rsidR="00663E8B" w:rsidRDefault="00663E8B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(1)</w:t>
      </w:r>
      <w:r>
        <w:rPr>
          <w:rFonts w:ascii="微軟正黑體" w:eastAsia="微軟正黑體" w:hAnsi="微軟正黑體" w:hint="eastAsia"/>
          <w:szCs w:val="24"/>
        </w:rPr>
        <w:t>絕對路徑v</w:t>
      </w:r>
      <w:r>
        <w:rPr>
          <w:rFonts w:ascii="微軟正黑體" w:eastAsia="微軟正黑體" w:hAnsi="微軟正黑體"/>
          <w:szCs w:val="24"/>
        </w:rPr>
        <w:t>s</w:t>
      </w:r>
      <w:r>
        <w:rPr>
          <w:rFonts w:ascii="微軟正黑體" w:eastAsia="微軟正黑體" w:hAnsi="微軟正黑體" w:hint="eastAsia"/>
          <w:szCs w:val="24"/>
        </w:rPr>
        <w:t>相對路徑</w:t>
      </w:r>
    </w:p>
    <w:p w14:paraId="6ED28C49" w14:textId="1645DE02" w:rsidR="00663E8B" w:rsidRDefault="00663E8B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2E96FE09" wp14:editId="64366822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BDA8" w14:textId="7C281894" w:rsidR="00663E8B" w:rsidRDefault="00663E8B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如果路徑以</w:t>
      </w:r>
      <w:r>
        <w:rPr>
          <w:rFonts w:ascii="微軟正黑體" w:eastAsia="微軟正黑體" w:hAnsi="微軟正黑體"/>
          <w:szCs w:val="24"/>
        </w:rPr>
        <w:t>”/”</w:t>
      </w:r>
      <w:r>
        <w:rPr>
          <w:rFonts w:ascii="微軟正黑體" w:eastAsia="微軟正黑體" w:hAnsi="微軟正黑體" w:hint="eastAsia"/>
          <w:szCs w:val="24"/>
        </w:rPr>
        <w:t>做為開頭，都是絕對路徑表達式</w:t>
      </w:r>
    </w:p>
    <w:p w14:paraId="2943DEB4" w14:textId="5477AE6B" w:rsidR="00663E8B" w:rsidRDefault="00663E8B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而</w:t>
      </w:r>
      <w:r w:rsidR="00060313">
        <w:rPr>
          <w:rFonts w:ascii="微軟正黑體" w:eastAsia="微軟正黑體" w:hAnsi="微軟正黑體" w:hint="eastAsia"/>
          <w:szCs w:val="24"/>
        </w:rPr>
        <w:t>以</w:t>
      </w:r>
      <w:r w:rsidR="00060313">
        <w:rPr>
          <w:rFonts w:ascii="微軟正黑體" w:eastAsia="微軟正黑體" w:hAnsi="微軟正黑體"/>
          <w:szCs w:val="24"/>
        </w:rPr>
        <w:t>”./”</w:t>
      </w:r>
      <w:r w:rsidR="00060313">
        <w:rPr>
          <w:rFonts w:ascii="微軟正黑體" w:eastAsia="微軟正黑體" w:hAnsi="微軟正黑體" w:hint="eastAsia"/>
          <w:szCs w:val="24"/>
        </w:rPr>
        <w:t>或不寫做為開頭，都是相對路徑表達式</w:t>
      </w:r>
    </w:p>
    <w:p w14:paraId="0E6B1425" w14:textId="14CF6530" w:rsidR="00B216B2" w:rsidRDefault="00B216B2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8EDBA43" wp14:editId="4375C6DB">
            <wp:extent cx="5274310" cy="27451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9935" w14:textId="605E4ADA" w:rsidR="00617DE2" w:rsidRPr="00217618" w:rsidRDefault="00617DE2" w:rsidP="0044372D">
      <w:pPr>
        <w:rPr>
          <w:rFonts w:ascii="微軟正黑體" w:eastAsia="微軟正黑體" w:hAnsi="微軟正黑體"/>
          <w:sz w:val="28"/>
          <w:szCs w:val="28"/>
        </w:rPr>
      </w:pPr>
      <w:r w:rsidRPr="00217618">
        <w:rPr>
          <w:rFonts w:ascii="微軟正黑體" w:eastAsia="微軟正黑體" w:hAnsi="微軟正黑體" w:hint="eastAsia"/>
          <w:sz w:val="28"/>
          <w:szCs w:val="28"/>
        </w:rPr>
        <w:t>方法一:使用陣列接收複合參數</w:t>
      </w:r>
    </w:p>
    <w:p w14:paraId="1C6A781F" w14:textId="4F674369" w:rsidR="00617DE2" w:rsidRDefault="00617DE2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49A83EFD" wp14:editId="4C96C743">
            <wp:extent cx="5274310" cy="20815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E677" w14:textId="31112545" w:rsidR="00617DE2" w:rsidRDefault="00617DE2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使用I</w:t>
      </w:r>
      <w:r>
        <w:rPr>
          <w:rFonts w:ascii="微軟正黑體" w:eastAsia="微軟正黑體" w:hAnsi="微軟正黑體"/>
          <w:szCs w:val="24"/>
        </w:rPr>
        <w:t>nteger[]</w:t>
      </w:r>
      <w:r>
        <w:rPr>
          <w:rFonts w:ascii="微軟正黑體" w:eastAsia="微軟正黑體" w:hAnsi="微軟正黑體" w:hint="eastAsia"/>
          <w:szCs w:val="24"/>
        </w:rPr>
        <w:t>接收多參數。</w:t>
      </w:r>
    </w:p>
    <w:p w14:paraId="79CF935E" w14:textId="45DFF4F6" w:rsidR="00617DE2" w:rsidRDefault="00617DE2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@</w:t>
      </w:r>
      <w:r>
        <w:rPr>
          <w:rFonts w:ascii="微軟正黑體" w:eastAsia="微軟正黑體" w:hAnsi="微軟正黑體"/>
          <w:szCs w:val="24"/>
        </w:rPr>
        <w:t>RequestParam</w:t>
      </w:r>
      <w:r>
        <w:rPr>
          <w:rFonts w:ascii="微軟正黑體" w:eastAsia="微軟正黑體" w:hAnsi="微軟正黑體" w:hint="eastAsia"/>
          <w:szCs w:val="24"/>
        </w:rPr>
        <w:t>可以指定預設值</w:t>
      </w:r>
    </w:p>
    <w:p w14:paraId="29606052" w14:textId="46A31A69" w:rsidR="00217618" w:rsidRPr="00217618" w:rsidRDefault="00217618" w:rsidP="00217618">
      <w:pPr>
        <w:rPr>
          <w:rFonts w:ascii="微軟正黑體" w:eastAsia="微軟正黑體" w:hAnsi="微軟正黑體"/>
          <w:sz w:val="28"/>
          <w:szCs w:val="28"/>
        </w:rPr>
      </w:pPr>
      <w:r w:rsidRPr="00217618">
        <w:rPr>
          <w:rFonts w:ascii="微軟正黑體" w:eastAsia="微軟正黑體" w:hAnsi="微軟正黑體" w:hint="eastAsia"/>
          <w:sz w:val="28"/>
          <w:szCs w:val="28"/>
        </w:rPr>
        <w:t>方法</w:t>
      </w:r>
      <w:r>
        <w:rPr>
          <w:rFonts w:ascii="微軟正黑體" w:eastAsia="微軟正黑體" w:hAnsi="微軟正黑體" w:hint="eastAsia"/>
          <w:sz w:val="28"/>
          <w:szCs w:val="28"/>
        </w:rPr>
        <w:t>二</w:t>
      </w:r>
      <w:r w:rsidRPr="00217618">
        <w:rPr>
          <w:rFonts w:ascii="微軟正黑體" w:eastAsia="微軟正黑體" w:hAnsi="微軟正黑體" w:hint="eastAsia"/>
          <w:sz w:val="28"/>
          <w:szCs w:val="28"/>
        </w:rPr>
        <w:t>:使用</w:t>
      </w:r>
      <w:r>
        <w:rPr>
          <w:rFonts w:ascii="微軟正黑體" w:eastAsia="微軟正黑體" w:hAnsi="微軟正黑體" w:hint="eastAsia"/>
          <w:sz w:val="28"/>
          <w:szCs w:val="28"/>
        </w:rPr>
        <w:t>集合</w:t>
      </w:r>
      <w:r w:rsidRPr="00217618">
        <w:rPr>
          <w:rFonts w:ascii="微軟正黑體" w:eastAsia="微軟正黑體" w:hAnsi="微軟正黑體" w:hint="eastAsia"/>
          <w:sz w:val="28"/>
          <w:szCs w:val="28"/>
        </w:rPr>
        <w:t>接收複合參數</w:t>
      </w:r>
    </w:p>
    <w:p w14:paraId="3BC562D9" w14:textId="293ABF4F" w:rsidR="00217618" w:rsidRDefault="00217618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A01CB09" wp14:editId="00146386">
            <wp:extent cx="5274310" cy="162496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F2F2" w14:textId="0B4510EF" w:rsidR="00217618" w:rsidRDefault="00217618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使用集合裝載複合參數時，一定要加上@</w:t>
      </w:r>
      <w:r>
        <w:rPr>
          <w:rFonts w:ascii="微軟正黑體" w:eastAsia="微軟正黑體" w:hAnsi="微軟正黑體"/>
          <w:szCs w:val="24"/>
        </w:rPr>
        <w:t>RequestParam</w:t>
      </w:r>
      <w:r>
        <w:rPr>
          <w:rFonts w:ascii="微軟正黑體" w:eastAsia="微軟正黑體" w:hAnsi="微軟正黑體" w:hint="eastAsia"/>
          <w:szCs w:val="24"/>
        </w:rPr>
        <w:t>註解，這樣S</w:t>
      </w:r>
      <w:r>
        <w:rPr>
          <w:rFonts w:ascii="微軟正黑體" w:eastAsia="微軟正黑體" w:hAnsi="微軟正黑體"/>
          <w:szCs w:val="24"/>
        </w:rPr>
        <w:t>pring MVC</w:t>
      </w:r>
      <w:r>
        <w:rPr>
          <w:rFonts w:ascii="微軟正黑體" w:eastAsia="微軟正黑體" w:hAnsi="微軟正黑體" w:hint="eastAsia"/>
          <w:szCs w:val="24"/>
        </w:rPr>
        <w:t>才會知道要將資料裝入集合中。</w:t>
      </w:r>
    </w:p>
    <w:p w14:paraId="73A75CB0" w14:textId="111C7917" w:rsidR="009C6D09" w:rsidRDefault="009C6D09" w:rsidP="0044372D">
      <w:pPr>
        <w:rPr>
          <w:rFonts w:ascii="微軟正黑體" w:eastAsia="微軟正黑體" w:hAnsi="微軟正黑體"/>
          <w:sz w:val="32"/>
          <w:szCs w:val="32"/>
        </w:rPr>
      </w:pPr>
      <w:r w:rsidRPr="009C6D09">
        <w:rPr>
          <w:rFonts w:ascii="微軟正黑體" w:eastAsia="微軟正黑體" w:hAnsi="微軟正黑體" w:hint="eastAsia"/>
          <w:sz w:val="32"/>
          <w:szCs w:val="32"/>
        </w:rPr>
        <w:t>5</w:t>
      </w:r>
      <w:r w:rsidRPr="009C6D09">
        <w:rPr>
          <w:rFonts w:ascii="微軟正黑體" w:eastAsia="微軟正黑體" w:hAnsi="微軟正黑體"/>
          <w:sz w:val="32"/>
          <w:szCs w:val="32"/>
        </w:rPr>
        <w:t>.</w:t>
      </w:r>
      <w:r w:rsidRPr="009C6D09">
        <w:rPr>
          <w:rFonts w:ascii="微軟正黑體" w:eastAsia="微軟正黑體" w:hAnsi="微軟正黑體" w:hint="eastAsia"/>
          <w:sz w:val="32"/>
          <w:szCs w:val="32"/>
        </w:rPr>
        <w:t>關聯物件附值</w:t>
      </w:r>
    </w:p>
    <w:p w14:paraId="0C5E1464" w14:textId="11964C26" w:rsidR="009C6D09" w:rsidRDefault="009C6D09" w:rsidP="0044372D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B13938" wp14:editId="6A95D842">
            <wp:extent cx="5274310" cy="444119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AB7B" w14:textId="1B8EFAD5" w:rsidR="009C6D09" w:rsidRDefault="009C6D09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58A0A24" wp14:editId="4C2F81A6">
            <wp:extent cx="5274310" cy="247396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8C5">
        <w:rPr>
          <w:rFonts w:ascii="微軟正黑體" w:eastAsia="微軟正黑體" w:hAnsi="微軟正黑體" w:hint="eastAsia"/>
          <w:szCs w:val="24"/>
        </w:rPr>
        <w:t>表單有5個輸入，要存放到一個U</w:t>
      </w:r>
      <w:r w:rsidR="000A18C5">
        <w:rPr>
          <w:rFonts w:ascii="微軟正黑體" w:eastAsia="微軟正黑體" w:hAnsi="微軟正黑體"/>
          <w:szCs w:val="24"/>
        </w:rPr>
        <w:t>ser</w:t>
      </w:r>
      <w:r w:rsidR="000A18C5">
        <w:rPr>
          <w:rFonts w:ascii="微軟正黑體" w:eastAsia="微軟正黑體" w:hAnsi="微軟正黑體" w:hint="eastAsia"/>
          <w:szCs w:val="24"/>
        </w:rPr>
        <w:t>類中，其中U</w:t>
      </w:r>
      <w:r w:rsidR="000A18C5">
        <w:rPr>
          <w:rFonts w:ascii="微軟正黑體" w:eastAsia="微軟正黑體" w:hAnsi="微軟正黑體"/>
          <w:szCs w:val="24"/>
        </w:rPr>
        <w:t>ser</w:t>
      </w:r>
      <w:r w:rsidR="000A18C5">
        <w:rPr>
          <w:rFonts w:ascii="微軟正黑體" w:eastAsia="微軟正黑體" w:hAnsi="微軟正黑體" w:hint="eastAsia"/>
          <w:szCs w:val="24"/>
        </w:rPr>
        <w:t>類包含I</w:t>
      </w:r>
      <w:r w:rsidR="000A18C5">
        <w:rPr>
          <w:rFonts w:ascii="微軟正黑體" w:eastAsia="微軟正黑體" w:hAnsi="微軟正黑體"/>
          <w:szCs w:val="24"/>
        </w:rPr>
        <w:t>Dcard</w:t>
      </w:r>
      <w:r w:rsidR="000A18C5">
        <w:rPr>
          <w:rFonts w:ascii="微軟正黑體" w:eastAsia="微軟正黑體" w:hAnsi="微軟正黑體" w:hint="eastAsia"/>
          <w:szCs w:val="24"/>
        </w:rPr>
        <w:t>物件。</w:t>
      </w:r>
    </w:p>
    <w:p w14:paraId="6A57A776" w14:textId="5AD55457" w:rsidR="00C7107B" w:rsidRDefault="009F3767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實現方法:將前端的n</w:t>
      </w:r>
      <w:r>
        <w:rPr>
          <w:rFonts w:ascii="微軟正黑體" w:eastAsia="微軟正黑體" w:hAnsi="微軟正黑體"/>
          <w:szCs w:val="24"/>
        </w:rPr>
        <w:t>ame</w:t>
      </w:r>
      <w:r>
        <w:rPr>
          <w:rFonts w:ascii="微軟正黑體" w:eastAsia="微軟正黑體" w:hAnsi="微軟正黑體" w:hint="eastAsia"/>
          <w:szCs w:val="24"/>
        </w:rPr>
        <w:t>名稱改成加上屬性名稱前墜，類似於表示存取某個物件的屬性。</w:t>
      </w:r>
      <w:r w:rsidR="004B319F">
        <w:rPr>
          <w:rFonts w:ascii="微軟正黑體" w:eastAsia="微軟正黑體" w:hAnsi="微軟正黑體" w:hint="eastAsia"/>
          <w:szCs w:val="24"/>
        </w:rPr>
        <w:t>接著在後端生成對應的物件，該屬性必須先實例化。</w:t>
      </w:r>
    </w:p>
    <w:p w14:paraId="22FDAB08" w14:textId="4CAD13A7" w:rsidR="009F3767" w:rsidRDefault="009F3767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660BE955" wp14:editId="18D55F13">
            <wp:extent cx="5274310" cy="3686175"/>
            <wp:effectExtent l="0" t="0" r="254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BD8B" w14:textId="19E1B256" w:rsidR="009F3767" w:rsidRDefault="009F3767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這樣Sp</w:t>
      </w:r>
      <w:r>
        <w:rPr>
          <w:rFonts w:ascii="微軟正黑體" w:eastAsia="微軟正黑體" w:hAnsi="微軟正黑體"/>
          <w:szCs w:val="24"/>
        </w:rPr>
        <w:t>ring MVC</w:t>
      </w:r>
      <w:r>
        <w:rPr>
          <w:rFonts w:ascii="微軟正黑體" w:eastAsia="微軟正黑體" w:hAnsi="微軟正黑體" w:hint="eastAsia"/>
          <w:szCs w:val="24"/>
        </w:rPr>
        <w:t>會自動匹配物件的屬性並填入</w:t>
      </w:r>
      <w:r w:rsidR="00A4519C">
        <w:rPr>
          <w:rFonts w:ascii="微軟正黑體" w:eastAsia="微軟正黑體" w:hAnsi="微軟正黑體" w:hint="eastAsia"/>
          <w:szCs w:val="24"/>
        </w:rPr>
        <w:t>。</w:t>
      </w:r>
    </w:p>
    <w:p w14:paraId="0EDC1A6E" w14:textId="0E91BE2A" w:rsidR="00670224" w:rsidRDefault="00670224" w:rsidP="0044372D">
      <w:pPr>
        <w:rPr>
          <w:rFonts w:ascii="微軟正黑體" w:eastAsia="微軟正黑體" w:hAnsi="微軟正黑體"/>
          <w:sz w:val="32"/>
          <w:szCs w:val="32"/>
        </w:rPr>
      </w:pPr>
      <w:r w:rsidRPr="00670224">
        <w:rPr>
          <w:rFonts w:ascii="微軟正黑體" w:eastAsia="微軟正黑體" w:hAnsi="微軟正黑體" w:hint="eastAsia"/>
          <w:sz w:val="32"/>
          <w:szCs w:val="32"/>
        </w:rPr>
        <w:t>6.日期格式轉換</w:t>
      </w:r>
    </w:p>
    <w:p w14:paraId="08391C44" w14:textId="7AF4D5F7" w:rsidR="00A723A8" w:rsidRPr="00A723A8" w:rsidRDefault="00A723A8" w:rsidP="0044372D">
      <w:pPr>
        <w:rPr>
          <w:rFonts w:ascii="微軟正黑體" w:eastAsia="微軟正黑體" w:hAnsi="微軟正黑體"/>
          <w:sz w:val="28"/>
          <w:szCs w:val="28"/>
        </w:rPr>
      </w:pPr>
      <w:r w:rsidRPr="00A723A8">
        <w:rPr>
          <w:rFonts w:ascii="微軟正黑體" w:eastAsia="微軟正黑體" w:hAnsi="微軟正黑體" w:hint="eastAsia"/>
          <w:sz w:val="28"/>
          <w:szCs w:val="28"/>
        </w:rPr>
        <w:t>方法(一)</w:t>
      </w:r>
      <w:r>
        <w:rPr>
          <w:rFonts w:ascii="微軟正黑體" w:eastAsia="微軟正黑體" w:hAnsi="微軟正黑體" w:hint="eastAsia"/>
          <w:sz w:val="28"/>
          <w:szCs w:val="28"/>
        </w:rPr>
        <w:t>使用@</w:t>
      </w:r>
      <w:r>
        <w:rPr>
          <w:rFonts w:ascii="微軟正黑體" w:eastAsia="微軟正黑體" w:hAnsi="微軟正黑體"/>
          <w:sz w:val="28"/>
          <w:szCs w:val="28"/>
        </w:rPr>
        <w:t>DateTimeFormat</w:t>
      </w:r>
      <w:r>
        <w:rPr>
          <w:rFonts w:ascii="微軟正黑體" w:eastAsia="微軟正黑體" w:hAnsi="微軟正黑體" w:hint="eastAsia"/>
          <w:sz w:val="28"/>
          <w:szCs w:val="28"/>
        </w:rPr>
        <w:t>標籤</w:t>
      </w:r>
    </w:p>
    <w:p w14:paraId="25C93FD9" w14:textId="4438D83A" w:rsidR="00670224" w:rsidRDefault="00670224" w:rsidP="0044372D">
      <w:pPr>
        <w:rPr>
          <w:rFonts w:ascii="微軟正黑體" w:eastAsia="微軟正黑體" w:hAnsi="微軟正黑體"/>
          <w:sz w:val="32"/>
          <w:szCs w:val="32"/>
        </w:rPr>
      </w:pPr>
      <w:r>
        <w:rPr>
          <w:noProof/>
        </w:rPr>
        <w:drawing>
          <wp:inline distT="0" distB="0" distL="0" distR="0" wp14:anchorId="7AAA9140" wp14:editId="7C93413A">
            <wp:extent cx="2105025" cy="25717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F5DF" w14:textId="60978CA1" w:rsidR="00670224" w:rsidRPr="00670224" w:rsidRDefault="00670224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當前端輸入一個日期格式，後端如果要接收並轉成D</w:t>
      </w:r>
      <w:r>
        <w:rPr>
          <w:rFonts w:ascii="微軟正黑體" w:eastAsia="微軟正黑體" w:hAnsi="微軟正黑體"/>
          <w:szCs w:val="24"/>
        </w:rPr>
        <w:t>ate</w:t>
      </w:r>
      <w:r>
        <w:rPr>
          <w:rFonts w:ascii="微軟正黑體" w:eastAsia="微軟正黑體" w:hAnsi="微軟正黑體" w:hint="eastAsia"/>
          <w:szCs w:val="24"/>
        </w:rPr>
        <w:t>物件，需要使用D</w:t>
      </w:r>
      <w:r>
        <w:rPr>
          <w:rFonts w:ascii="微軟正黑體" w:eastAsia="微軟正黑體" w:hAnsi="微軟正黑體"/>
          <w:szCs w:val="24"/>
        </w:rPr>
        <w:t>ateTimeFormat</w:t>
      </w:r>
      <w:r>
        <w:rPr>
          <w:rFonts w:ascii="微軟正黑體" w:eastAsia="微軟正黑體" w:hAnsi="微軟正黑體" w:hint="eastAsia"/>
          <w:szCs w:val="24"/>
        </w:rPr>
        <w:t>指定解析的格式。</w:t>
      </w:r>
    </w:p>
    <w:p w14:paraId="0965A1A8" w14:textId="413A47C6" w:rsidR="00670224" w:rsidRDefault="00670224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9D9C811" wp14:editId="156216E8">
            <wp:extent cx="5274310" cy="1634490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5410" w14:textId="54DDA789" w:rsidR="001F6180" w:rsidRDefault="001F6180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如果使用J</w:t>
      </w:r>
      <w:r>
        <w:rPr>
          <w:rFonts w:ascii="微軟正黑體" w:eastAsia="微軟正黑體" w:hAnsi="微軟正黑體"/>
          <w:szCs w:val="24"/>
        </w:rPr>
        <w:t>ava</w:t>
      </w:r>
      <w:r>
        <w:rPr>
          <w:rFonts w:ascii="微軟正黑體" w:eastAsia="微軟正黑體" w:hAnsi="微軟正黑體" w:hint="eastAsia"/>
          <w:szCs w:val="24"/>
        </w:rPr>
        <w:t>類接收，方法是一樣的</w:t>
      </w:r>
    </w:p>
    <w:p w14:paraId="635FD3A4" w14:textId="7542363D" w:rsidR="001F6180" w:rsidRDefault="001F6180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1F2FA11B" wp14:editId="01445B62">
            <wp:extent cx="4352925" cy="22383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3625" w14:textId="08CFBAFE" w:rsidR="00D67FC1" w:rsidRPr="00A723A8" w:rsidRDefault="00D67FC1" w:rsidP="00D67FC1">
      <w:pPr>
        <w:rPr>
          <w:rFonts w:ascii="微軟正黑體" w:eastAsia="微軟正黑體" w:hAnsi="微軟正黑體"/>
          <w:sz w:val="28"/>
          <w:szCs w:val="28"/>
        </w:rPr>
      </w:pPr>
      <w:r w:rsidRPr="00A723A8">
        <w:rPr>
          <w:rFonts w:ascii="微軟正黑體" w:eastAsia="微軟正黑體" w:hAnsi="微軟正黑體" w:hint="eastAsia"/>
          <w:sz w:val="28"/>
          <w:szCs w:val="28"/>
        </w:rPr>
        <w:t>方法(</w:t>
      </w:r>
      <w:r>
        <w:rPr>
          <w:rFonts w:ascii="微軟正黑體" w:eastAsia="微軟正黑體" w:hAnsi="微軟正黑體" w:hint="eastAsia"/>
          <w:sz w:val="28"/>
          <w:szCs w:val="28"/>
        </w:rPr>
        <w:t>二</w:t>
      </w:r>
      <w:r w:rsidRPr="00A723A8">
        <w:rPr>
          <w:rFonts w:ascii="微軟正黑體" w:eastAsia="微軟正黑體" w:hAnsi="微軟正黑體" w:hint="eastAsia"/>
          <w:sz w:val="28"/>
          <w:szCs w:val="28"/>
        </w:rPr>
        <w:t>)</w:t>
      </w:r>
      <w:r>
        <w:rPr>
          <w:rFonts w:ascii="微軟正黑體" w:eastAsia="微軟正黑體" w:hAnsi="微軟正黑體" w:hint="eastAsia"/>
          <w:sz w:val="28"/>
          <w:szCs w:val="28"/>
        </w:rPr>
        <w:t>使用</w:t>
      </w:r>
      <w:r w:rsidR="00507614">
        <w:rPr>
          <w:rFonts w:ascii="微軟正黑體" w:eastAsia="微軟正黑體" w:hAnsi="微軟正黑體" w:hint="eastAsia"/>
          <w:sz w:val="28"/>
          <w:szCs w:val="28"/>
        </w:rPr>
        <w:t>自訂的</w:t>
      </w:r>
      <w:r>
        <w:rPr>
          <w:rFonts w:ascii="微軟正黑體" w:eastAsia="微軟正黑體" w:hAnsi="微軟正黑體" w:hint="eastAsia"/>
          <w:sz w:val="28"/>
          <w:szCs w:val="28"/>
        </w:rPr>
        <w:t>時間轉換器</w:t>
      </w:r>
      <w:r w:rsidR="00507614">
        <w:rPr>
          <w:rFonts w:ascii="微軟正黑體" w:eastAsia="微軟正黑體" w:hAnsi="微軟正黑體" w:hint="eastAsia"/>
          <w:sz w:val="28"/>
          <w:szCs w:val="28"/>
        </w:rPr>
        <w:t>，進行默認轉換</w:t>
      </w:r>
    </w:p>
    <w:p w14:paraId="0827A8BE" w14:textId="3E386041" w:rsidR="00D67FC1" w:rsidRDefault="00507614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AB7D2A0" wp14:editId="3D4638C1">
            <wp:extent cx="5274310" cy="479171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852B" w14:textId="1272FD9B" w:rsidR="005658B1" w:rsidRDefault="005658B1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定義轉換器類別，並實作C</w:t>
      </w:r>
      <w:r>
        <w:rPr>
          <w:rFonts w:ascii="微軟正黑體" w:eastAsia="微軟正黑體" w:hAnsi="微軟正黑體"/>
          <w:szCs w:val="24"/>
        </w:rPr>
        <w:t>onverter</w:t>
      </w:r>
      <w:r>
        <w:rPr>
          <w:rFonts w:ascii="微軟正黑體" w:eastAsia="微軟正黑體" w:hAnsi="微軟正黑體" w:hint="eastAsia"/>
          <w:szCs w:val="24"/>
        </w:rPr>
        <w:t>介面，並o</w:t>
      </w:r>
      <w:r>
        <w:rPr>
          <w:rFonts w:ascii="微軟正黑體" w:eastAsia="微軟正黑體" w:hAnsi="微軟正黑體"/>
          <w:szCs w:val="24"/>
        </w:rPr>
        <w:t>verride convert()</w:t>
      </w:r>
      <w:r w:rsidR="00D71000">
        <w:rPr>
          <w:rFonts w:ascii="微軟正黑體" w:eastAsia="微軟正黑體" w:hAnsi="微軟正黑體" w:hint="eastAsia"/>
          <w:szCs w:val="24"/>
        </w:rPr>
        <w:t>。</w:t>
      </w:r>
    </w:p>
    <w:p w14:paraId="6077E312" w14:textId="0027CDBB" w:rsidR="00BF18BC" w:rsidRDefault="00BF18BC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539B9772" wp14:editId="643FD6FF">
            <wp:extent cx="5274310" cy="287655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314A" w14:textId="619907EC" w:rsidR="00BF18BC" w:rsidRDefault="00BF18BC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接著將S</w:t>
      </w:r>
      <w:r>
        <w:rPr>
          <w:rFonts w:ascii="微軟正黑體" w:eastAsia="微軟正黑體" w:hAnsi="微軟正黑體"/>
          <w:szCs w:val="24"/>
        </w:rPr>
        <w:t>pring</w:t>
      </w:r>
      <w:r>
        <w:rPr>
          <w:rFonts w:ascii="微軟正黑體" w:eastAsia="微軟正黑體" w:hAnsi="微軟正黑體" w:hint="eastAsia"/>
          <w:szCs w:val="24"/>
        </w:rPr>
        <w:t>框架中的</w:t>
      </w:r>
      <w:r w:rsidRPr="00BF18BC">
        <w:rPr>
          <w:rFonts w:ascii="微軟正黑體" w:eastAsia="微軟正黑體" w:hAnsi="微軟正黑體"/>
          <w:szCs w:val="24"/>
        </w:rPr>
        <w:t>FormattingConversionServiceFactoryBean</w:t>
      </w:r>
      <w:r>
        <w:rPr>
          <w:rFonts w:ascii="微軟正黑體" w:eastAsia="微軟正黑體" w:hAnsi="微軟正黑體" w:hint="eastAsia"/>
          <w:szCs w:val="24"/>
        </w:rPr>
        <w:t>加入Io</w:t>
      </w:r>
      <w:r>
        <w:rPr>
          <w:rFonts w:ascii="微軟正黑體" w:eastAsia="微軟正黑體" w:hAnsi="微軟正黑體"/>
          <w:szCs w:val="24"/>
        </w:rPr>
        <w:t>C</w:t>
      </w:r>
      <w:r>
        <w:rPr>
          <w:rFonts w:ascii="微軟正黑體" w:eastAsia="微軟正黑體" w:hAnsi="微軟正黑體" w:hint="eastAsia"/>
          <w:szCs w:val="24"/>
        </w:rPr>
        <w:t>中管理，並將我們自訂的c</w:t>
      </w:r>
      <w:r>
        <w:rPr>
          <w:rFonts w:ascii="微軟正黑體" w:eastAsia="微軟正黑體" w:hAnsi="微軟正黑體"/>
          <w:szCs w:val="24"/>
        </w:rPr>
        <w:t>overter</w:t>
      </w:r>
      <w:r>
        <w:rPr>
          <w:rFonts w:ascii="微軟正黑體" w:eastAsia="微軟正黑體" w:hAnsi="微軟正黑體" w:hint="eastAsia"/>
          <w:szCs w:val="24"/>
        </w:rPr>
        <w:t>加入到容器中。</w:t>
      </w:r>
    </w:p>
    <w:p w14:paraId="46D1CEB6" w14:textId="266393A1" w:rsidR="00BF18BC" w:rsidRDefault="00BF18BC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05CC291" wp14:editId="665A044B">
            <wp:extent cx="5274310" cy="52006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DEB" w14:textId="7F538DCA" w:rsidR="00BF18BC" w:rsidRDefault="00BF18BC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最後在S</w:t>
      </w:r>
      <w:r>
        <w:rPr>
          <w:rFonts w:ascii="微軟正黑體" w:eastAsia="微軟正黑體" w:hAnsi="微軟正黑體"/>
          <w:szCs w:val="24"/>
        </w:rPr>
        <w:t>pringMVC</w:t>
      </w:r>
      <w:r>
        <w:rPr>
          <w:rFonts w:ascii="微軟正黑體" w:eastAsia="微軟正黑體" w:hAnsi="微軟正黑體" w:hint="eastAsia"/>
          <w:szCs w:val="24"/>
        </w:rPr>
        <w:t>中啟用c</w:t>
      </w:r>
      <w:r>
        <w:rPr>
          <w:rFonts w:ascii="微軟正黑體" w:eastAsia="微軟正黑體" w:hAnsi="微軟正黑體"/>
          <w:szCs w:val="24"/>
        </w:rPr>
        <w:t>onversion-service</w:t>
      </w:r>
      <w:r>
        <w:rPr>
          <w:rFonts w:ascii="微軟正黑體" w:eastAsia="微軟正黑體" w:hAnsi="微軟正黑體" w:hint="eastAsia"/>
          <w:szCs w:val="24"/>
        </w:rPr>
        <w:t>並指向剛剛創好的c</w:t>
      </w:r>
      <w:r>
        <w:rPr>
          <w:rFonts w:ascii="微軟正黑體" w:eastAsia="微軟正黑體" w:hAnsi="微軟正黑體"/>
          <w:szCs w:val="24"/>
        </w:rPr>
        <w:t>onversionService bean</w:t>
      </w:r>
      <w:r>
        <w:rPr>
          <w:rFonts w:ascii="微軟正黑體" w:eastAsia="微軟正黑體" w:hAnsi="微軟正黑體" w:hint="eastAsia"/>
          <w:szCs w:val="24"/>
        </w:rPr>
        <w:t>。</w:t>
      </w:r>
    </w:p>
    <w:p w14:paraId="43737AB0" w14:textId="1798D2AA" w:rsidR="006877A3" w:rsidRDefault="006877A3" w:rsidP="0044372D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A88A8E1" wp14:editId="47C3B3E1">
            <wp:extent cx="4619625" cy="21621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870B" w14:textId="6327C1FC" w:rsidR="006877A3" w:rsidRDefault="006877A3" w:rsidP="0044372D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這樣就不需要再使用註解了。</w:t>
      </w:r>
    </w:p>
    <w:p w14:paraId="0749BA64" w14:textId="044BE0D1" w:rsidR="006877A3" w:rsidRPr="00D67FC1" w:rsidRDefault="006877A3" w:rsidP="0044372D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[補充</w:t>
      </w:r>
      <w:r>
        <w:rPr>
          <w:rFonts w:ascii="微軟正黑體" w:eastAsia="微軟正黑體" w:hAnsi="微軟正黑體"/>
          <w:szCs w:val="24"/>
        </w:rPr>
        <w:t>]</w:t>
      </w:r>
      <w:r>
        <w:rPr>
          <w:rFonts w:ascii="微軟正黑體" w:eastAsia="微軟正黑體" w:hAnsi="微軟正黑體" w:hint="eastAsia"/>
          <w:szCs w:val="24"/>
        </w:rPr>
        <w:t>如果已經實作了Co</w:t>
      </w:r>
      <w:r>
        <w:rPr>
          <w:rFonts w:ascii="微軟正黑體" w:eastAsia="微軟正黑體" w:hAnsi="微軟正黑體"/>
          <w:szCs w:val="24"/>
        </w:rPr>
        <w:t>nverter</w:t>
      </w:r>
      <w:r>
        <w:rPr>
          <w:rFonts w:ascii="微軟正黑體" w:eastAsia="微軟正黑體" w:hAnsi="微軟正黑體" w:hint="eastAsia"/>
          <w:szCs w:val="24"/>
        </w:rPr>
        <w:t>則S</w:t>
      </w:r>
      <w:r>
        <w:rPr>
          <w:rFonts w:ascii="微軟正黑體" w:eastAsia="微軟正黑體" w:hAnsi="微軟正黑體"/>
          <w:szCs w:val="24"/>
        </w:rPr>
        <w:t>pringMVC</w:t>
      </w:r>
      <w:r>
        <w:rPr>
          <w:rFonts w:ascii="微軟正黑體" w:eastAsia="微軟正黑體" w:hAnsi="微軟正黑體" w:hint="eastAsia"/>
          <w:szCs w:val="24"/>
        </w:rPr>
        <w:t>全局就會</w:t>
      </w:r>
      <w:r w:rsidR="005032D7">
        <w:rPr>
          <w:rFonts w:ascii="微軟正黑體" w:eastAsia="微軟正黑體" w:hAnsi="微軟正黑體" w:hint="eastAsia"/>
          <w:szCs w:val="24"/>
        </w:rPr>
        <w:t>依照Co</w:t>
      </w:r>
      <w:r w:rsidR="005032D7">
        <w:rPr>
          <w:rFonts w:ascii="微軟正黑體" w:eastAsia="微軟正黑體" w:hAnsi="微軟正黑體"/>
          <w:szCs w:val="24"/>
        </w:rPr>
        <w:t>nverter</w:t>
      </w:r>
      <w:r w:rsidR="005032D7">
        <w:rPr>
          <w:rFonts w:ascii="微軟正黑體" w:eastAsia="微軟正黑體" w:hAnsi="微軟正黑體" w:hint="eastAsia"/>
          <w:szCs w:val="24"/>
        </w:rPr>
        <w:t>的</w:t>
      </w:r>
      <w:r w:rsidR="005032D7">
        <w:rPr>
          <w:rFonts w:ascii="微軟正黑體" w:eastAsia="微軟正黑體" w:hAnsi="微軟正黑體" w:hint="eastAsia"/>
          <w:szCs w:val="24"/>
        </w:rPr>
        <w:lastRenderedPageBreak/>
        <w:t>規則，不再採納註解的轉換方式。</w:t>
      </w:r>
      <w:r w:rsidR="003F4C0F">
        <w:rPr>
          <w:rFonts w:ascii="微軟正黑體" w:eastAsia="微軟正黑體" w:hAnsi="微軟正黑體" w:hint="eastAsia"/>
          <w:szCs w:val="24"/>
        </w:rPr>
        <w:t>(就算書寫註解一樣會被忽略，採用自訂的轉換類)</w:t>
      </w:r>
    </w:p>
    <w:sectPr w:rsidR="006877A3" w:rsidRPr="00D67F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1E5E4" w14:textId="77777777" w:rsidR="00756931" w:rsidRDefault="00756931" w:rsidP="00A13319">
      <w:r>
        <w:separator/>
      </w:r>
    </w:p>
  </w:endnote>
  <w:endnote w:type="continuationSeparator" w:id="0">
    <w:p w14:paraId="66901734" w14:textId="77777777" w:rsidR="00756931" w:rsidRDefault="00756931" w:rsidP="00A13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536D4" w14:textId="77777777" w:rsidR="00756931" w:rsidRDefault="00756931" w:rsidP="00A13319">
      <w:r>
        <w:separator/>
      </w:r>
    </w:p>
  </w:footnote>
  <w:footnote w:type="continuationSeparator" w:id="0">
    <w:p w14:paraId="5C961827" w14:textId="77777777" w:rsidR="00756931" w:rsidRDefault="00756931" w:rsidP="00A133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E02"/>
    <w:rsid w:val="0005727A"/>
    <w:rsid w:val="00060313"/>
    <w:rsid w:val="000636E2"/>
    <w:rsid w:val="000A18C5"/>
    <w:rsid w:val="001635BB"/>
    <w:rsid w:val="001F6180"/>
    <w:rsid w:val="00217618"/>
    <w:rsid w:val="00226299"/>
    <w:rsid w:val="00324102"/>
    <w:rsid w:val="003B1E02"/>
    <w:rsid w:val="003F4C0F"/>
    <w:rsid w:val="0044372D"/>
    <w:rsid w:val="004B319F"/>
    <w:rsid w:val="004B37BD"/>
    <w:rsid w:val="005032D7"/>
    <w:rsid w:val="00507614"/>
    <w:rsid w:val="005658B1"/>
    <w:rsid w:val="005A77C1"/>
    <w:rsid w:val="00617DE2"/>
    <w:rsid w:val="00620482"/>
    <w:rsid w:val="00663E8B"/>
    <w:rsid w:val="00670224"/>
    <w:rsid w:val="006877A3"/>
    <w:rsid w:val="00756931"/>
    <w:rsid w:val="007D41BF"/>
    <w:rsid w:val="007F3AD3"/>
    <w:rsid w:val="00897F85"/>
    <w:rsid w:val="00966AE0"/>
    <w:rsid w:val="009B5BC3"/>
    <w:rsid w:val="009C6D09"/>
    <w:rsid w:val="009F3767"/>
    <w:rsid w:val="00A13319"/>
    <w:rsid w:val="00A4510F"/>
    <w:rsid w:val="00A4519C"/>
    <w:rsid w:val="00A61596"/>
    <w:rsid w:val="00A723A8"/>
    <w:rsid w:val="00A82884"/>
    <w:rsid w:val="00B216B2"/>
    <w:rsid w:val="00BC1D6D"/>
    <w:rsid w:val="00BF18BC"/>
    <w:rsid w:val="00C7107B"/>
    <w:rsid w:val="00CF6378"/>
    <w:rsid w:val="00D40A15"/>
    <w:rsid w:val="00D67FC1"/>
    <w:rsid w:val="00D71000"/>
    <w:rsid w:val="00D846DE"/>
    <w:rsid w:val="00DF2680"/>
    <w:rsid w:val="00EA2258"/>
    <w:rsid w:val="00EC247D"/>
    <w:rsid w:val="00F4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184A9"/>
  <w15:chartTrackingRefBased/>
  <w15:docId w15:val="{447119A3-E2EC-40C1-9983-A9043F2CF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3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331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133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331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15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45</cp:revision>
  <dcterms:created xsi:type="dcterms:W3CDTF">2023-01-27T07:12:00Z</dcterms:created>
  <dcterms:modified xsi:type="dcterms:W3CDTF">2023-01-30T04:53:00Z</dcterms:modified>
</cp:coreProperties>
</file>