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18C" w:rsidRDefault="0074218C" w:rsidP="0074218C">
      <w:pPr>
        <w:jc w:val="center"/>
        <w:rPr>
          <w:rFonts w:ascii="Arial" w:hAnsi="Arial"/>
          <w:sz w:val="20"/>
        </w:rPr>
      </w:pPr>
    </w:p>
    <w:p w:rsidR="0074218C" w:rsidRPr="00D2013F" w:rsidRDefault="0074218C" w:rsidP="005F46E3">
      <w:pPr>
        <w:pStyle w:val="3"/>
      </w:pPr>
      <w:r w:rsidRPr="00D2013F">
        <w:rPr>
          <w:color w:val="FF0000"/>
        </w:rPr>
        <w:t xml:space="preserve">* </w:t>
      </w:r>
      <w:r w:rsidRPr="00D2013F">
        <w:t xml:space="preserve">Subject &amp; Course: </w:t>
      </w:r>
      <w:r w:rsidR="00D01349">
        <w:t>CS5</w:t>
      </w:r>
      <w:r w:rsidR="00F9467C">
        <w:t xml:space="preserve">62 – </w:t>
      </w:r>
      <w:r w:rsidR="00D01349">
        <w:t>Applied Software Engineering</w:t>
      </w:r>
    </w:p>
    <w:p w:rsidR="0074218C" w:rsidRPr="00D2013F" w:rsidRDefault="0074218C" w:rsidP="00EC7C4A">
      <w:pPr>
        <w:pStyle w:val="3"/>
        <w:tabs>
          <w:tab w:val="left" w:pos="8355"/>
        </w:tabs>
      </w:pPr>
      <w:r w:rsidRPr="00D2013F">
        <w:rPr>
          <w:color w:val="FF0000"/>
        </w:rPr>
        <w:t xml:space="preserve">* </w:t>
      </w:r>
      <w:r w:rsidRPr="00D2013F">
        <w:t xml:space="preserve">Credits: </w:t>
      </w:r>
      <w:r w:rsidR="00333A0E">
        <w:t>4</w:t>
      </w:r>
      <w:r w:rsidR="00EC7C4A">
        <w:tab/>
      </w:r>
    </w:p>
    <w:p w:rsidR="0074218C" w:rsidRPr="00D2013F" w:rsidRDefault="0074218C" w:rsidP="005F46E3">
      <w:pPr>
        <w:pStyle w:val="3"/>
      </w:pPr>
      <w:r w:rsidRPr="00D2013F">
        <w:rPr>
          <w:color w:val="FF0000"/>
        </w:rPr>
        <w:t xml:space="preserve">* </w:t>
      </w:r>
      <w:r w:rsidR="00D80EA1">
        <w:t>Professor’s name:  Alex Groce</w:t>
      </w:r>
    </w:p>
    <w:p w:rsidR="0074218C" w:rsidRPr="00D2013F" w:rsidRDefault="0074218C" w:rsidP="005F46E3">
      <w:pPr>
        <w:pStyle w:val="3"/>
      </w:pPr>
      <w:r w:rsidRPr="00D2013F">
        <w:rPr>
          <w:color w:val="FF0000"/>
        </w:rPr>
        <w:t xml:space="preserve">* </w:t>
      </w:r>
      <w:r w:rsidRPr="00D2013F">
        <w:t xml:space="preserve">Instructor’s email and/or phone: </w:t>
      </w:r>
      <w:r w:rsidR="00D80EA1">
        <w:t>agroce@gmail.com</w:t>
      </w:r>
    </w:p>
    <w:p w:rsidR="0074218C" w:rsidRPr="00C560B6" w:rsidRDefault="0074218C" w:rsidP="005F46E3">
      <w:pPr>
        <w:pStyle w:val="3"/>
        <w:rPr>
          <w:color w:val="0A0AB6"/>
        </w:rPr>
      </w:pPr>
      <w:r w:rsidRPr="00C560B6">
        <w:rPr>
          <w:color w:val="0A0AB6"/>
        </w:rPr>
        <w:t xml:space="preserve">♦ </w:t>
      </w:r>
      <w:hyperlink r:id="rId5" w:history="1">
        <w:r w:rsidR="00D80EA1" w:rsidRPr="00E316ED">
          <w:rPr>
            <w:rStyle w:val="a3"/>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T</w:t>
      </w:r>
      <w:bookmarkStart w:id="0" w:name="_GoBack"/>
      <w:bookmarkEnd w:id="0"/>
      <w:r w:rsidR="008170D5">
        <w:rPr>
          <w:color w:val="0A0AB6"/>
        </w:rPr>
        <w:t>hursday</w:t>
      </w:r>
      <w:r w:rsidR="00E900DB">
        <w:rPr>
          <w:color w:val="0A0AB6"/>
        </w:rPr>
        <w:t xml:space="preserve"> 1</w:t>
      </w:r>
      <w:r w:rsidR="00790B4B">
        <w:rPr>
          <w:color w:val="0A0AB6"/>
        </w:rPr>
        <w:t>:</w:t>
      </w:r>
      <w:r w:rsidR="008170D5">
        <w:rPr>
          <w:color w:val="0A0AB6"/>
        </w:rPr>
        <w:t>3</w:t>
      </w:r>
      <w:r w:rsidR="00E900DB">
        <w:rPr>
          <w:color w:val="0A0AB6"/>
        </w:rPr>
        <w:t>0-</w:t>
      </w:r>
      <w:r w:rsidR="008170D5">
        <w:rPr>
          <w:color w:val="0A0AB6"/>
        </w:rPr>
        <w:t>2:3</w:t>
      </w:r>
      <w:r w:rsidR="00E900DB">
        <w:rPr>
          <w:color w:val="0A0AB6"/>
        </w:rPr>
        <w:t>0 and by appointment</w:t>
      </w:r>
    </w:p>
    <w:p w:rsidR="006D0730" w:rsidRDefault="0074218C" w:rsidP="00E900DB">
      <w:pPr>
        <w:pStyle w:val="3"/>
        <w:rPr>
          <w:color w:val="0A0AB6"/>
        </w:rPr>
      </w:pPr>
      <w:r w:rsidRPr="00C560B6">
        <w:rPr>
          <w:color w:val="0A0AB6"/>
        </w:rPr>
        <w:t>♦ Teaching Assistant name and contact info:</w:t>
      </w:r>
      <w:r w:rsidR="00D80EA1">
        <w:rPr>
          <w:color w:val="0A0AB6"/>
        </w:rPr>
        <w:t xml:space="preserve"> </w:t>
      </w:r>
      <w:r w:rsidR="006D0730">
        <w:rPr>
          <w:color w:val="0A0AB6"/>
        </w:rPr>
        <w:t xml:space="preserve"> </w:t>
      </w:r>
      <w:r w:rsidR="00D01349" w:rsidRPr="009C19C4">
        <w:rPr>
          <w:color w:val="0A0AB6"/>
          <w:sz w:val="20"/>
          <w:szCs w:val="20"/>
        </w:rPr>
        <w:t xml:space="preserve">Hongyan Yi </w:t>
      </w:r>
      <w:r w:rsidR="002945D2" w:rsidRPr="009C19C4">
        <w:rPr>
          <w:color w:val="0A0AB6"/>
          <w:sz w:val="20"/>
          <w:szCs w:val="20"/>
        </w:rPr>
        <w:t>(</w:t>
      </w:r>
      <w:r w:rsidR="00761F1E" w:rsidRPr="009C19C4">
        <w:rPr>
          <w:color w:val="0A0AB6"/>
          <w:sz w:val="20"/>
          <w:szCs w:val="20"/>
        </w:rPr>
        <w:t>yih@</w:t>
      </w:r>
      <w:r w:rsidR="002945D2" w:rsidRPr="009C19C4">
        <w:rPr>
          <w:color w:val="0A0AB6"/>
          <w:sz w:val="20"/>
          <w:szCs w:val="20"/>
        </w:rPr>
        <w:t>oregonstate.edu)</w:t>
      </w:r>
    </w:p>
    <w:p w:rsidR="00E900DB" w:rsidRPr="009C19C4" w:rsidRDefault="00E900DB" w:rsidP="00E900DB">
      <w:pPr>
        <w:pStyle w:val="3"/>
        <w:rPr>
          <w:rFonts w:eastAsiaTheme="minorEastAsia"/>
          <w:color w:val="0A0AB6"/>
          <w:sz w:val="24"/>
          <w:szCs w:val="24"/>
          <w:lang w:eastAsia="zh-CN"/>
        </w:rPr>
      </w:pPr>
      <w:r w:rsidRPr="00C560B6">
        <w:rPr>
          <w:color w:val="0A0AB6"/>
        </w:rPr>
        <w:t xml:space="preserve">♦ Teaching Assistant </w:t>
      </w:r>
      <w:r w:rsidR="009C19C4">
        <w:rPr>
          <w:color w:val="0A0AB6"/>
        </w:rPr>
        <w:t>Office Hours:</w:t>
      </w:r>
      <w:r w:rsidR="009C19C4">
        <w:rPr>
          <w:rFonts w:eastAsiaTheme="minorEastAsia" w:hint="eastAsia"/>
          <w:color w:val="0A0AB6"/>
          <w:lang w:eastAsia="zh-CN"/>
        </w:rPr>
        <w:t xml:space="preserve"> </w:t>
      </w:r>
      <w:r w:rsidR="00D01349" w:rsidRPr="00C034DF">
        <w:rPr>
          <w:color w:val="0A0AB6"/>
          <w:sz w:val="20"/>
          <w:szCs w:val="20"/>
        </w:rPr>
        <w:t>T</w:t>
      </w:r>
      <w:r w:rsidR="009C19C4" w:rsidRPr="00C034DF">
        <w:rPr>
          <w:rFonts w:hint="eastAsia"/>
          <w:color w:val="0A0AB6"/>
          <w:sz w:val="20"/>
          <w:szCs w:val="20"/>
        </w:rPr>
        <w:t>uesday</w:t>
      </w:r>
      <w:r w:rsidR="009C19C4" w:rsidRPr="00C034DF">
        <w:rPr>
          <w:rFonts w:eastAsiaTheme="minorEastAsia" w:hint="eastAsia"/>
          <w:color w:val="0A0AB6"/>
          <w:sz w:val="20"/>
          <w:szCs w:val="20"/>
          <w:lang w:eastAsia="zh-CN"/>
        </w:rPr>
        <w:t xml:space="preserve"> </w:t>
      </w:r>
      <w:r w:rsidR="00761F1E" w:rsidRPr="00C034DF">
        <w:rPr>
          <w:rFonts w:hint="eastAsia"/>
          <w:color w:val="0A0AB6"/>
          <w:sz w:val="20"/>
          <w:szCs w:val="20"/>
        </w:rPr>
        <w:t>9:00</w:t>
      </w:r>
      <w:r w:rsidR="009C19C4" w:rsidRPr="00C034DF">
        <w:rPr>
          <w:rFonts w:eastAsiaTheme="minorEastAsia" w:hint="eastAsia"/>
          <w:color w:val="0A0AB6"/>
          <w:sz w:val="20"/>
          <w:szCs w:val="20"/>
          <w:lang w:eastAsia="zh-CN"/>
        </w:rPr>
        <w:t>AM</w:t>
      </w:r>
      <w:r w:rsidR="00761F1E" w:rsidRPr="00C034DF">
        <w:rPr>
          <w:rFonts w:hint="eastAsia"/>
          <w:color w:val="0A0AB6"/>
          <w:sz w:val="20"/>
          <w:szCs w:val="20"/>
        </w:rPr>
        <w:t>-11:00</w:t>
      </w:r>
      <w:r w:rsidR="00C034DF">
        <w:rPr>
          <w:rFonts w:eastAsiaTheme="minorEastAsia" w:hint="eastAsia"/>
          <w:color w:val="0A0AB6"/>
          <w:sz w:val="20"/>
          <w:szCs w:val="20"/>
          <w:lang w:eastAsia="zh-CN"/>
        </w:rPr>
        <w:t xml:space="preserve">AM </w:t>
      </w:r>
      <w:r w:rsidR="009C19C4" w:rsidRPr="00C034DF">
        <w:rPr>
          <w:rFonts w:eastAsiaTheme="minorEastAsia" w:hint="eastAsia"/>
          <w:color w:val="0A0AB6"/>
          <w:sz w:val="20"/>
          <w:szCs w:val="20"/>
          <w:lang w:eastAsia="zh-CN"/>
        </w:rPr>
        <w:t>at Kelly Atrium</w:t>
      </w:r>
    </w:p>
    <w:p w:rsidR="0074218C" w:rsidRPr="00C560B6" w:rsidRDefault="0074218C" w:rsidP="005F46E3">
      <w:pPr>
        <w:pStyle w:val="3"/>
        <w:rPr>
          <w:color w:val="0A0AB6"/>
        </w:rPr>
      </w:pPr>
      <w:r w:rsidRPr="00C560B6">
        <w:rPr>
          <w:color w:val="0A0AB6"/>
        </w:rPr>
        <w:t xml:space="preserve">♦ Syllabus effective for term(s): </w:t>
      </w:r>
      <w:r w:rsidR="002945D2">
        <w:rPr>
          <w:color w:val="0A0AB6"/>
        </w:rPr>
        <w:t xml:space="preserve"> </w:t>
      </w:r>
      <w:r w:rsidR="00D01349">
        <w:rPr>
          <w:color w:val="0A0AB6"/>
        </w:rPr>
        <w:t>Winter 2016</w:t>
      </w:r>
    </w:p>
    <w:p w:rsidR="0074218C" w:rsidRDefault="0074218C" w:rsidP="00333A0E">
      <w:pPr>
        <w:pStyle w:val="3"/>
        <w:tabs>
          <w:tab w:val="right" w:pos="9360"/>
        </w:tabs>
      </w:pPr>
      <w:r w:rsidRPr="00D2013F">
        <w:rPr>
          <w:color w:val="FF0000"/>
        </w:rPr>
        <w:t xml:space="preserve">* </w:t>
      </w:r>
      <w:r w:rsidRPr="00D2013F">
        <w:t xml:space="preserve">OSU catalog course description, including pre-requisites/co-requisites: </w:t>
      </w:r>
      <w:r w:rsidR="00333A0E">
        <w:tab/>
      </w:r>
    </w:p>
    <w:p w:rsidR="00D01349" w:rsidRPr="00D01349" w:rsidRDefault="00D01349" w:rsidP="00D01349">
      <w:pPr>
        <w:rPr>
          <w:rFonts w:ascii="Times" w:hAnsi="Times"/>
          <w:sz w:val="20"/>
          <w:szCs w:val="20"/>
        </w:rPr>
      </w:pPr>
      <w:r w:rsidRPr="00D01349">
        <w:rPr>
          <w:rFonts w:ascii="Verdana" w:hAnsi="Verdana"/>
          <w:color w:val="000000"/>
          <w:sz w:val="20"/>
          <w:szCs w:val="20"/>
          <w:shd w:val="clear" w:color="auto" w:fill="FFFFFF"/>
        </w:rPr>
        <w:t>Application of software engineering methodology to the development of a complete software system.</w:t>
      </w:r>
    </w:p>
    <w:p w:rsidR="0074218C" w:rsidRDefault="0074218C" w:rsidP="005F46E3">
      <w:pPr>
        <w:pStyle w:val="3"/>
      </w:pPr>
      <w:r>
        <w:rPr>
          <w:color w:val="FF0000"/>
        </w:rPr>
        <w:t xml:space="preserve">* </w:t>
      </w:r>
      <w:r>
        <w:t>Course content: [Concise outline of topics and activities; course timeline by the week of the term, omitting specific dates.]</w:t>
      </w:r>
    </w:p>
    <w:p w:rsidR="0074218C" w:rsidRDefault="0074218C" w:rsidP="0074218C">
      <w:pPr>
        <w:autoSpaceDE w:val="0"/>
        <w:autoSpaceDN w:val="0"/>
        <w:adjustRightInd w:val="0"/>
        <w:ind w:left="360"/>
        <w:rPr>
          <w:rFonts w:ascii="Arial" w:hAnsi="Arial"/>
          <w:sz w:val="20"/>
        </w:rPr>
      </w:pPr>
    </w:p>
    <w:p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w:t>
      </w:r>
      <w:proofErr w:type="spellStart"/>
      <w:r w:rsidR="00CF0667">
        <w:rPr>
          <w:rFonts w:ascii="Arial" w:hAnsi="Arial"/>
          <w:color w:val="0A0AB6"/>
          <w:sz w:val="20"/>
        </w:rPr>
        <w:t>g</w:t>
      </w:r>
      <w:r w:rsidR="00D01349">
        <w:rPr>
          <w:rFonts w:ascii="Arial" w:hAnsi="Arial"/>
          <w:color w:val="0A0AB6"/>
          <w:sz w:val="20"/>
        </w:rPr>
        <w:t>ithub</w:t>
      </w:r>
      <w:proofErr w:type="spellEnd"/>
      <w:r w:rsidR="00CF0667">
        <w:rPr>
          <w:rFonts w:ascii="Arial" w:hAnsi="Arial"/>
          <w:color w:val="0A0AB6"/>
          <w:sz w:val="20"/>
        </w:rPr>
        <w:t xml:space="preserve"> acco</w:t>
      </w:r>
      <w:r w:rsidR="00694C8B">
        <w:rPr>
          <w:rFonts w:ascii="Arial" w:hAnsi="Arial"/>
          <w:color w:val="0A0AB6"/>
          <w:sz w:val="20"/>
        </w:rPr>
        <w:t>unt!  The project name is cs</w:t>
      </w:r>
      <w:r w:rsidR="00D01349">
        <w:rPr>
          <w:rFonts w:ascii="Arial" w:hAnsi="Arial"/>
          <w:color w:val="0A0AB6"/>
          <w:sz w:val="20"/>
        </w:rPr>
        <w:t>562w16</w:t>
      </w:r>
      <w:r w:rsidR="00694C8B">
        <w:rPr>
          <w:rFonts w:ascii="Arial" w:hAnsi="Arial"/>
          <w:color w:val="0A0AB6"/>
          <w:sz w:val="20"/>
        </w:rPr>
        <w:t xml:space="preserve"> for the materials</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rsidR="000B7F46" w:rsidRPr="00C560B6" w:rsidRDefault="000B7F46" w:rsidP="0074218C">
      <w:pPr>
        <w:autoSpaceDE w:val="0"/>
        <w:autoSpaceDN w:val="0"/>
        <w:adjustRightInd w:val="0"/>
        <w:ind w:left="360"/>
        <w:rPr>
          <w:rFonts w:ascii="Arial" w:hAnsi="Arial"/>
          <w:color w:val="0A0AB6"/>
          <w:sz w:val="20"/>
        </w:rPr>
      </w:pPr>
    </w:p>
    <w:p w:rsidR="0074218C" w:rsidRDefault="0074218C" w:rsidP="0074218C">
      <w:pPr>
        <w:ind w:left="360" w:hanging="360"/>
        <w:rPr>
          <w:rFonts w:ascii="Arial" w:hAnsi="Arial"/>
          <w:b/>
          <w:sz w:val="20"/>
        </w:rPr>
      </w:pPr>
    </w:p>
    <w:p w:rsidR="000B7F46" w:rsidRDefault="000B7F46" w:rsidP="000B7F46">
      <w:pPr>
        <w:ind w:left="360" w:hanging="360"/>
        <w:rPr>
          <w:rStyle w:val="3Char"/>
        </w:rPr>
      </w:pPr>
      <w:r>
        <w:rPr>
          <w:rStyle w:val="3Char"/>
        </w:rPr>
        <w:tab/>
      </w:r>
      <w:r w:rsidR="00D01349">
        <w:rPr>
          <w:rStyle w:val="3Char"/>
        </w:rPr>
        <w:t xml:space="preserve">Online Slides </w:t>
      </w:r>
      <w:r>
        <w:rPr>
          <w:rStyle w:val="3Char"/>
        </w:rPr>
        <w:t>Outline</w:t>
      </w:r>
      <w:r w:rsidR="00D01349">
        <w:rPr>
          <w:rStyle w:val="3Char"/>
        </w:rPr>
        <w:t xml:space="preserve"> (slides from CS362)</w:t>
      </w:r>
      <w:r>
        <w:rPr>
          <w:rStyle w:val="3Char"/>
        </w:rPr>
        <w:t>:</w:t>
      </w:r>
    </w:p>
    <w:p w:rsidR="000B7F46" w:rsidRDefault="00FC0C28" w:rsidP="006B4F01">
      <w:pPr>
        <w:pStyle w:val="a7"/>
        <w:numPr>
          <w:ilvl w:val="0"/>
          <w:numId w:val="25"/>
        </w:numPr>
      </w:pPr>
      <w:r>
        <w:t>Overview</w:t>
      </w:r>
      <w:r w:rsidR="000B7F46">
        <w:t xml:space="preserve"> (</w:t>
      </w:r>
      <w:r w:rsidR="00254AA5">
        <w:t>Civil Engineering and Software Engineering</w:t>
      </w:r>
      <w:r w:rsidR="000B7F46">
        <w:t>)</w:t>
      </w:r>
    </w:p>
    <w:p w:rsidR="003C0496" w:rsidRDefault="00FC0C28" w:rsidP="000B7F46">
      <w:pPr>
        <w:pStyle w:val="a7"/>
        <w:numPr>
          <w:ilvl w:val="0"/>
          <w:numId w:val="25"/>
        </w:numPr>
      </w:pPr>
      <w:r>
        <w:t>Thinking about Testing</w:t>
      </w:r>
    </w:p>
    <w:p w:rsidR="000B7F46" w:rsidRDefault="00C34E79" w:rsidP="000B7F46">
      <w:pPr>
        <w:pStyle w:val="a7"/>
        <w:numPr>
          <w:ilvl w:val="0"/>
          <w:numId w:val="25"/>
        </w:numPr>
      </w:pPr>
      <w:r>
        <w:t>Maintenance and Source Control</w:t>
      </w:r>
    </w:p>
    <w:p w:rsidR="00C34E79" w:rsidRDefault="00C34E79" w:rsidP="000B7F46">
      <w:pPr>
        <w:pStyle w:val="a7"/>
        <w:numPr>
          <w:ilvl w:val="0"/>
          <w:numId w:val="25"/>
        </w:numPr>
      </w:pPr>
      <w:r>
        <w:t>Builds &amp; Static Analysis</w:t>
      </w:r>
    </w:p>
    <w:p w:rsidR="000B7F46" w:rsidRDefault="000B7F46" w:rsidP="000B7F46">
      <w:pPr>
        <w:pStyle w:val="a7"/>
        <w:numPr>
          <w:ilvl w:val="0"/>
          <w:numId w:val="25"/>
        </w:numPr>
      </w:pPr>
      <w:r>
        <w:t>Introduction to Software Testing</w:t>
      </w:r>
    </w:p>
    <w:p w:rsidR="000B7F46" w:rsidRDefault="000B7F46" w:rsidP="000B7F46">
      <w:pPr>
        <w:pStyle w:val="a7"/>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rsidR="00822DC0" w:rsidRDefault="00822DC0" w:rsidP="00822DC0">
      <w:pPr>
        <w:pStyle w:val="a7"/>
        <w:numPr>
          <w:ilvl w:val="0"/>
          <w:numId w:val="25"/>
        </w:numPr>
      </w:pPr>
      <w:r>
        <w:t>How Tested Is It?  Coverage Metrics I</w:t>
      </w:r>
    </w:p>
    <w:p w:rsidR="00822DC0" w:rsidRDefault="00822DC0" w:rsidP="00822DC0">
      <w:pPr>
        <w:pStyle w:val="a7"/>
        <w:numPr>
          <w:ilvl w:val="0"/>
          <w:numId w:val="25"/>
        </w:numPr>
      </w:pPr>
      <w:r>
        <w:t>Coverage Metrics II</w:t>
      </w:r>
    </w:p>
    <w:p w:rsidR="00254AA5" w:rsidRDefault="00254AA5" w:rsidP="000B7F46">
      <w:pPr>
        <w:pStyle w:val="a7"/>
        <w:numPr>
          <w:ilvl w:val="0"/>
          <w:numId w:val="25"/>
        </w:numPr>
      </w:pPr>
      <w:r>
        <w:t>Lessons Learned in Software Testing:  The Testing Role</w:t>
      </w:r>
    </w:p>
    <w:p w:rsidR="00254AA5" w:rsidRDefault="00254AA5" w:rsidP="000B7F46">
      <w:pPr>
        <w:pStyle w:val="a7"/>
        <w:numPr>
          <w:ilvl w:val="0"/>
          <w:numId w:val="25"/>
        </w:numPr>
      </w:pPr>
      <w:r>
        <w:t>Lessons Learned in Software Testing:  Thinking Like a Tester</w:t>
      </w:r>
    </w:p>
    <w:p w:rsidR="00254AA5" w:rsidRDefault="00254AA5" w:rsidP="000B7F46">
      <w:pPr>
        <w:pStyle w:val="a7"/>
        <w:numPr>
          <w:ilvl w:val="0"/>
          <w:numId w:val="25"/>
        </w:numPr>
      </w:pPr>
      <w:r>
        <w:t>Lessons Learned in Software Testing:  Testing Techniques</w:t>
      </w:r>
    </w:p>
    <w:p w:rsidR="00254AA5" w:rsidRDefault="00B27059" w:rsidP="00254AA5">
      <w:pPr>
        <w:pStyle w:val="a7"/>
        <w:numPr>
          <w:ilvl w:val="0"/>
          <w:numId w:val="25"/>
        </w:numPr>
      </w:pPr>
      <w:r>
        <w:t>How to Write a Simple Random Tester</w:t>
      </w:r>
    </w:p>
    <w:p w:rsidR="00254AA5" w:rsidRDefault="00B27059" w:rsidP="00254AA5">
      <w:pPr>
        <w:pStyle w:val="a7"/>
        <w:numPr>
          <w:ilvl w:val="0"/>
          <w:numId w:val="25"/>
        </w:numPr>
      </w:pPr>
      <w:r>
        <w:t xml:space="preserve">Random </w:t>
      </w:r>
      <w:r w:rsidR="006D63F2">
        <w:t>Testing:  Not Just For Toys</w:t>
      </w:r>
    </w:p>
    <w:p w:rsidR="00254AA5" w:rsidRDefault="00254AA5" w:rsidP="00254AA5">
      <w:pPr>
        <w:pStyle w:val="a7"/>
        <w:numPr>
          <w:ilvl w:val="0"/>
          <w:numId w:val="25"/>
        </w:numPr>
      </w:pPr>
      <w:r>
        <w:t>Lessons Learned in Software Testing:  Reporting Bugs and Working Well With Others</w:t>
      </w:r>
    </w:p>
    <w:p w:rsidR="00254AA5" w:rsidRDefault="00254AA5" w:rsidP="00254AA5">
      <w:pPr>
        <w:pStyle w:val="a7"/>
        <w:numPr>
          <w:ilvl w:val="0"/>
          <w:numId w:val="25"/>
        </w:numPr>
      </w:pPr>
      <w:r>
        <w:lastRenderedPageBreak/>
        <w:t>Lessons Learned in Software Testing:  Planning and Strategy</w:t>
      </w:r>
    </w:p>
    <w:p w:rsidR="00AC237B" w:rsidRDefault="00254AA5" w:rsidP="00AC237B">
      <w:pPr>
        <w:pStyle w:val="a7"/>
        <w:numPr>
          <w:ilvl w:val="0"/>
          <w:numId w:val="25"/>
        </w:numPr>
      </w:pPr>
      <w:r>
        <w:t>Introduction to Debugging</w:t>
      </w:r>
    </w:p>
    <w:p w:rsidR="00440E12" w:rsidRDefault="00440E12" w:rsidP="00AC237B">
      <w:pPr>
        <w:pStyle w:val="a7"/>
        <w:numPr>
          <w:ilvl w:val="0"/>
          <w:numId w:val="25"/>
        </w:numPr>
      </w:pPr>
      <w:r>
        <w:t>Quick Intro to Debuggers</w:t>
      </w:r>
    </w:p>
    <w:p w:rsidR="00254AA5" w:rsidRDefault="00AC237B" w:rsidP="00AC237B">
      <w:pPr>
        <w:pStyle w:val="a7"/>
        <w:numPr>
          <w:ilvl w:val="0"/>
          <w:numId w:val="25"/>
        </w:numPr>
      </w:pPr>
      <w:r>
        <w:t>Causality</w:t>
      </w:r>
      <w:r w:rsidR="00A82990">
        <w:t xml:space="preserve"> and Localization I</w:t>
      </w:r>
    </w:p>
    <w:p w:rsidR="00A82990" w:rsidRDefault="00A82990" w:rsidP="000B7F46">
      <w:pPr>
        <w:pStyle w:val="a7"/>
        <w:numPr>
          <w:ilvl w:val="0"/>
          <w:numId w:val="25"/>
        </w:numPr>
      </w:pPr>
      <w:r>
        <w:t>Causality and Localization II</w:t>
      </w:r>
    </w:p>
    <w:p w:rsidR="00254AA5" w:rsidRDefault="00A82990" w:rsidP="00A82990">
      <w:pPr>
        <w:pStyle w:val="a7"/>
        <w:numPr>
          <w:ilvl w:val="0"/>
          <w:numId w:val="25"/>
        </w:numPr>
      </w:pPr>
      <w:proofErr w:type="spellStart"/>
      <w:r>
        <w:t>Agans</w:t>
      </w:r>
      <w:proofErr w:type="spellEnd"/>
      <w:r>
        <w:t>’ Rules for Debugging</w:t>
      </w:r>
    </w:p>
    <w:p w:rsidR="00D01349" w:rsidRDefault="00254AA5" w:rsidP="00202D82">
      <w:pPr>
        <w:pStyle w:val="a7"/>
        <w:numPr>
          <w:ilvl w:val="0"/>
          <w:numId w:val="25"/>
        </w:numPr>
      </w:pPr>
      <w:r>
        <w:t>Software Inspections</w:t>
      </w:r>
      <w:r w:rsidR="00CD44DE">
        <w:t xml:space="preserve"> &amp; Course Summary</w:t>
      </w:r>
    </w:p>
    <w:p w:rsidR="00D01349" w:rsidRDefault="00D01349" w:rsidP="00D01349"/>
    <w:p w:rsidR="00D01349" w:rsidRDefault="00D01349" w:rsidP="00D01349">
      <w:r>
        <w:t>New Topics and Outline for CS562:</w:t>
      </w:r>
    </w:p>
    <w:p w:rsidR="00D01349" w:rsidRDefault="00D01349" w:rsidP="00D01349"/>
    <w:p w:rsidR="00D01349" w:rsidRDefault="00D01349" w:rsidP="00D01349">
      <w:pPr>
        <w:pStyle w:val="a7"/>
        <w:numPr>
          <w:ilvl w:val="0"/>
          <w:numId w:val="26"/>
        </w:numPr>
      </w:pPr>
      <w:r>
        <w:t>Introduction to TSTL</w:t>
      </w:r>
    </w:p>
    <w:p w:rsidR="00D01349" w:rsidRDefault="00D01349" w:rsidP="00D01349">
      <w:pPr>
        <w:pStyle w:val="a7"/>
        <w:numPr>
          <w:ilvl w:val="0"/>
          <w:numId w:val="26"/>
        </w:numPr>
      </w:pPr>
      <w:r>
        <w:t>Using TSTL for Simple Testing</w:t>
      </w:r>
    </w:p>
    <w:p w:rsidR="00D01349" w:rsidRDefault="00D01349" w:rsidP="00D01349">
      <w:pPr>
        <w:pStyle w:val="a7"/>
        <w:numPr>
          <w:ilvl w:val="0"/>
          <w:numId w:val="26"/>
        </w:numPr>
      </w:pPr>
      <w:r>
        <w:t>Search Strategies</w:t>
      </w:r>
    </w:p>
    <w:p w:rsidR="00D01349" w:rsidRDefault="00D01349" w:rsidP="00D01349">
      <w:pPr>
        <w:pStyle w:val="a7"/>
        <w:numPr>
          <w:ilvl w:val="0"/>
          <w:numId w:val="26"/>
        </w:numPr>
      </w:pPr>
      <w:r>
        <w:t>Manipulating Test Cases</w:t>
      </w:r>
    </w:p>
    <w:p w:rsidR="00D01349" w:rsidRDefault="00D01349" w:rsidP="00D01349">
      <w:pPr>
        <w:pStyle w:val="a7"/>
        <w:numPr>
          <w:ilvl w:val="0"/>
          <w:numId w:val="26"/>
        </w:numPr>
      </w:pPr>
      <w:r>
        <w:t>Testing the Testing System</w:t>
      </w:r>
    </w:p>
    <w:p w:rsidR="000B7F46" w:rsidRPr="000B7F46" w:rsidRDefault="00D01349" w:rsidP="00D01349">
      <w:pPr>
        <w:pStyle w:val="a7"/>
        <w:numPr>
          <w:ilvl w:val="0"/>
          <w:numId w:val="26"/>
        </w:numPr>
      </w:pPr>
      <w:r>
        <w:t>Advanced Topics</w:t>
      </w:r>
      <w:r w:rsidR="000B7F46">
        <w:br/>
        <w:t xml:space="preserve">  </w:t>
      </w:r>
    </w:p>
    <w:p w:rsidR="000B7F46" w:rsidRDefault="000B7F46" w:rsidP="000B7F46">
      <w:pPr>
        <w:ind w:left="360" w:hanging="360"/>
        <w:rPr>
          <w:rStyle w:val="3Char"/>
        </w:rPr>
      </w:pPr>
    </w:p>
    <w:p w:rsidR="0074218C" w:rsidRPr="000B7F46" w:rsidRDefault="0074218C" w:rsidP="000B7F46">
      <w:pPr>
        <w:ind w:left="360" w:hanging="360"/>
        <w:rPr>
          <w:rFonts w:ascii="Arial" w:hAnsi="Arial" w:cs="Arial"/>
          <w:b/>
          <w:bCs/>
          <w:sz w:val="26"/>
          <w:szCs w:val="26"/>
        </w:rPr>
      </w:pPr>
      <w:r w:rsidRPr="005F46E3">
        <w:rPr>
          <w:rStyle w:val="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6" w:history="1">
        <w:r>
          <w:rPr>
            <w:rStyle w:val="a3"/>
            <w:sz w:val="20"/>
          </w:rPr>
          <w:t>Student Learning Outcomes</w:t>
        </w:r>
      </w:hyperlink>
      <w:r>
        <w:rPr>
          <w:rFonts w:ascii="Arial" w:hAnsi="Arial"/>
          <w:color w:val="000000"/>
          <w:sz w:val="20"/>
        </w:rPr>
        <w:t xml:space="preserve"> for a definition and instructions.]</w:t>
      </w:r>
    </w:p>
    <w:p w:rsidR="00333A0E" w:rsidRDefault="00333A0E" w:rsidP="00333A0E">
      <w:pPr>
        <w:ind w:left="360" w:hanging="360"/>
        <w:rPr>
          <w:rFonts w:ascii="Arial" w:hAnsi="Arial"/>
          <w:sz w:val="20"/>
        </w:rPr>
      </w:pPr>
    </w:p>
    <w:p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rsidR="002D6F7C" w:rsidRDefault="002D6F7C" w:rsidP="002D6F7C">
      <w:pPr>
        <w:ind w:left="360" w:hanging="360"/>
        <w:rPr>
          <w:rFonts w:ascii="Arial" w:hAnsi="Arial"/>
          <w:sz w:val="20"/>
        </w:rPr>
      </w:pPr>
    </w:p>
    <w:p w:rsidR="00197778" w:rsidRPr="00197778" w:rsidRDefault="00D01349" w:rsidP="00197778">
      <w:pPr>
        <w:pStyle w:val="a7"/>
        <w:numPr>
          <w:ilvl w:val="0"/>
          <w:numId w:val="23"/>
        </w:numPr>
        <w:rPr>
          <w:rFonts w:ascii="Arial" w:hAnsi="Arial"/>
          <w:sz w:val="20"/>
        </w:rPr>
      </w:pPr>
      <w:r>
        <w:rPr>
          <w:rFonts w:ascii="Arial" w:hAnsi="Arial"/>
          <w:sz w:val="20"/>
        </w:rPr>
        <w:t>Know what testing is all about.</w:t>
      </w:r>
    </w:p>
    <w:p w:rsidR="0074218C" w:rsidRDefault="0074218C" w:rsidP="0074218C">
      <w:pPr>
        <w:ind w:left="360" w:hanging="360"/>
        <w:rPr>
          <w:rFonts w:ascii="Arial" w:hAnsi="Arial"/>
          <w:sz w:val="20"/>
        </w:rPr>
      </w:pPr>
    </w:p>
    <w:p w:rsidR="0074218C" w:rsidRDefault="0074218C" w:rsidP="0074218C">
      <w:pPr>
        <w:keepNext/>
        <w:keepLines/>
        <w:ind w:left="360" w:hanging="360"/>
        <w:rPr>
          <w:rFonts w:ascii="Arial" w:hAnsi="Arial"/>
          <w:i/>
          <w:sz w:val="20"/>
        </w:rPr>
      </w:pPr>
      <w:r w:rsidRPr="005F46E3">
        <w:rPr>
          <w:rStyle w:val="3Char"/>
        </w:rPr>
        <w:t>* Learning resources:</w:t>
      </w:r>
      <w:r>
        <w:rPr>
          <w:rFonts w:ascii="Arial" w:hAnsi="Arial"/>
          <w:b/>
        </w:rPr>
        <w:t xml:space="preserve">  </w:t>
      </w:r>
      <w:r>
        <w:rPr>
          <w:rFonts w:ascii="Arial" w:hAnsi="Arial"/>
          <w:sz w:val="20"/>
        </w:rPr>
        <w:t xml:space="preserve">[Textbooks, lab kits, streaming media, course packets, etc.] </w:t>
      </w:r>
    </w:p>
    <w:p w:rsidR="0074218C" w:rsidRDefault="0074218C" w:rsidP="0074218C">
      <w:pPr>
        <w:keepNext/>
        <w:keepLines/>
        <w:ind w:left="360"/>
        <w:rPr>
          <w:rFonts w:ascii="Arial" w:hAnsi="Arial"/>
          <w:i/>
          <w:sz w:val="20"/>
        </w:rPr>
      </w:pPr>
    </w:p>
    <w:p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rsidR="0074218C" w:rsidRDefault="0074218C" w:rsidP="0074218C">
      <w:pPr>
        <w:ind w:left="360" w:hanging="360"/>
        <w:rPr>
          <w:rFonts w:ascii="Arial" w:hAnsi="Arial"/>
        </w:rPr>
      </w:pPr>
    </w:p>
    <w:p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rsidR="003E3CA5" w:rsidRPr="003E3CA5" w:rsidRDefault="00B32F30" w:rsidP="002D6F7C">
      <w:pPr>
        <w:pStyle w:val="a7"/>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rsidR="00E83FF4" w:rsidRDefault="00E83FF4" w:rsidP="0074218C">
      <w:pPr>
        <w:ind w:left="360" w:hanging="360"/>
        <w:rPr>
          <w:rFonts w:ascii="Arial" w:hAnsi="Arial"/>
        </w:rPr>
      </w:pPr>
    </w:p>
    <w:p w:rsidR="0074218C" w:rsidRDefault="0074218C" w:rsidP="0074218C">
      <w:pPr>
        <w:ind w:left="360" w:hanging="360"/>
        <w:rPr>
          <w:rFonts w:ascii="Arial" w:hAnsi="Arial"/>
          <w:sz w:val="20"/>
        </w:rPr>
      </w:pPr>
      <w:r w:rsidRPr="005F46E3">
        <w:rPr>
          <w:rStyle w:val="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rsidR="00333A0E" w:rsidRDefault="00333A0E" w:rsidP="00333A0E">
      <w:pPr>
        <w:rPr>
          <w:rFonts w:ascii="Arial" w:hAnsi="Arial"/>
          <w:b/>
          <w:bCs/>
          <w:sz w:val="20"/>
        </w:rPr>
      </w:pPr>
    </w:p>
    <w:p w:rsidR="002D6F7C" w:rsidRPr="002D6F7C" w:rsidRDefault="002D6F7C" w:rsidP="002D6F7C">
      <w:r w:rsidRPr="002D6F7C">
        <w:t xml:space="preserve">Scores for quizzes, assignments, and exams will be posted on Blackboard as they are graded. </w:t>
      </w:r>
    </w:p>
    <w:p w:rsidR="002D6F7C" w:rsidRPr="002D6F7C" w:rsidRDefault="00D01349" w:rsidP="002D6F7C">
      <w:pPr>
        <w:spacing w:before="100" w:beforeAutospacing="1" w:after="100" w:afterAutospacing="1"/>
        <w:outlineLvl w:val="3"/>
        <w:rPr>
          <w:b/>
          <w:bCs/>
        </w:rPr>
      </w:pPr>
      <w:r>
        <w:rPr>
          <w:b/>
          <w:bCs/>
        </w:rPr>
        <w:t>Project</w:t>
      </w:r>
      <w:r w:rsidR="00B2764A">
        <w:rPr>
          <w:b/>
          <w:bCs/>
        </w:rPr>
        <w:t xml:space="preserve"> - </w:t>
      </w:r>
      <w:r>
        <w:rPr>
          <w:b/>
          <w:bCs/>
        </w:rPr>
        <w:t>6</w:t>
      </w:r>
      <w:r w:rsidR="002D6F7C" w:rsidRPr="002D6F7C">
        <w:rPr>
          <w:b/>
          <w:bCs/>
        </w:rPr>
        <w:t xml:space="preserve">0% </w:t>
      </w:r>
    </w:p>
    <w:p w:rsidR="00082C46" w:rsidRPr="00D01349" w:rsidRDefault="00D01349" w:rsidP="00082C46">
      <w:pPr>
        <w:numPr>
          <w:ilvl w:val="0"/>
          <w:numId w:val="14"/>
        </w:numPr>
        <w:spacing w:after="200" w:line="276" w:lineRule="auto"/>
        <w:contextualSpacing/>
      </w:pPr>
      <w:r>
        <w:t xml:space="preserve">There is an ongoing project in this class, involving making substantial use of TSTL to test a software system in Python.  </w:t>
      </w:r>
      <w:r>
        <w:rPr>
          <w:b/>
        </w:rPr>
        <w:t>This is essentially a project-driven class.</w:t>
      </w:r>
    </w:p>
    <w:p w:rsidR="00D01349" w:rsidRDefault="00D01349" w:rsidP="00D01349">
      <w:pPr>
        <w:spacing w:after="200" w:line="276" w:lineRule="auto"/>
        <w:ind w:left="360"/>
        <w:contextualSpacing/>
      </w:pPr>
    </w:p>
    <w:p w:rsidR="00D01349" w:rsidRDefault="00D01349" w:rsidP="00082C46">
      <w:pPr>
        <w:numPr>
          <w:ilvl w:val="0"/>
          <w:numId w:val="14"/>
        </w:numPr>
        <w:spacing w:after="200" w:line="276" w:lineRule="auto"/>
        <w:contextualSpacing/>
      </w:pPr>
      <w:r>
        <w:t>There will be project milestones, each with a portion of the project grade:</w:t>
      </w:r>
    </w:p>
    <w:p w:rsidR="00D01349" w:rsidRDefault="00D01349" w:rsidP="00D01349">
      <w:pPr>
        <w:numPr>
          <w:ilvl w:val="0"/>
          <w:numId w:val="27"/>
        </w:numPr>
        <w:spacing w:after="200" w:line="276" w:lineRule="auto"/>
        <w:contextualSpacing/>
      </w:pPr>
      <w:r>
        <w:t>Proposal for what to test (20%)</w:t>
      </w:r>
    </w:p>
    <w:p w:rsidR="00D01349" w:rsidRDefault="00D01349" w:rsidP="00D01349">
      <w:pPr>
        <w:numPr>
          <w:ilvl w:val="0"/>
          <w:numId w:val="27"/>
        </w:numPr>
        <w:spacing w:after="200" w:line="276" w:lineRule="auto"/>
        <w:contextualSpacing/>
      </w:pPr>
      <w:r>
        <w:t>Initial version of testing system in TSTL (20%)</w:t>
      </w:r>
    </w:p>
    <w:p w:rsidR="00D01349" w:rsidRDefault="00D01349" w:rsidP="00D01349">
      <w:pPr>
        <w:numPr>
          <w:ilvl w:val="0"/>
          <w:numId w:val="27"/>
        </w:numPr>
        <w:spacing w:after="200" w:line="276" w:lineRule="auto"/>
        <w:contextualSpacing/>
      </w:pPr>
      <w:r>
        <w:t>Bug/progress report (20%)</w:t>
      </w:r>
    </w:p>
    <w:p w:rsidR="00D01349" w:rsidRDefault="00D01349" w:rsidP="00D01349">
      <w:pPr>
        <w:numPr>
          <w:ilvl w:val="0"/>
          <w:numId w:val="27"/>
        </w:numPr>
        <w:spacing w:after="200" w:line="276" w:lineRule="auto"/>
        <w:contextualSpacing/>
      </w:pPr>
      <w:r>
        <w:lastRenderedPageBreak/>
        <w:t>Final results report (20%)</w:t>
      </w:r>
    </w:p>
    <w:p w:rsidR="00D01349" w:rsidRDefault="00D01349" w:rsidP="00D01349">
      <w:pPr>
        <w:numPr>
          <w:ilvl w:val="0"/>
          <w:numId w:val="27"/>
        </w:numPr>
        <w:spacing w:after="200" w:line="276" w:lineRule="auto"/>
        <w:contextualSpacing/>
      </w:pPr>
      <w:r>
        <w:t>Final version of TSTL code (20%)</w:t>
      </w:r>
    </w:p>
    <w:p w:rsidR="00D01349" w:rsidRPr="002D6F7C" w:rsidRDefault="00D01349" w:rsidP="00D01349">
      <w:pPr>
        <w:spacing w:after="200" w:line="276" w:lineRule="auto"/>
        <w:ind w:left="360"/>
        <w:contextualSpacing/>
      </w:pPr>
    </w:p>
    <w:p w:rsidR="002D6F7C" w:rsidRPr="002D6F7C" w:rsidRDefault="00D01349" w:rsidP="002D6F7C">
      <w:pPr>
        <w:spacing w:before="100" w:beforeAutospacing="1" w:after="100" w:afterAutospacing="1"/>
        <w:outlineLvl w:val="3"/>
        <w:rPr>
          <w:b/>
          <w:bCs/>
        </w:rPr>
      </w:pPr>
      <w:r>
        <w:rPr>
          <w:b/>
          <w:bCs/>
        </w:rPr>
        <w:t>Exam – 4</w:t>
      </w:r>
      <w:r w:rsidR="00B2764A">
        <w:rPr>
          <w:b/>
          <w:bCs/>
        </w:rPr>
        <w:t>0</w:t>
      </w:r>
      <w:r>
        <w:rPr>
          <w:b/>
          <w:bCs/>
        </w:rPr>
        <w:t>%</w:t>
      </w:r>
    </w:p>
    <w:p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rsidR="00DF66AE" w:rsidRDefault="00D01349" w:rsidP="00DF66AE">
      <w:pPr>
        <w:numPr>
          <w:ilvl w:val="0"/>
          <w:numId w:val="21"/>
        </w:numPr>
        <w:spacing w:after="200" w:line="276" w:lineRule="auto"/>
        <w:contextualSpacing/>
      </w:pPr>
      <w:r>
        <w:t>This test is</w:t>
      </w:r>
      <w:r w:rsidR="00DF66AE" w:rsidRPr="002D6F7C">
        <w:t xml:space="preserve"> designed to take 60</w:t>
      </w:r>
      <w:r w:rsidR="00DF66AE">
        <w:t>-90</w:t>
      </w:r>
      <w:r>
        <w:t xml:space="preserve"> minutes.</w:t>
      </w:r>
    </w:p>
    <w:p w:rsidR="00B2764A" w:rsidRPr="002D6F7C" w:rsidRDefault="00D01349" w:rsidP="00DF66AE">
      <w:pPr>
        <w:numPr>
          <w:ilvl w:val="0"/>
          <w:numId w:val="21"/>
        </w:numPr>
        <w:spacing w:after="200" w:line="276" w:lineRule="auto"/>
        <w:contextualSpacing/>
      </w:pPr>
      <w:r>
        <w:t>This exam is an</w:t>
      </w:r>
      <w:r w:rsidR="00B2764A">
        <w:t xml:space="preserve"> open note, open internet essay exams.</w:t>
      </w:r>
    </w:p>
    <w:p w:rsidR="00D01349" w:rsidRDefault="00D01349" w:rsidP="00DF66AE">
      <w:pPr>
        <w:spacing w:before="100" w:beforeAutospacing="1" w:after="100" w:afterAutospacing="1"/>
        <w:outlineLvl w:val="2"/>
        <w:rPr>
          <w:b/>
          <w:bCs/>
        </w:rPr>
      </w:pPr>
    </w:p>
    <w:p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tblPr>
      <w:tblGrid>
        <w:gridCol w:w="729"/>
        <w:gridCol w:w="1408"/>
      </w:tblGrid>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Grade </w:t>
            </w:r>
          </w:p>
        </w:tc>
        <w:tc>
          <w:tcPr>
            <w:tcW w:w="0" w:type="auto"/>
            <w:vAlign w:val="center"/>
            <w:hideMark/>
          </w:tcPr>
          <w:p w:rsidR="002D6F7C" w:rsidRPr="002D6F7C" w:rsidRDefault="002D6F7C" w:rsidP="002D6F7C">
            <w:pPr>
              <w:jc w:val="center"/>
              <w:rPr>
                <w:b/>
                <w:bCs/>
              </w:rPr>
            </w:pPr>
            <w:r w:rsidRPr="002D6F7C">
              <w:rPr>
                <w:b/>
                <w:bCs/>
              </w:rPr>
              <w:t xml:space="preserve">Average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93 or greater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90 - 92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87 - 89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83 - 86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80 - 82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77 - 79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73 - 76*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70 - 72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67 - 69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63 - 66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60 - 62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F </w:t>
            </w:r>
          </w:p>
        </w:tc>
        <w:tc>
          <w:tcPr>
            <w:tcW w:w="0" w:type="auto"/>
            <w:vAlign w:val="center"/>
            <w:hideMark/>
          </w:tcPr>
          <w:p w:rsidR="002D6F7C" w:rsidRPr="002D6F7C" w:rsidRDefault="002D6F7C" w:rsidP="002D6F7C">
            <w:pPr>
              <w:jc w:val="center"/>
              <w:rPr>
                <w:b/>
                <w:bCs/>
              </w:rPr>
            </w:pPr>
            <w:r w:rsidRPr="002D6F7C">
              <w:rPr>
                <w:b/>
                <w:bCs/>
              </w:rPr>
              <w:t xml:space="preserve">less than 60 </w:t>
            </w:r>
          </w:p>
        </w:tc>
      </w:tr>
    </w:tbl>
    <w:p w:rsidR="002D6F7C" w:rsidRPr="002D6F7C" w:rsidRDefault="002D6F7C" w:rsidP="002D6F7C">
      <w:pPr>
        <w:spacing w:after="100"/>
      </w:pPr>
      <w:r w:rsidRPr="002D6F7C">
        <w:t xml:space="preserve">* REMINDER: A passing grade for core classes in CS is a C or above. A C-, 72 or below, is not a passing grade for CS majors. </w:t>
      </w:r>
    </w:p>
    <w:p w:rsidR="00333A0E" w:rsidRDefault="00333A0E" w:rsidP="00333A0E">
      <w:pPr>
        <w:rPr>
          <w:rFonts w:ascii="Arial" w:hAnsi="Arial"/>
          <w:sz w:val="20"/>
        </w:rPr>
      </w:pPr>
    </w:p>
    <w:p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w:t>
      </w:r>
      <w:r w:rsidRPr="00E47F3D">
        <w:lastRenderedPageBreak/>
        <w:t xml:space="preserve">they will handle the details. Please read the </w:t>
      </w:r>
      <w:hyperlink r:id="rId7" w:history="1">
        <w:r w:rsidRPr="00E47F3D">
          <w:rPr>
            <w:color w:val="0000FF"/>
            <w:u w:val="single"/>
          </w:rPr>
          <w:t>department</w:t>
        </w:r>
      </w:hyperlink>
      <w:r w:rsidRPr="00E47F3D">
        <w:t xml:space="preserve">, </w:t>
      </w:r>
      <w:hyperlink r:id="rId8" w:history="1">
        <w:r w:rsidRPr="00E47F3D">
          <w:rPr>
            <w:color w:val="0000FF"/>
            <w:u w:val="single"/>
          </w:rPr>
          <w:t>college</w:t>
        </w:r>
      </w:hyperlink>
      <w:r w:rsidRPr="00E47F3D">
        <w:t xml:space="preserve">, and </w:t>
      </w:r>
      <w:hyperlink r:id="rId9" w:anchor="Section2883" w:history="1">
        <w:r w:rsidRPr="00E47F3D">
          <w:rPr>
            <w:color w:val="0000FF"/>
            <w:u w:val="single"/>
          </w:rPr>
          <w:t>university</w:t>
        </w:r>
      </w:hyperlink>
      <w:r w:rsidRPr="00E47F3D">
        <w:t xml:space="preserve"> dishonesty policies. </w:t>
      </w:r>
    </w:p>
    <w:p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rsidR="0074218C" w:rsidRDefault="0074218C" w:rsidP="00A477E2">
      <w:pPr>
        <w:pStyle w:val="3"/>
      </w:pPr>
      <w:r>
        <w:t>Expectations for Student Conduct:</w:t>
      </w:r>
      <w:r>
        <w:rPr>
          <w:sz w:val="28"/>
        </w:rPr>
        <w:t xml:space="preserve"> </w:t>
      </w:r>
      <w:r w:rsidR="00094E6D">
        <w:rPr>
          <w:sz w:val="28"/>
        </w:rPr>
        <w:fldChar w:fldCharType="begin"/>
      </w:r>
      <w:r>
        <w:instrText xml:space="preserve"> </w:instrText>
      </w:r>
      <w:r w:rsidRPr="00A21F75">
        <w:instrText>XE</w:instrText>
      </w:r>
      <w:r>
        <w:instrText xml:space="preserve"> "Student Conduct" </w:instrText>
      </w:r>
      <w:r w:rsidR="00094E6D">
        <w:rPr>
          <w:sz w:val="28"/>
        </w:rPr>
        <w:fldChar w:fldCharType="end"/>
      </w:r>
      <w:r>
        <w:t xml:space="preserve">  </w:t>
      </w:r>
    </w:p>
    <w:p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0" w:history="1">
        <w:r>
          <w:rPr>
            <w:rStyle w:val="a3"/>
            <w:sz w:val="20"/>
          </w:rPr>
          <w:t>Office of Student Conduct: information and regulations</w:t>
        </w:r>
      </w:hyperlink>
      <w:r>
        <w:rPr>
          <w:rFonts w:ascii="Arial" w:hAnsi="Arial"/>
          <w:sz w:val="20"/>
        </w:rPr>
        <w:t>.</w:t>
      </w:r>
      <w:r>
        <w:rPr>
          <w:rFonts w:ascii="Arial" w:hAnsi="Arial"/>
          <w:b/>
          <w:sz w:val="20"/>
        </w:rPr>
        <w:t xml:space="preserve">  </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rsidR="0074218C" w:rsidRPr="00C560B6" w:rsidRDefault="0074218C" w:rsidP="00A477E2">
      <w:pPr>
        <w:pStyle w:val="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rsidR="0074218C" w:rsidRPr="00C560B6" w:rsidRDefault="0074218C" w:rsidP="0074218C">
      <w:pPr>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lastRenderedPageBreak/>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1" w:history="1">
        <w:r w:rsidRPr="00C560B6">
          <w:rPr>
            <w:rStyle w:val="a3"/>
            <w:color w:val="0A0AB6"/>
            <w:sz w:val="20"/>
          </w:rPr>
          <w:t>osuhelpdesk@oregonstate.edu</w:t>
        </w:r>
      </w:hyperlink>
      <w:r w:rsidRPr="00C560B6">
        <w:rPr>
          <w:rFonts w:ascii="Arial" w:hAnsi="Arial"/>
          <w:color w:val="0A0AB6"/>
          <w:sz w:val="20"/>
        </w:rPr>
        <w:t xml:space="preserve"> or visit the </w:t>
      </w:r>
      <w:hyperlink r:id="rId12" w:history="1">
        <w:r w:rsidRPr="00C560B6">
          <w:rPr>
            <w:rStyle w:val="a3"/>
            <w:color w:val="0A0AB6"/>
            <w:sz w:val="20"/>
          </w:rPr>
          <w:t>OSU Computer Helpdesk</w:t>
        </w:r>
      </w:hyperlink>
      <w:r w:rsidRPr="00C560B6">
        <w:rPr>
          <w:rFonts w:ascii="Arial" w:hAnsi="Arial"/>
          <w:color w:val="0A0AB6"/>
          <w:sz w:val="20"/>
        </w:rPr>
        <w:t xml:space="preserve"> online.</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rsidR="00DE397B" w:rsidRPr="00C560B6" w:rsidRDefault="00DE397B" w:rsidP="0074218C">
      <w:pPr>
        <w:autoSpaceDE w:val="0"/>
        <w:autoSpaceDN w:val="0"/>
        <w:adjustRightInd w:val="0"/>
        <w:ind w:left="36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3" w:history="1">
        <w:r w:rsidRPr="00C560B6">
          <w:rPr>
            <w:rStyle w:val="a3"/>
            <w:rFonts w:ascii="Arial" w:hAnsi="Arial"/>
            <w:color w:val="0A0AB6"/>
            <w:sz w:val="20"/>
          </w:rPr>
          <w:t>NetTutor</w:t>
        </w:r>
      </w:hyperlink>
      <w:r w:rsidRPr="00C560B6">
        <w:rPr>
          <w:rFonts w:ascii="Arial" w:hAnsi="Arial"/>
          <w:color w:val="0A0AB6"/>
          <w:sz w:val="20"/>
        </w:rPr>
        <w:t xml:space="preserve"> to meet the needs of Ecampus students.  </w:t>
      </w:r>
    </w:p>
    <w:p w:rsidR="00DE397B" w:rsidRPr="00C560B6" w:rsidRDefault="00DE397B" w:rsidP="00DE397B">
      <w:pPr>
        <w:autoSpaceDE w:val="0"/>
        <w:autoSpaceDN w:val="0"/>
        <w:adjustRightInd w:val="0"/>
        <w:ind w:left="72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rsidR="0074218C" w:rsidRPr="00C560B6" w:rsidRDefault="0074218C" w:rsidP="0074218C">
      <w:pPr>
        <w:spacing w:before="120"/>
        <w:rPr>
          <w:rFonts w:ascii="Arial" w:hAnsi="Arial"/>
          <w:color w:val="0A0AB6"/>
          <w:sz w:val="20"/>
        </w:rPr>
      </w:pPr>
      <w:r w:rsidRPr="00C560B6">
        <w:rPr>
          <w:rStyle w:val="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rsidR="0074218C" w:rsidRPr="00C560B6" w:rsidRDefault="0074218C" w:rsidP="0074218C">
      <w:pPr>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ind w:left="360"/>
        <w:rPr>
          <w:color w:val="0A0AB6"/>
        </w:rPr>
      </w:pPr>
    </w:p>
    <w:p w:rsidR="0074218C" w:rsidRPr="00C560B6" w:rsidRDefault="0074218C" w:rsidP="0074218C">
      <w:pPr>
        <w:rPr>
          <w:rFonts w:ascii="Arial" w:hAnsi="Arial"/>
          <w:color w:val="0A0AB6"/>
          <w:sz w:val="28"/>
        </w:rPr>
      </w:pPr>
    </w:p>
    <w:p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66E746A"/>
    <w:multiLevelType w:val="hybridMultilevel"/>
    <w:tmpl w:val="A81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D3725"/>
    <w:multiLevelType w:val="hybridMultilevel"/>
    <w:tmpl w:val="AB94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24"/>
  </w:num>
  <w:num w:numId="5">
    <w:abstractNumId w:val="7"/>
  </w:num>
  <w:num w:numId="6">
    <w:abstractNumId w:val="23"/>
  </w:num>
  <w:num w:numId="7">
    <w:abstractNumId w:val="25"/>
  </w:num>
  <w:num w:numId="8">
    <w:abstractNumId w:val="10"/>
  </w:num>
  <w:num w:numId="9">
    <w:abstractNumId w:val="1"/>
  </w:num>
  <w:num w:numId="10">
    <w:abstractNumId w:val="26"/>
  </w:num>
  <w:num w:numId="11">
    <w:abstractNumId w:val="0"/>
  </w:num>
  <w:num w:numId="12">
    <w:abstractNumId w:val="15"/>
  </w:num>
  <w:num w:numId="13">
    <w:abstractNumId w:val="13"/>
  </w:num>
  <w:num w:numId="14">
    <w:abstractNumId w:val="4"/>
  </w:num>
  <w:num w:numId="15">
    <w:abstractNumId w:val="17"/>
  </w:num>
  <w:num w:numId="16">
    <w:abstractNumId w:val="21"/>
  </w:num>
  <w:num w:numId="17">
    <w:abstractNumId w:val="18"/>
  </w:num>
  <w:num w:numId="18">
    <w:abstractNumId w:val="16"/>
  </w:num>
  <w:num w:numId="19">
    <w:abstractNumId w:val="22"/>
  </w:num>
  <w:num w:numId="20">
    <w:abstractNumId w:val="11"/>
  </w:num>
  <w:num w:numId="21">
    <w:abstractNumId w:val="19"/>
  </w:num>
  <w:num w:numId="22">
    <w:abstractNumId w:val="6"/>
  </w:num>
  <w:num w:numId="23">
    <w:abstractNumId w:val="20"/>
  </w:num>
  <w:num w:numId="24">
    <w:abstractNumId w:val="2"/>
  </w:num>
  <w:num w:numId="25">
    <w:abstractNumId w:val="5"/>
  </w:num>
  <w:num w:numId="26">
    <w:abstractNumId w:val="12"/>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FC3B33"/>
    <w:rsid w:val="00082C46"/>
    <w:rsid w:val="00094E6D"/>
    <w:rsid w:val="000B7F46"/>
    <w:rsid w:val="00127599"/>
    <w:rsid w:val="001411E3"/>
    <w:rsid w:val="00180B78"/>
    <w:rsid w:val="00197778"/>
    <w:rsid w:val="00202D82"/>
    <w:rsid w:val="00230BA1"/>
    <w:rsid w:val="00254AA5"/>
    <w:rsid w:val="00275C32"/>
    <w:rsid w:val="002945D2"/>
    <w:rsid w:val="002D6F7C"/>
    <w:rsid w:val="002D7D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61F1E"/>
    <w:rsid w:val="00790B4B"/>
    <w:rsid w:val="007B2B0C"/>
    <w:rsid w:val="007C04E4"/>
    <w:rsid w:val="007D16C0"/>
    <w:rsid w:val="00807A3C"/>
    <w:rsid w:val="008170D5"/>
    <w:rsid w:val="00822DC0"/>
    <w:rsid w:val="00876F8A"/>
    <w:rsid w:val="009B729A"/>
    <w:rsid w:val="009C19C4"/>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034DF"/>
    <w:rsid w:val="00C34E79"/>
    <w:rsid w:val="00C560B6"/>
    <w:rsid w:val="00C936F6"/>
    <w:rsid w:val="00CB0D00"/>
    <w:rsid w:val="00CD44DE"/>
    <w:rsid w:val="00CF0667"/>
    <w:rsid w:val="00CF7A8D"/>
    <w:rsid w:val="00D01349"/>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B33"/>
    <w:rPr>
      <w:rFonts w:ascii="Times New Roman" w:eastAsia="Times New Roman" w:hAnsi="Times New Roman"/>
      <w:sz w:val="24"/>
      <w:szCs w:val="24"/>
    </w:rPr>
  </w:style>
  <w:style w:type="paragraph" w:styleId="3">
    <w:name w:val="heading 3"/>
    <w:basedOn w:val="a"/>
    <w:next w:val="a"/>
    <w:link w:val="3Char"/>
    <w:qFormat/>
    <w:rsid w:val="00FC3B3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C3B33"/>
    <w:rPr>
      <w:rFonts w:ascii="Arial" w:eastAsia="Times New Roman" w:hAnsi="Arial" w:cs="Arial"/>
      <w:b/>
      <w:bCs/>
      <w:sz w:val="26"/>
      <w:szCs w:val="26"/>
    </w:rPr>
  </w:style>
  <w:style w:type="character" w:styleId="a3">
    <w:name w:val="Hyperlink"/>
    <w:basedOn w:val="a0"/>
    <w:rsid w:val="00FC3B33"/>
    <w:rPr>
      <w:color w:val="0000FF"/>
      <w:u w:val="single"/>
    </w:rPr>
  </w:style>
  <w:style w:type="paragraph" w:styleId="a4">
    <w:name w:val="Balloon Text"/>
    <w:basedOn w:val="a"/>
    <w:link w:val="Char"/>
    <w:uiPriority w:val="99"/>
    <w:semiHidden/>
    <w:unhideWhenUsed/>
    <w:rsid w:val="00FC3B33"/>
    <w:rPr>
      <w:rFonts w:ascii="Tahoma" w:hAnsi="Tahoma" w:cs="Tahoma"/>
      <w:sz w:val="16"/>
      <w:szCs w:val="16"/>
    </w:rPr>
  </w:style>
  <w:style w:type="character" w:customStyle="1" w:styleId="Char">
    <w:name w:val="批注框文本 Char"/>
    <w:basedOn w:val="a0"/>
    <w:link w:val="a4"/>
    <w:uiPriority w:val="99"/>
    <w:semiHidden/>
    <w:rsid w:val="00FC3B33"/>
    <w:rPr>
      <w:rFonts w:ascii="Tahoma" w:eastAsia="Times New Roman" w:hAnsi="Tahoma" w:cs="Tahoma"/>
      <w:sz w:val="16"/>
      <w:szCs w:val="16"/>
    </w:rPr>
  </w:style>
  <w:style w:type="paragraph" w:styleId="a5">
    <w:name w:val="Normal (Web)"/>
    <w:basedOn w:val="a"/>
    <w:uiPriority w:val="99"/>
    <w:rsid w:val="0074218C"/>
    <w:pPr>
      <w:spacing w:before="100" w:beforeAutospacing="1" w:after="100" w:afterAutospacing="1"/>
    </w:pPr>
  </w:style>
  <w:style w:type="character" w:styleId="a6">
    <w:name w:val="FollowedHyperlink"/>
    <w:basedOn w:val="a0"/>
    <w:uiPriority w:val="99"/>
    <w:semiHidden/>
    <w:unhideWhenUsed/>
    <w:rsid w:val="00230BA1"/>
    <w:rPr>
      <w:color w:val="800080"/>
      <w:u w:val="single"/>
    </w:rPr>
  </w:style>
  <w:style w:type="paragraph" w:styleId="a7">
    <w:name w:val="List Paragraph"/>
    <w:basedOn w:val="a"/>
    <w:uiPriority w:val="34"/>
    <w:qFormat/>
    <w:rsid w:val="005F46E3"/>
    <w:pPr>
      <w:ind w:left="720"/>
      <w:contextualSpacing/>
    </w:pPr>
  </w:style>
  <w:style w:type="character" w:styleId="a8">
    <w:name w:val="annotation reference"/>
    <w:basedOn w:val="a0"/>
    <w:uiPriority w:val="99"/>
    <w:semiHidden/>
    <w:unhideWhenUsed/>
    <w:rsid w:val="002D6F7C"/>
    <w:rPr>
      <w:sz w:val="16"/>
      <w:szCs w:val="16"/>
    </w:rPr>
  </w:style>
  <w:style w:type="paragraph" w:styleId="a9">
    <w:name w:val="annotation text"/>
    <w:basedOn w:val="a"/>
    <w:link w:val="Char0"/>
    <w:uiPriority w:val="99"/>
    <w:semiHidden/>
    <w:unhideWhenUsed/>
    <w:rsid w:val="002D6F7C"/>
    <w:rPr>
      <w:sz w:val="20"/>
      <w:szCs w:val="20"/>
    </w:rPr>
  </w:style>
  <w:style w:type="character" w:customStyle="1" w:styleId="Char0">
    <w:name w:val="批注文字 Char"/>
    <w:basedOn w:val="a0"/>
    <w:link w:val="a9"/>
    <w:uiPriority w:val="99"/>
    <w:semiHidden/>
    <w:rsid w:val="002D6F7C"/>
    <w:rPr>
      <w:rFonts w:ascii="Times New Roman" w:eastAsia="Times New Roman" w:hAnsi="Times New Roman"/>
    </w:rPr>
  </w:style>
  <w:style w:type="paragraph" w:styleId="aa">
    <w:name w:val="annotation subject"/>
    <w:basedOn w:val="a9"/>
    <w:next w:val="a9"/>
    <w:link w:val="Char1"/>
    <w:uiPriority w:val="99"/>
    <w:semiHidden/>
    <w:unhideWhenUsed/>
    <w:rsid w:val="002D6F7C"/>
    <w:rPr>
      <w:b/>
      <w:bCs/>
    </w:rPr>
  </w:style>
  <w:style w:type="character" w:customStyle="1" w:styleId="Char1">
    <w:name w:val="批注主题 Char"/>
    <w:basedOn w:val="Char0"/>
    <w:link w:val="aa"/>
    <w:uiPriority w:val="99"/>
    <w:semiHidden/>
    <w:rsid w:val="002D6F7C"/>
    <w:rPr>
      <w:rFonts w:ascii="Times New Roman" w:eastAsia="Times New Roman" w:hAnsi="Times New Roman"/>
      <w:b/>
      <w:bCs/>
    </w:rPr>
  </w:style>
  <w:style w:type="character" w:styleId="ab">
    <w:name w:val="Emphasis"/>
    <w:basedOn w:val="a0"/>
    <w:uiPriority w:val="20"/>
    <w:qFormat/>
    <w:rsid w:val="00DF66AE"/>
    <w:rPr>
      <w:i/>
      <w:iCs/>
    </w:rPr>
  </w:style>
  <w:style w:type="character" w:styleId="ac">
    <w:name w:val="Strong"/>
    <w:basedOn w:val="a0"/>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r="http://schemas.openxmlformats.org/officeDocument/2006/relationships" xmlns:w="http://schemas.openxmlformats.org/wordprocessingml/2006/main">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196311311">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gr.oregonstate.edu/students/advising/policy.html" TargetMode="External"/><Relationship Id="rId13" Type="http://schemas.openxmlformats.org/officeDocument/2006/relationships/hyperlink" Target="http://www.nettutor.com/" TargetMode="External"/><Relationship Id="rId3" Type="http://schemas.openxmlformats.org/officeDocument/2006/relationships/settings" Target="settings.xml"/><Relationship Id="rId7" Type="http://schemas.openxmlformats.org/officeDocument/2006/relationships/hyperlink" Target="http://eecs.oregonstate.edu/undergraduate/cs/dishonesty.html" TargetMode="External"/><Relationship Id="rId12" Type="http://schemas.openxmlformats.org/officeDocument/2006/relationships/hyperlink" Target="http://tss.oregonstate.edu/OCH/"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oregonstate.edu/ap/curriculum/policies/O_outcome.html" TargetMode="External"/><Relationship Id="rId11" Type="http://schemas.openxmlformats.org/officeDocument/2006/relationships/hyperlink" Target="mailto:osuhelpdesk@oregonstate.edu" TargetMode="External"/><Relationship Id="rId5" Type="http://schemas.openxmlformats.org/officeDocument/2006/relationships/hyperlink" Target="http://www.cs.cmu.edu/~agroce" TargetMode="External"/><Relationship Id="rId15" Type="http://schemas.openxmlformats.org/officeDocument/2006/relationships/theme" Target="theme/theme1.xml"/><Relationship Id="rId10" Type="http://schemas.openxmlformats.org/officeDocument/2006/relationships/hyperlink" Target="http://oregonstate.edu/admin/stucon/index.htm" TargetMode="External"/><Relationship Id="rId4" Type="http://schemas.openxmlformats.org/officeDocument/2006/relationships/webSettings" Target="webSettings.xml"/><Relationship Id="rId9" Type="http://schemas.openxmlformats.org/officeDocument/2006/relationships/hyperlink" Target="http://catalog.oregonstate.edu/ChapterDetail.aspx?key=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2854</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10210</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Hongyan Yi</cp:lastModifiedBy>
  <cp:revision>15</cp:revision>
  <cp:lastPrinted>2012-04-13T22:57:00Z</cp:lastPrinted>
  <dcterms:created xsi:type="dcterms:W3CDTF">2014-01-03T21:19:00Z</dcterms:created>
  <dcterms:modified xsi:type="dcterms:W3CDTF">2016-01-14T00:25:00Z</dcterms:modified>
</cp:coreProperties>
</file>