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FRE 6083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Calculate implied volatility from option prices using the Black-Scholes model, for AMZN</w:t>
      </w:r>
    </w:p>
    <w:p w:rsidR="00000000" w:rsidDel="00000000" w:rsidP="00000000" w:rsidRDefault="00000000" w:rsidRPr="00000000" w14:paraId="00000004">
      <w:pPr>
        <w:rPr/>
      </w:pPr>
      <w:r w:rsidDel="00000000" w:rsidR="00000000" w:rsidRPr="00000000">
        <w:rPr>
          <w:rtl w:val="0"/>
        </w:rPr>
        <w:t xml:space="preserve">- Compare implied volatility with historical volatility.</w:t>
      </w:r>
    </w:p>
    <w:p w:rsidR="00000000" w:rsidDel="00000000" w:rsidP="00000000" w:rsidRDefault="00000000" w:rsidRPr="00000000" w14:paraId="00000005">
      <w:pPr>
        <w:rPr/>
      </w:pPr>
      <w:r w:rsidDel="00000000" w:rsidR="00000000" w:rsidRPr="00000000">
        <w:rPr>
          <w:rtl w:val="0"/>
        </w:rPr>
        <w:t xml:space="preserve">- Explore trading opportunities based on the difference between implied and historical volatility.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Platform-</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Excel</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Python </w:t>
      </w:r>
    </w:p>
    <w:p w:rsidR="00000000" w:rsidDel="00000000" w:rsidP="00000000" w:rsidRDefault="00000000" w:rsidRPr="00000000" w14:paraId="0000000B">
      <w:pPr>
        <w:ind w:left="0" w:firstLine="0"/>
        <w:rPr/>
      </w:pPr>
      <w:r w:rsidDel="00000000" w:rsidR="00000000" w:rsidRPr="00000000">
        <w:rPr>
          <w:rtl w:val="0"/>
        </w:rPr>
        <w:t xml:space="preserve">Data Sources-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Yahoo Finance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Bloomberg Terminal </w:t>
      </w:r>
    </w:p>
    <w:p w:rsidR="00000000" w:rsidDel="00000000" w:rsidP="00000000" w:rsidRDefault="00000000" w:rsidRPr="00000000" w14:paraId="0000000E">
      <w:pPr>
        <w:numPr>
          <w:ilvl w:val="0"/>
          <w:numId w:val="1"/>
        </w:numPr>
        <w:ind w:left="720" w:hanging="360"/>
        <w:rPr>
          <w:u w:val="none"/>
        </w:rPr>
      </w:pPr>
      <w:hyperlink r:id="rId6">
        <w:r w:rsidDel="00000000" w:rsidR="00000000" w:rsidRPr="00000000">
          <w:rPr>
            <w:color w:val="1155cc"/>
            <w:u w:val="single"/>
            <w:rtl w:val="0"/>
          </w:rPr>
          <w:t xml:space="preserve">https://stackoverflow.com/questions/53842898/download-stock-and-option-data-using-python</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Time Frame </w:t>
      </w:r>
    </w:p>
    <w:p w:rsidR="00000000" w:rsidDel="00000000" w:rsidP="00000000" w:rsidRDefault="00000000" w:rsidRPr="00000000" w14:paraId="00000010">
      <w:pPr>
        <w:rPr/>
      </w:pPr>
      <w:r w:rsidDel="00000000" w:rsidR="00000000" w:rsidRPr="00000000">
        <w:rPr>
          <w:rtl w:val="0"/>
        </w:rPr>
        <w:t xml:space="preserve">Major Impacts on Amazon Stock over the past period</w:t>
      </w:r>
    </w:p>
    <w:p w:rsidR="00000000" w:rsidDel="00000000" w:rsidP="00000000" w:rsidRDefault="00000000" w:rsidRPr="00000000" w14:paraId="00000011">
      <w:pPr>
        <w:rPr/>
      </w:pPr>
      <w:r w:rsidDel="00000000" w:rsidR="00000000" w:rsidRPr="00000000">
        <w:rPr>
          <w:rtl w:val="0"/>
        </w:rPr>
        <w:t xml:space="preserve">Trading Strategy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w:t>
      </w:r>
    </w:p>
    <w:p w:rsidR="00000000" w:rsidDel="00000000" w:rsidP="00000000" w:rsidRDefault="00000000" w:rsidRPr="00000000" w14:paraId="00000014">
      <w:pPr>
        <w:rPr/>
      </w:pPr>
      <w:r w:rsidDel="00000000" w:rsidR="00000000" w:rsidRPr="00000000">
        <w:rPr>
          <w:rtl w:val="0"/>
        </w:rPr>
        <w:t xml:space="preserve">IV&gt;HV: Options are relatively expensive; consider strategies like selling options (e.g., covered calls or credit spreads).</w:t>
      </w:r>
    </w:p>
    <w:p w:rsidR="00000000" w:rsidDel="00000000" w:rsidP="00000000" w:rsidRDefault="00000000" w:rsidRPr="00000000" w14:paraId="00000015">
      <w:pPr>
        <w:rPr/>
      </w:pPr>
      <w:r w:rsidDel="00000000" w:rsidR="00000000" w:rsidRPr="00000000">
        <w:rPr>
          <w:rtl w:val="0"/>
        </w:rPr>
        <w:t xml:space="preserve">IV&lt;HV: Options are relatively cheap; consider buying options or strategies like debit spreads.</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Volatility Smile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Presentation </w:t>
      </w:r>
    </w:p>
    <w:p w:rsidR="00000000" w:rsidDel="00000000" w:rsidP="00000000" w:rsidRDefault="00000000" w:rsidRPr="00000000" w14:paraId="0000001A">
      <w:pPr>
        <w:rPr/>
      </w:pPr>
      <w:r w:rsidDel="00000000" w:rsidR="00000000" w:rsidRPr="00000000">
        <w:rPr>
          <w:rtl w:val="0"/>
        </w:rPr>
        <w:t xml:space="preserve">PPT: </w:t>
      </w:r>
      <w:hyperlink r:id="rId7">
        <w:r w:rsidDel="00000000" w:rsidR="00000000" w:rsidRPr="00000000">
          <w:rPr>
            <w:color w:val="0000ee"/>
            <w:u w:val="single"/>
            <w:rtl w:val="0"/>
          </w:rPr>
          <w:t xml:space="preserve">6083-Final Project</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Possible questions that prof can ask.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Introduction </w:t>
      </w:r>
    </w:p>
    <w:p w:rsidR="00000000" w:rsidDel="00000000" w:rsidP="00000000" w:rsidRDefault="00000000" w:rsidRPr="00000000" w14:paraId="0000001E">
      <w:pPr>
        <w:rPr/>
      </w:pPr>
      <w:r w:rsidDel="00000000" w:rsidR="00000000" w:rsidRPr="00000000">
        <w:rPr>
          <w:rtl w:val="0"/>
        </w:rPr>
        <w:t xml:space="preserve">-IV, HV, main objectives, why this project matters</w:t>
      </w:r>
    </w:p>
    <w:p w:rsidR="00000000" w:rsidDel="00000000" w:rsidP="00000000" w:rsidRDefault="00000000" w:rsidRPr="00000000" w14:paraId="0000001F">
      <w:pPr>
        <w:rPr/>
      </w:pPr>
      <w:r w:rsidDel="00000000" w:rsidR="00000000" w:rsidRPr="00000000">
        <w:rPr>
          <w:rtl w:val="0"/>
        </w:rPr>
        <w:t xml:space="preserve">Implied volatility:</w:t>
      </w:r>
    </w:p>
    <w:p w:rsidR="00000000" w:rsidDel="00000000" w:rsidP="00000000" w:rsidRDefault="00000000" w:rsidRPr="00000000" w14:paraId="00000020">
      <w:pPr>
        <w:rPr/>
      </w:pPr>
      <w:r w:rsidDel="00000000" w:rsidR="00000000" w:rsidRPr="00000000">
        <w:rPr>
          <w:rtl w:val="0"/>
        </w:rPr>
        <w:t xml:space="preserve">Historical volatility:</w:t>
      </w:r>
    </w:p>
    <w:p w:rsidR="00000000" w:rsidDel="00000000" w:rsidP="00000000" w:rsidRDefault="00000000" w:rsidRPr="00000000" w14:paraId="00000021">
      <w:pPr>
        <w:rPr/>
      </w:pPr>
      <w:r w:rsidDel="00000000" w:rsidR="00000000" w:rsidRPr="00000000">
        <w:rPr>
          <w:rtl w:val="0"/>
        </w:rPr>
        <w:t xml:space="preserve">2. Implementation (Black-Scholes model)</w:t>
      </w:r>
    </w:p>
    <w:p w:rsidR="00000000" w:rsidDel="00000000" w:rsidP="00000000" w:rsidRDefault="00000000" w:rsidRPr="00000000" w14:paraId="00000022">
      <w:pPr>
        <w:rPr/>
      </w:pPr>
      <w:r w:rsidDel="00000000" w:rsidR="00000000" w:rsidRPr="00000000">
        <w:rPr>
          <w:rtl w:val="0"/>
        </w:rPr>
        <w:t xml:space="preserve">-Coding</w:t>
      </w:r>
    </w:p>
    <w:p w:rsidR="00000000" w:rsidDel="00000000" w:rsidP="00000000" w:rsidRDefault="00000000" w:rsidRPr="00000000" w14:paraId="00000023">
      <w:pPr>
        <w:rPr/>
      </w:pPr>
      <w:r w:rsidDel="00000000" w:rsidR="00000000" w:rsidRPr="00000000">
        <w:rPr>
          <w:rtl w:val="0"/>
        </w:rPr>
        <w:t xml:space="preserve">-Comparison analysis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Trading strategy</w:t>
      </w:r>
    </w:p>
    <w:p w:rsidR="00000000" w:rsidDel="00000000" w:rsidP="00000000" w:rsidRDefault="00000000" w:rsidRPr="00000000" w14:paraId="00000026">
      <w:pPr>
        <w:rPr/>
      </w:pPr>
      <w:r w:rsidDel="00000000" w:rsidR="00000000" w:rsidRPr="00000000">
        <w:rPr>
          <w:rtl w:val="0"/>
        </w:rPr>
        <w:t xml:space="preserve">-trading opportunities</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①When IV &gt; HV (Option overvaluation):</w:t>
      </w:r>
    </w:p>
    <w:p w:rsidR="00000000" w:rsidDel="00000000" w:rsidP="00000000" w:rsidRDefault="00000000" w:rsidRPr="00000000" w14:paraId="00000028">
      <w:pPr>
        <w:rPr/>
      </w:pPr>
      <w:r w:rsidDel="00000000" w:rsidR="00000000" w:rsidRPr="00000000">
        <w:rPr>
          <w:rtl w:val="0"/>
        </w:rPr>
        <w:t xml:space="preserve">-Selling options (e.g., covered calls or naked calls).</w:t>
      </w:r>
    </w:p>
    <w:p w:rsidR="00000000" w:rsidDel="00000000" w:rsidP="00000000" w:rsidRDefault="00000000" w:rsidRPr="00000000" w14:paraId="00000029">
      <w:pPr>
        <w:rPr/>
      </w:pPr>
      <w:r w:rsidDel="00000000" w:rsidR="00000000" w:rsidRPr="00000000">
        <w:rPr>
          <w:rtl w:val="0"/>
        </w:rPr>
        <w:t xml:space="preserve">-Writing Strangles or Straddles</w:t>
      </w:r>
    </w:p>
    <w:p w:rsidR="00000000" w:rsidDel="00000000" w:rsidP="00000000" w:rsidRDefault="00000000" w:rsidRPr="00000000" w14:paraId="0000002A">
      <w:pPr>
        <w:rPr/>
      </w:pPr>
      <w:r w:rsidDel="00000000" w:rsidR="00000000" w:rsidRPr="00000000">
        <w:rPr>
          <w:rtl w:val="0"/>
        </w:rPr>
        <w:t xml:space="preserve">-Volatility Arbitrage</w:t>
      </w:r>
    </w:p>
    <w:p w:rsidR="00000000" w:rsidDel="00000000" w:rsidP="00000000" w:rsidRDefault="00000000" w:rsidRPr="00000000" w14:paraId="0000002B">
      <w:pPr>
        <w:rPr/>
      </w:pPr>
      <w:r w:rsidDel="00000000" w:rsidR="00000000" w:rsidRPr="00000000">
        <w:rPr>
          <w:rtl w:val="0"/>
        </w:rPr>
        <w:t xml:space="preserve">Summary: Profit from higher option prices relative to realized volatility.</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②When IV &lt; HV (Option undervaluation):</w:t>
      </w:r>
    </w:p>
    <w:p w:rsidR="00000000" w:rsidDel="00000000" w:rsidP="00000000" w:rsidRDefault="00000000" w:rsidRPr="00000000" w14:paraId="0000002D">
      <w:pPr>
        <w:rPr/>
      </w:pPr>
      <w:r w:rsidDel="00000000" w:rsidR="00000000" w:rsidRPr="00000000">
        <w:rPr>
          <w:rtl w:val="0"/>
        </w:rPr>
        <w:t xml:space="preserve">-Buying options (e.g., straddle or strangle).</w:t>
      </w:r>
    </w:p>
    <w:p w:rsidR="00000000" w:rsidDel="00000000" w:rsidP="00000000" w:rsidRDefault="00000000" w:rsidRPr="00000000" w14:paraId="0000002E">
      <w:pPr>
        <w:rPr/>
      </w:pPr>
      <w:r w:rsidDel="00000000" w:rsidR="00000000" w:rsidRPr="00000000">
        <w:rPr>
          <w:rtl w:val="0"/>
        </w:rPr>
        <w:t xml:space="preserve">-Long Volatility Strategies</w:t>
      </w:r>
    </w:p>
    <w:p w:rsidR="00000000" w:rsidDel="00000000" w:rsidP="00000000" w:rsidRDefault="00000000" w:rsidRPr="00000000" w14:paraId="0000002F">
      <w:pPr>
        <w:rPr/>
      </w:pPr>
      <w:r w:rsidDel="00000000" w:rsidR="00000000" w:rsidRPr="00000000">
        <w:rPr>
          <w:rtl w:val="0"/>
        </w:rPr>
        <w:t xml:space="preserve">-Synthetic Long Position (Call + Put)</w:t>
      </w:r>
    </w:p>
    <w:p w:rsidR="00000000" w:rsidDel="00000000" w:rsidP="00000000" w:rsidRDefault="00000000" w:rsidRPr="00000000" w14:paraId="00000030">
      <w:pPr>
        <w:rPr/>
      </w:pPr>
      <w:r w:rsidDel="00000000" w:rsidR="00000000" w:rsidRPr="00000000">
        <w:rPr>
          <w:rtl w:val="0"/>
        </w:rPr>
        <w:t xml:space="preserve">Summary: Profit from potential future volatility increase.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-events+strategy implementation+risk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 Limitation/Questions</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①Model Assumptions in Black-Scholes:</w:t>
      </w:r>
    </w:p>
    <w:p w:rsidR="00000000" w:rsidDel="00000000" w:rsidP="00000000" w:rsidRDefault="00000000" w:rsidRPr="00000000" w14:paraId="00000036">
      <w:pPr>
        <w:rPr/>
      </w:pPr>
      <w:r w:rsidDel="00000000" w:rsidR="00000000" w:rsidRPr="00000000">
        <w:rPr>
          <w:rtl w:val="0"/>
        </w:rPr>
        <w:t xml:space="preserve">-Constant Volatility: The Black-Scholes model assumes that volatility is constant throughout the life of the option. In reality, volatility can change over time, especially due to market conditions, economic events, or shifts in sentiment.</w:t>
      </w:r>
    </w:p>
    <w:p w:rsidR="00000000" w:rsidDel="00000000" w:rsidP="00000000" w:rsidRDefault="00000000" w:rsidRPr="00000000" w14:paraId="00000037">
      <w:pPr>
        <w:rPr/>
      </w:pPr>
      <w:r w:rsidDel="00000000" w:rsidR="00000000" w:rsidRPr="00000000">
        <w:rPr>
          <w:rtl w:val="0"/>
        </w:rPr>
        <w:t xml:space="preserve">-Lognormal Returns: The Black-Scholes model assumes that asset prices follow a lognormal distribution, which may not always be the case.</w:t>
      </w:r>
    </w:p>
    <w:p w:rsidR="00000000" w:rsidDel="00000000" w:rsidP="00000000" w:rsidRDefault="00000000" w:rsidRPr="00000000" w14:paraId="00000038">
      <w:pPr>
        <w:rPr/>
      </w:pPr>
      <w:r w:rsidDel="00000000" w:rsidR="00000000" w:rsidRPr="00000000">
        <w:rPr>
          <w:rtl w:val="0"/>
        </w:rPr>
        <w:t xml:space="preserve">-No Dividends: The model assumes no dividends are paid out, which may not hold for AMZN or any other stock that pays dividends. This could lead to inaccurate option pricing and volatility calculations, especially for longer-dated options.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②Market Condition</w:t>
      </w:r>
    </w:p>
    <w:p w:rsidR="00000000" w:rsidDel="00000000" w:rsidP="00000000" w:rsidRDefault="00000000" w:rsidRPr="00000000" w14:paraId="0000003B">
      <w:pPr>
        <w:rPr/>
      </w:pPr>
      <w:r w:rsidDel="00000000" w:rsidR="00000000" w:rsidRPr="00000000">
        <w:rPr>
          <w:rtl w:val="0"/>
        </w:rPr>
        <w:t xml:space="preserve">-Market Efficiency: The Black-Scholes model assumes a perfectly efficient market, where asset prices fully reflect all available information. However, markets are often subject to inefficiencies, such as mispricing, illiquidity, or irrational behavior, </w:t>
      </w:r>
    </w:p>
    <w:p w:rsidR="00000000" w:rsidDel="00000000" w:rsidP="00000000" w:rsidRDefault="00000000" w:rsidRPr="00000000" w14:paraId="0000003C">
      <w:pPr>
        <w:rPr/>
      </w:pPr>
      <w:r w:rsidDel="00000000" w:rsidR="00000000" w:rsidRPr="00000000">
        <w:rPr>
          <w:rtl w:val="0"/>
        </w:rPr>
        <w:t xml:space="preserve">-Risk-Free Rate Assumption: The Black-Scholes model also assumes that the risk-free interest rate is constant over the life of the option, but this may not be the case in the real world.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③Historical Volatility Limitations</w:t>
      </w:r>
    </w:p>
    <w:p w:rsidR="00000000" w:rsidDel="00000000" w:rsidP="00000000" w:rsidRDefault="00000000" w:rsidRPr="00000000" w14:paraId="0000003F">
      <w:pPr>
        <w:rPr/>
      </w:pPr>
      <w:r w:rsidDel="00000000" w:rsidR="00000000" w:rsidRPr="00000000">
        <w:rPr>
          <w:rtl w:val="0"/>
        </w:rPr>
        <w:t xml:space="preserve">-Past Data Assumption: Historical volatility is based on past data, and it assumes that past price movements will be similar to future movements. However, as financial markets are inherently uncertain, past performance is not always an indicator of future performance.</w:t>
      </w:r>
    </w:p>
    <w:p w:rsidR="00000000" w:rsidDel="00000000" w:rsidP="00000000" w:rsidRDefault="00000000" w:rsidRPr="00000000" w14:paraId="00000040">
      <w:pPr>
        <w:rPr/>
      </w:pPr>
      <w:r w:rsidDel="00000000" w:rsidR="00000000" w:rsidRPr="00000000">
        <w:rPr>
          <w:rtl w:val="0"/>
        </w:rPr>
        <w:t xml:space="preserve">-Sample Size and Time Horizon: A short time frame may not capture long-term trends, while a long time frame may include outdated information that is no longer relevant. Additionally, different sample sizes can lead to variability in the volatility measure.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④Implied Volatility Surface Limitations</w:t>
      </w:r>
    </w:p>
    <w:p w:rsidR="00000000" w:rsidDel="00000000" w:rsidP="00000000" w:rsidRDefault="00000000" w:rsidRPr="00000000" w14:paraId="00000043">
      <w:pPr>
        <w:rPr/>
      </w:pPr>
      <w:r w:rsidDel="00000000" w:rsidR="00000000" w:rsidRPr="00000000">
        <w:rPr>
          <w:rtl w:val="0"/>
        </w:rPr>
        <w:t xml:space="preserve">-Volatility Smile and Skew: Implied volatility is often not constant across different strike prices or maturities, leading to a volatility smile or volatility skew. This behavior contradicts the assumption of constant volatility in models like Black-Scholes. </w:t>
      </w:r>
    </w:p>
    <w:p w:rsidR="00000000" w:rsidDel="00000000" w:rsidP="00000000" w:rsidRDefault="00000000" w:rsidRPr="00000000" w14:paraId="00000044">
      <w:pPr>
        <w:rPr/>
      </w:pPr>
      <w:r w:rsidDel="00000000" w:rsidR="00000000" w:rsidRPr="00000000">
        <w:rPr>
          <w:rtl w:val="0"/>
        </w:rPr>
        <w:t xml:space="preserve">-Option Market Liquidity: The accuracy of implied volatility calculations depends on the market's ability to accurately price options. Low liquidity or wide bid-ask spreads can result in less reliable implied volatility values.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5. Conclusion</w:t>
      </w:r>
    </w:p>
    <w:p w:rsidR="00000000" w:rsidDel="00000000" w:rsidP="00000000" w:rsidRDefault="00000000" w:rsidRPr="00000000" w14:paraId="00000047">
      <w:pPr>
        <w:rPr/>
      </w:pPr>
      <w:r w:rsidDel="00000000" w:rsidR="00000000" w:rsidRPr="00000000">
        <w:rPr>
          <w:rtl w:val="0"/>
        </w:rPr>
        <w:t xml:space="preserve">6. Q&amp;A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ckoverflow.com/questions/53842898/download-stock-and-option-data-using-python" TargetMode="External"/><Relationship Id="rId7" Type="http://schemas.openxmlformats.org/officeDocument/2006/relationships/hyperlink" Target="https://docs.google.com/presentation/d/1-k6Uzn6SbrqH07r5_7krbM-oPtDnyxWH7D3F7WzyOg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