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07" w:rsidRDefault="00DB075B" w:rsidP="00195FF2">
      <w:pPr>
        <w:jc w:val="both"/>
        <w:rPr>
          <w:rFonts w:ascii="Garamond" w:hAnsi="Garamond"/>
          <w:sz w:val="24"/>
          <w:szCs w:val="24"/>
        </w:rPr>
      </w:pPr>
      <w:r w:rsidRPr="00195FF2">
        <w:rPr>
          <w:rFonts w:ascii="Garamond" w:hAnsi="Garamond"/>
          <w:sz w:val="24"/>
          <w:szCs w:val="24"/>
        </w:rPr>
        <w:t xml:space="preserve">There have been </w:t>
      </w:r>
      <w:r w:rsidR="00195FF2">
        <w:rPr>
          <w:rFonts w:ascii="Garamond" w:hAnsi="Garamond"/>
          <w:sz w:val="24"/>
          <w:szCs w:val="24"/>
        </w:rPr>
        <w:t xml:space="preserve">a lot of debate on how effective the ESRB ratings are on video games.  Some argue that most games do not reflect the proper ratings.  A study showed there were significant differences between the types and degrees of content found </w:t>
      </w:r>
      <w:r w:rsidR="001B6503">
        <w:rPr>
          <w:rFonts w:ascii="Garamond" w:hAnsi="Garamond"/>
          <w:sz w:val="24"/>
          <w:szCs w:val="24"/>
        </w:rPr>
        <w:t>with</w:t>
      </w:r>
      <w:r w:rsidR="00195FF2">
        <w:rPr>
          <w:rFonts w:ascii="Garamond" w:hAnsi="Garamond"/>
          <w:sz w:val="24"/>
          <w:szCs w:val="24"/>
        </w:rPr>
        <w:t>in T-rated games compared with E-rated games.  They concluded there should be age-based rating symbols within each rating to better explain content as the initial ratings covers too wide a spectrum.</w:t>
      </w:r>
      <w:r w:rsidR="00134468">
        <w:rPr>
          <w:rFonts w:ascii="Garamond" w:hAnsi="Garamond"/>
          <w:sz w:val="24"/>
          <w:szCs w:val="24"/>
        </w:rPr>
        <w:t xml:space="preserve"> [</w:t>
      </w:r>
      <w:hyperlink w:anchor="_References:" w:history="1">
        <w:r w:rsidR="00134468" w:rsidRPr="00D02AC7">
          <w:rPr>
            <w:rStyle w:val="Hyperlink"/>
            <w:rFonts w:ascii="Garamond" w:hAnsi="Garamond"/>
            <w:sz w:val="24"/>
            <w:szCs w:val="24"/>
          </w:rPr>
          <w:t>1</w:t>
        </w:r>
      </w:hyperlink>
      <w:r w:rsidR="00134468">
        <w:rPr>
          <w:rFonts w:ascii="Garamond" w:hAnsi="Garamond"/>
          <w:sz w:val="24"/>
          <w:szCs w:val="24"/>
        </w:rPr>
        <w:t>]</w:t>
      </w:r>
    </w:p>
    <w:p w:rsidR="002212A7" w:rsidRDefault="002212A7" w:rsidP="00195FF2">
      <w:pPr>
        <w:jc w:val="both"/>
        <w:rPr>
          <w:rFonts w:ascii="Garamond" w:hAnsi="Garamond"/>
          <w:sz w:val="24"/>
          <w:szCs w:val="24"/>
        </w:rPr>
      </w:pPr>
    </w:p>
    <w:p w:rsidR="00E22536" w:rsidRDefault="00484554" w:rsidP="00195FF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How about the impact of reviews on game purchases?  Reviews plays a huge role in getting popularity through ‘word-of-mouth’.  However., a </w:t>
      </w:r>
      <w:r w:rsidR="00E22536">
        <w:rPr>
          <w:rFonts w:ascii="Garamond" w:hAnsi="Garamond"/>
          <w:sz w:val="24"/>
          <w:szCs w:val="24"/>
        </w:rPr>
        <w:t xml:space="preserve">direct </w:t>
      </w:r>
      <w:r>
        <w:rPr>
          <w:rFonts w:ascii="Garamond" w:hAnsi="Garamond"/>
          <w:sz w:val="24"/>
          <w:szCs w:val="24"/>
        </w:rPr>
        <w:t xml:space="preserve">correlation between game reviews and sales was hard to determine since opinions differ quite a lot based upon the </w:t>
      </w:r>
      <w:r w:rsidR="00E22536">
        <w:rPr>
          <w:rFonts w:ascii="Garamond" w:hAnsi="Garamond"/>
          <w:sz w:val="24"/>
          <w:szCs w:val="24"/>
        </w:rPr>
        <w:t xml:space="preserve">enthusiasm of the reviewer and the </w:t>
      </w:r>
      <w:r w:rsidR="008F3B62">
        <w:rPr>
          <w:rFonts w:ascii="Garamond" w:hAnsi="Garamond"/>
          <w:sz w:val="24"/>
          <w:szCs w:val="24"/>
        </w:rPr>
        <w:t>targeted gaming audience</w:t>
      </w:r>
      <w:r>
        <w:rPr>
          <w:rFonts w:ascii="Garamond" w:hAnsi="Garamond"/>
          <w:sz w:val="24"/>
          <w:szCs w:val="24"/>
        </w:rPr>
        <w:t xml:space="preserve">.  A distinction was found </w:t>
      </w:r>
      <w:r w:rsidR="00E22536">
        <w:rPr>
          <w:rFonts w:ascii="Garamond" w:hAnsi="Garamond"/>
          <w:sz w:val="24"/>
          <w:szCs w:val="24"/>
        </w:rPr>
        <w:t>on how scores were</w:t>
      </w:r>
      <w:r w:rsidR="008F3B62">
        <w:rPr>
          <w:rFonts w:ascii="Garamond" w:hAnsi="Garamond"/>
          <w:sz w:val="24"/>
          <w:szCs w:val="24"/>
        </w:rPr>
        <w:t xml:space="preserve"> viewed </w:t>
      </w:r>
      <w:r w:rsidR="00E22536">
        <w:rPr>
          <w:rFonts w:ascii="Garamond" w:hAnsi="Garamond"/>
          <w:sz w:val="24"/>
          <w:szCs w:val="24"/>
        </w:rPr>
        <w:t>by</w:t>
      </w:r>
      <w:r w:rsidR="008F3B62">
        <w:rPr>
          <w:rFonts w:ascii="Garamond" w:hAnsi="Garamond"/>
          <w:sz w:val="24"/>
          <w:szCs w:val="24"/>
        </w:rPr>
        <w:t xml:space="preserve"> casual and hardcore gamers</w:t>
      </w:r>
      <w:r w:rsidR="00E22536">
        <w:rPr>
          <w:rFonts w:ascii="Garamond" w:hAnsi="Garamond"/>
          <w:sz w:val="24"/>
          <w:szCs w:val="24"/>
        </w:rPr>
        <w:t xml:space="preserve"> alike</w:t>
      </w:r>
      <w:r w:rsidR="008F3B62">
        <w:rPr>
          <w:rFonts w:ascii="Garamond" w:hAnsi="Garamond"/>
          <w:sz w:val="24"/>
          <w:szCs w:val="24"/>
        </w:rPr>
        <w:t>.</w:t>
      </w:r>
      <w:r w:rsidR="00134468">
        <w:rPr>
          <w:rFonts w:ascii="Garamond" w:hAnsi="Garamond"/>
          <w:sz w:val="24"/>
          <w:szCs w:val="24"/>
        </w:rPr>
        <w:t xml:space="preserve"> [</w:t>
      </w:r>
      <w:hyperlink w:anchor="_References:" w:history="1">
        <w:r w:rsidR="00134468" w:rsidRPr="00D02AC7">
          <w:rPr>
            <w:rStyle w:val="Hyperlink"/>
            <w:rFonts w:ascii="Garamond" w:hAnsi="Garamond"/>
            <w:sz w:val="24"/>
            <w:szCs w:val="24"/>
          </w:rPr>
          <w:t>2</w:t>
        </w:r>
      </w:hyperlink>
      <w:r w:rsidR="00134468">
        <w:rPr>
          <w:rFonts w:ascii="Garamond" w:hAnsi="Garamond"/>
          <w:sz w:val="24"/>
          <w:szCs w:val="24"/>
        </w:rPr>
        <w:t>]</w:t>
      </w:r>
    </w:p>
    <w:p w:rsidR="002212A7" w:rsidRDefault="002212A7" w:rsidP="00195FF2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195FF2" w:rsidRPr="00134468" w:rsidRDefault="001B6503" w:rsidP="00195FF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  <w:u w:val="single"/>
        </w:rPr>
        <w:t>Breakdown of U.S. Computer and Video Game Sales in 2011, by Rating</w:t>
      </w:r>
      <w:r w:rsidR="00134468">
        <w:rPr>
          <w:rFonts w:ascii="Garamond" w:hAnsi="Garamond"/>
          <w:sz w:val="24"/>
          <w:szCs w:val="24"/>
        </w:rPr>
        <w:t xml:space="preserve"> [</w:t>
      </w:r>
      <w:hyperlink w:anchor="_References:" w:history="1">
        <w:r w:rsidR="00134468" w:rsidRPr="00D02AC7">
          <w:rPr>
            <w:rStyle w:val="Hyperlink"/>
            <w:rFonts w:ascii="Garamond" w:hAnsi="Garamond"/>
            <w:sz w:val="24"/>
            <w:szCs w:val="24"/>
          </w:rPr>
          <w:t>3</w:t>
        </w:r>
      </w:hyperlink>
      <w:r w:rsidR="00134468">
        <w:rPr>
          <w:rFonts w:ascii="Garamond" w:hAnsi="Garamond"/>
          <w:sz w:val="24"/>
          <w:szCs w:val="24"/>
        </w:rPr>
        <w:t>]</w:t>
      </w:r>
    </w:p>
    <w:p w:rsidR="001B6503" w:rsidRDefault="001B6503" w:rsidP="00195FF2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1B6503" w:rsidRDefault="001B6503" w:rsidP="00195FF2">
      <w:pPr>
        <w:jc w:val="both"/>
        <w:rPr>
          <w:rFonts w:ascii="Garamond" w:hAnsi="Garamond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112576" wp14:editId="25382FF4">
            <wp:extent cx="5953125" cy="39360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8" t="7912" r="27404" b="9748"/>
                    <a:stretch/>
                  </pic:blipFill>
                  <pic:spPr bwMode="auto">
                    <a:xfrm>
                      <a:off x="0" y="0"/>
                      <a:ext cx="5966585" cy="394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503" w:rsidRPr="001B6503" w:rsidRDefault="001B6503" w:rsidP="00195FF2">
      <w:pPr>
        <w:jc w:val="both"/>
        <w:rPr>
          <w:rFonts w:ascii="Garamond" w:hAnsi="Garamond"/>
          <w:b/>
          <w:sz w:val="24"/>
          <w:szCs w:val="24"/>
          <w:u w:val="single"/>
        </w:rPr>
      </w:pPr>
    </w:p>
    <w:p w:rsidR="00A92C07" w:rsidRDefault="00A92C07">
      <w:pPr>
        <w:rPr>
          <w:b/>
          <w:u w:val="single"/>
        </w:rPr>
      </w:pPr>
    </w:p>
    <w:p w:rsidR="009C5DB0" w:rsidRPr="009C5DB0" w:rsidRDefault="009C5DB0" w:rsidP="009C5DB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Below is a bar plot generated from </w:t>
      </w:r>
      <w:r w:rsidR="007F45CE">
        <w:rPr>
          <w:rFonts w:ascii="Garamond" w:hAnsi="Garamond"/>
          <w:sz w:val="24"/>
          <w:szCs w:val="24"/>
        </w:rPr>
        <w:t xml:space="preserve">our dataset using </w:t>
      </w:r>
      <w:r>
        <w:rPr>
          <w:rFonts w:ascii="Garamond" w:hAnsi="Garamond"/>
          <w:sz w:val="24"/>
          <w:szCs w:val="24"/>
        </w:rPr>
        <w:t>R on the distribution of games by ratings after cleaning all missing values.</w:t>
      </w:r>
    </w:p>
    <w:p w:rsidR="00691232" w:rsidRDefault="00FB4711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447140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07" w:rsidRDefault="000D4C2B" w:rsidP="001E76F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Another study was done on the impact of player experiences due to negative game reviews and user comments.  </w:t>
      </w:r>
      <w:r w:rsidR="001E76F5">
        <w:rPr>
          <w:rFonts w:ascii="Garamond" w:hAnsi="Garamond"/>
          <w:sz w:val="24"/>
          <w:szCs w:val="24"/>
        </w:rPr>
        <w:t xml:space="preserve">Their result suggested that reading a positive review does not necessarily provide any benefits in player experience, but if it was well received then it could generate hype which in turn would lead to </w:t>
      </w:r>
      <w:r w:rsidR="00D24AAF">
        <w:rPr>
          <w:rFonts w:ascii="Garamond" w:hAnsi="Garamond"/>
          <w:sz w:val="24"/>
          <w:szCs w:val="24"/>
        </w:rPr>
        <w:t>better</w:t>
      </w:r>
      <w:r w:rsidR="001E76F5">
        <w:rPr>
          <w:rFonts w:ascii="Garamond" w:hAnsi="Garamond"/>
          <w:sz w:val="24"/>
          <w:szCs w:val="24"/>
        </w:rPr>
        <w:t xml:space="preserve"> sales.  </w:t>
      </w:r>
      <w:r w:rsidR="007F0E26">
        <w:rPr>
          <w:rFonts w:ascii="Garamond" w:hAnsi="Garamond"/>
          <w:sz w:val="24"/>
          <w:szCs w:val="24"/>
        </w:rPr>
        <w:t xml:space="preserve">The report surmised </w:t>
      </w:r>
      <w:r w:rsidR="00D24AAF">
        <w:rPr>
          <w:rFonts w:ascii="Garamond" w:hAnsi="Garamond"/>
          <w:sz w:val="24"/>
          <w:szCs w:val="24"/>
        </w:rPr>
        <w:t xml:space="preserve">negative affective text in reviews had a greater overall </w:t>
      </w:r>
      <w:r w:rsidR="007F0E26">
        <w:rPr>
          <w:rFonts w:ascii="Garamond" w:hAnsi="Garamond"/>
          <w:sz w:val="24"/>
          <w:szCs w:val="24"/>
        </w:rPr>
        <w:t>effect</w:t>
      </w:r>
      <w:r w:rsidR="007F0E26">
        <w:rPr>
          <w:rFonts w:ascii="Garamond" w:hAnsi="Garamond"/>
          <w:sz w:val="24"/>
          <w:szCs w:val="24"/>
        </w:rPr>
        <w:t xml:space="preserve"> on experience </w:t>
      </w:r>
      <w:r w:rsidR="00D24AAF">
        <w:rPr>
          <w:rFonts w:ascii="Garamond" w:hAnsi="Garamond"/>
          <w:sz w:val="24"/>
          <w:szCs w:val="24"/>
        </w:rPr>
        <w:t>over positive affective text.</w:t>
      </w:r>
      <w:r w:rsidR="00134468">
        <w:rPr>
          <w:rFonts w:ascii="Garamond" w:hAnsi="Garamond"/>
          <w:sz w:val="24"/>
          <w:szCs w:val="24"/>
        </w:rPr>
        <w:t xml:space="preserve"> [</w:t>
      </w:r>
      <w:hyperlink w:anchor="_References:" w:history="1">
        <w:r w:rsidR="00134468" w:rsidRPr="00D02AC7">
          <w:rPr>
            <w:rStyle w:val="Hyperlink"/>
            <w:rFonts w:ascii="Garamond" w:hAnsi="Garamond"/>
            <w:sz w:val="24"/>
            <w:szCs w:val="24"/>
          </w:rPr>
          <w:t>4</w:t>
        </w:r>
      </w:hyperlink>
      <w:r w:rsidR="00134468">
        <w:rPr>
          <w:rFonts w:ascii="Garamond" w:hAnsi="Garamond"/>
          <w:sz w:val="24"/>
          <w:szCs w:val="24"/>
        </w:rPr>
        <w:t>]</w:t>
      </w:r>
    </w:p>
    <w:p w:rsidR="00D24AAF" w:rsidRDefault="00D24AAF" w:rsidP="001E76F5">
      <w:pPr>
        <w:jc w:val="both"/>
        <w:rPr>
          <w:rFonts w:ascii="Garamond" w:hAnsi="Garamond"/>
          <w:sz w:val="24"/>
          <w:szCs w:val="24"/>
        </w:rPr>
      </w:pPr>
    </w:p>
    <w:p w:rsidR="001B6503" w:rsidRDefault="001B6503">
      <w:pPr>
        <w:rPr>
          <w:b/>
          <w:u w:val="single"/>
        </w:rPr>
      </w:pPr>
    </w:p>
    <w:p w:rsidR="001B6503" w:rsidRDefault="001B6503">
      <w:pPr>
        <w:rPr>
          <w:b/>
          <w:u w:val="single"/>
        </w:rPr>
      </w:pPr>
    </w:p>
    <w:p w:rsidR="002212A7" w:rsidRDefault="002212A7">
      <w:pPr>
        <w:rPr>
          <w:b/>
          <w:u w:val="single"/>
        </w:rPr>
      </w:pPr>
    </w:p>
    <w:p w:rsidR="002212A7" w:rsidRDefault="002212A7">
      <w:pPr>
        <w:rPr>
          <w:b/>
          <w:u w:val="single"/>
        </w:rPr>
      </w:pPr>
    </w:p>
    <w:p w:rsidR="002212A7" w:rsidRDefault="002212A7">
      <w:pPr>
        <w:rPr>
          <w:b/>
          <w:u w:val="single"/>
        </w:rPr>
      </w:pPr>
    </w:p>
    <w:bookmarkStart w:id="0" w:name="_References:" w:displacedByCustomXml="next"/>
    <w:bookmarkEnd w:id="0" w:displacedByCustomXml="next"/>
    <w:sdt>
      <w:sdtPr>
        <w:id w:val="14743327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:rsidR="003261B2" w:rsidRPr="00134468" w:rsidRDefault="003261B2">
          <w:pPr>
            <w:pStyle w:val="Heading1"/>
            <w:rPr>
              <w:rFonts w:ascii="Garamond" w:hAnsi="Garamond"/>
            </w:rPr>
          </w:pPr>
          <w:r w:rsidRPr="00134468">
            <w:rPr>
              <w:rFonts w:ascii="Garamond" w:hAnsi="Garamond"/>
            </w:rPr>
            <w:t>References</w:t>
          </w:r>
          <w:r w:rsidR="00134468">
            <w:rPr>
              <w:rFonts w:ascii="Garamond" w:hAnsi="Garamond"/>
            </w:rPr>
            <w:t>:</w:t>
          </w:r>
        </w:p>
        <w:sdt>
          <w:sdtPr>
            <w:id w:val="-573587230"/>
            <w:bibliography/>
          </w:sdtPr>
          <w:sdtContent>
            <w:p w:rsidR="00134468" w:rsidRPr="00287F20" w:rsidRDefault="00134468" w:rsidP="00134468">
              <w:pPr>
                <w:rPr>
                  <w:rFonts w:ascii="Garamond" w:hAnsi="Garamond"/>
                  <w:sz w:val="24"/>
                  <w:szCs w:val="24"/>
                </w:rPr>
              </w:pPr>
              <w:r w:rsidRPr="00076656">
                <w:rPr>
                  <w:rFonts w:ascii="Garamond" w:hAnsi="Garamond"/>
                  <w:sz w:val="24"/>
                  <w:szCs w:val="24"/>
                </w:rPr>
                <w:t>[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1] </w:t>
              </w:r>
              <w:r>
                <w:rPr>
                  <w:rFonts w:ascii="Garamond" w:hAnsi="Garamond"/>
                  <w:sz w:val="24"/>
                  <w:szCs w:val="24"/>
                </w:rPr>
                <w:t xml:space="preserve">Kevin </w:t>
              </w:r>
              <w:proofErr w:type="spellStart"/>
              <w:r>
                <w:rPr>
                  <w:rFonts w:ascii="Garamond" w:hAnsi="Garamond"/>
                  <w:sz w:val="24"/>
                  <w:szCs w:val="24"/>
                </w:rPr>
                <w:t>Haninger</w:t>
              </w:r>
              <w:proofErr w:type="spellEnd"/>
              <w:r>
                <w:rPr>
                  <w:rFonts w:ascii="Garamond" w:hAnsi="Garamond"/>
                  <w:sz w:val="24"/>
                  <w:szCs w:val="24"/>
                </w:rPr>
                <w:t>, Kimberly M. Thompson, ScD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 "</w:t>
              </w:r>
              <w:r w:rsidRPr="00134468">
                <w:t xml:space="preserve"> </w:t>
              </w:r>
              <w:r w:rsidRPr="00134468">
                <w:rPr>
                  <w:rFonts w:ascii="Garamond" w:hAnsi="Garamond"/>
                  <w:b/>
                  <w:sz w:val="24"/>
                  <w:szCs w:val="24"/>
                </w:rPr>
                <w:t>Content and Ratings of Teen-Rated Video Games</w:t>
              </w:r>
              <w:r>
                <w:rPr>
                  <w:rFonts w:ascii="Garamond" w:hAnsi="Garamond"/>
                  <w:sz w:val="24"/>
                  <w:szCs w:val="24"/>
                </w:rPr>
                <w:t>" 18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 </w:t>
              </w:r>
              <w:r>
                <w:rPr>
                  <w:rFonts w:ascii="Garamond" w:hAnsi="Garamond"/>
                  <w:sz w:val="24"/>
                  <w:szCs w:val="24"/>
                </w:rPr>
                <w:t>February 2004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>.</w:t>
              </w:r>
            </w:p>
            <w:p w:rsidR="00134468" w:rsidRDefault="00134468">
              <w:pPr>
                <w:rPr>
                  <w:rFonts w:ascii="Garamond" w:hAnsi="Garamond"/>
                  <w:sz w:val="24"/>
                  <w:szCs w:val="24"/>
                </w:rPr>
              </w:pPr>
              <w:hyperlink r:id="rId9" w:history="1">
                <w:r w:rsidRPr="00134468">
                  <w:rPr>
                    <w:rStyle w:val="Hyperlink"/>
                    <w:rFonts w:ascii="Garamond" w:hAnsi="Garamond"/>
                    <w:sz w:val="24"/>
                    <w:szCs w:val="24"/>
                  </w:rPr>
                  <w:t>https://jamanetwork.com/journals/jama/fullarticle/198217</w:t>
                </w:r>
              </w:hyperlink>
            </w:p>
            <w:p w:rsidR="00134468" w:rsidRDefault="00134468" w:rsidP="00134468">
              <w:pPr>
                <w:rPr>
                  <w:rFonts w:ascii="Garamond" w:hAnsi="Garamond"/>
                  <w:sz w:val="24"/>
                  <w:szCs w:val="24"/>
                </w:rPr>
              </w:pPr>
              <w:r w:rsidRPr="00076656">
                <w:rPr>
                  <w:rFonts w:ascii="Garamond" w:hAnsi="Garamond"/>
                  <w:sz w:val="24"/>
                  <w:szCs w:val="24"/>
                </w:rPr>
                <w:t>[</w:t>
              </w:r>
              <w:r>
                <w:rPr>
                  <w:rFonts w:ascii="Garamond" w:hAnsi="Garamond"/>
                  <w:sz w:val="24"/>
                  <w:szCs w:val="24"/>
                </w:rPr>
                <w:t>2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] </w:t>
              </w:r>
              <w:r>
                <w:rPr>
                  <w:rFonts w:ascii="Garamond" w:hAnsi="Garamond"/>
                  <w:sz w:val="24"/>
                  <w:szCs w:val="24"/>
                </w:rPr>
                <w:t xml:space="preserve">Blog Article from Social App Support, </w:t>
              </w:r>
              <w:proofErr w:type="spellStart"/>
              <w:r>
                <w:rPr>
                  <w:rFonts w:ascii="Garamond" w:hAnsi="Garamond"/>
                  <w:sz w:val="24"/>
                  <w:szCs w:val="24"/>
                </w:rPr>
                <w:t>adish</w:t>
              </w:r>
              <w:proofErr w:type="spellEnd"/>
              <w:r>
                <w:rPr>
                  <w:rFonts w:ascii="Garamond" w:hAnsi="Garamond"/>
                  <w:sz w:val="24"/>
                  <w:szCs w:val="24"/>
                </w:rPr>
                <w:t xml:space="preserve"> Co. Ltd. 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>"</w:t>
              </w:r>
              <w:r w:rsidRPr="00134468">
                <w:rPr>
                  <w:rFonts w:ascii="Garamond" w:hAnsi="Garamond"/>
                  <w:b/>
                  <w:sz w:val="24"/>
                  <w:szCs w:val="24"/>
                </w:rPr>
                <w:t>Does a Game Review Heavily Affect Game Purchases?</w:t>
              </w:r>
              <w:r>
                <w:rPr>
                  <w:rFonts w:ascii="Garamond" w:hAnsi="Garamond"/>
                  <w:sz w:val="24"/>
                  <w:szCs w:val="24"/>
                </w:rPr>
                <w:t>" 3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 </w:t>
              </w:r>
              <w:r>
                <w:rPr>
                  <w:rFonts w:ascii="Garamond" w:hAnsi="Garamond"/>
                  <w:sz w:val="24"/>
                  <w:szCs w:val="24"/>
                </w:rPr>
                <w:t>September 2018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>.</w:t>
              </w:r>
            </w:p>
            <w:p w:rsidR="00134468" w:rsidRDefault="00134468" w:rsidP="00134468">
              <w:pPr>
                <w:rPr>
                  <w:rFonts w:ascii="Garamond" w:hAnsi="Garamond"/>
                  <w:sz w:val="24"/>
                  <w:szCs w:val="24"/>
                </w:rPr>
              </w:pPr>
              <w:hyperlink r:id="rId10" w:history="1">
                <w:r w:rsidRPr="00CD5108">
                  <w:rPr>
                    <w:rStyle w:val="Hyperlink"/>
                    <w:rFonts w:ascii="Garamond" w:hAnsi="Garamond"/>
                    <w:sz w:val="24"/>
                    <w:szCs w:val="24"/>
                  </w:rPr>
                  <w:t>https://socialappsupport.com/en/blog/game-review-affect-game-purchases/</w:t>
                </w:r>
              </w:hyperlink>
            </w:p>
            <w:p w:rsidR="00134468" w:rsidRPr="00287F20" w:rsidRDefault="00134468" w:rsidP="00134468">
              <w:pPr>
                <w:rPr>
                  <w:rFonts w:ascii="Garamond" w:hAnsi="Garamond"/>
                  <w:sz w:val="24"/>
                  <w:szCs w:val="24"/>
                </w:rPr>
              </w:pPr>
              <w:r>
                <w:rPr>
                  <w:rFonts w:ascii="Garamond" w:hAnsi="Garamond"/>
                  <w:sz w:val="24"/>
                  <w:szCs w:val="24"/>
                </w:rPr>
                <w:t>[3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] </w:t>
              </w:r>
              <w:r>
                <w:rPr>
                  <w:rFonts w:ascii="Garamond" w:hAnsi="Garamond"/>
                  <w:sz w:val="24"/>
                  <w:szCs w:val="24"/>
                </w:rPr>
                <w:t>Statista: The Statistics Portal,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>"</w:t>
              </w:r>
              <w:r w:rsidRPr="00134468">
                <w:t xml:space="preserve"> </w:t>
              </w:r>
              <w:r w:rsidRPr="00134468">
                <w:rPr>
                  <w:rFonts w:ascii="Garamond" w:hAnsi="Garamond"/>
                  <w:b/>
                  <w:sz w:val="24"/>
                  <w:szCs w:val="24"/>
                </w:rPr>
                <w:t>Breakdown of U.S. computer and video game sales in 2011, by rating</w:t>
              </w:r>
              <w:r>
                <w:rPr>
                  <w:rFonts w:ascii="Garamond" w:hAnsi="Garamond"/>
                  <w:sz w:val="24"/>
                  <w:szCs w:val="24"/>
                </w:rPr>
                <w:t>"</w:t>
              </w:r>
            </w:p>
            <w:p w:rsidR="00134468" w:rsidRDefault="00134468" w:rsidP="00134468">
              <w:pPr>
                <w:rPr>
                  <w:rFonts w:ascii="Garamond" w:hAnsi="Garamond"/>
                  <w:sz w:val="24"/>
                  <w:szCs w:val="24"/>
                </w:rPr>
              </w:pPr>
              <w:hyperlink r:id="rId11" w:history="1">
                <w:r w:rsidRPr="00CD5108">
                  <w:rPr>
                    <w:rStyle w:val="Hyperlink"/>
                    <w:rFonts w:ascii="Garamond" w:hAnsi="Garamond"/>
                    <w:sz w:val="24"/>
                    <w:szCs w:val="24"/>
                  </w:rPr>
                  <w:t>https://www.statista.com/statistics/189693/us-computer-and-video-game-sales-by-rating-2009/</w:t>
                </w:r>
              </w:hyperlink>
            </w:p>
            <w:p w:rsidR="00134468" w:rsidRDefault="00134468">
              <w:pPr>
                <w:rPr>
                  <w:rFonts w:ascii="Garamond" w:hAnsi="Garamond"/>
                  <w:sz w:val="24"/>
                  <w:szCs w:val="24"/>
                </w:rPr>
              </w:pPr>
              <w:r w:rsidRPr="00076656">
                <w:rPr>
                  <w:rFonts w:ascii="Garamond" w:hAnsi="Garamond"/>
                  <w:sz w:val="24"/>
                  <w:szCs w:val="24"/>
                </w:rPr>
                <w:t>[</w:t>
              </w:r>
              <w:r>
                <w:rPr>
                  <w:rFonts w:ascii="Garamond" w:hAnsi="Garamond"/>
                  <w:sz w:val="24"/>
                  <w:szCs w:val="24"/>
                </w:rPr>
                <w:t>4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] </w:t>
              </w:r>
              <w:r>
                <w:rPr>
                  <w:rFonts w:ascii="Garamond" w:hAnsi="Garamond"/>
                  <w:sz w:val="24"/>
                  <w:szCs w:val="24"/>
                </w:rPr>
                <w:t xml:space="preserve">Ian J. Livingston, Lennart </w:t>
              </w:r>
              <w:proofErr w:type="spellStart"/>
              <w:r>
                <w:rPr>
                  <w:rFonts w:ascii="Garamond" w:hAnsi="Garamond"/>
                  <w:sz w:val="24"/>
                  <w:szCs w:val="24"/>
                </w:rPr>
                <w:t>Nacke</w:t>
              </w:r>
              <w:proofErr w:type="spellEnd"/>
              <w:r>
                <w:rPr>
                  <w:rFonts w:ascii="Garamond" w:hAnsi="Garamond"/>
                  <w:sz w:val="24"/>
                  <w:szCs w:val="24"/>
                </w:rPr>
                <w:t xml:space="preserve">, Regan L. </w:t>
              </w:r>
              <w:proofErr w:type="spellStart"/>
              <w:r>
                <w:rPr>
                  <w:rFonts w:ascii="Garamond" w:hAnsi="Garamond"/>
                  <w:sz w:val="24"/>
                  <w:szCs w:val="24"/>
                </w:rPr>
                <w:t>Mandryk</w:t>
              </w:r>
              <w:proofErr w:type="spellEnd"/>
              <w:r w:rsidRPr="00287F20">
                <w:rPr>
                  <w:rFonts w:ascii="Garamond" w:hAnsi="Garamond"/>
                  <w:sz w:val="24"/>
                  <w:szCs w:val="24"/>
                </w:rPr>
                <w:t xml:space="preserve"> "</w:t>
              </w:r>
              <w:r w:rsidRPr="00134468">
                <w:rPr>
                  <w:rFonts w:ascii="Garamond" w:hAnsi="Garamond"/>
                  <w:b/>
                  <w:sz w:val="24"/>
                  <w:szCs w:val="24"/>
                </w:rPr>
                <w:t>The Impact of Negative Game Reviews and User Comments on Player Experience</w:t>
              </w:r>
              <w:r>
                <w:rPr>
                  <w:rFonts w:ascii="Garamond" w:hAnsi="Garamond"/>
                  <w:sz w:val="24"/>
                  <w:szCs w:val="24"/>
                </w:rPr>
                <w:t>"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 xml:space="preserve"> </w:t>
              </w:r>
              <w:r>
                <w:rPr>
                  <w:rFonts w:ascii="Garamond" w:hAnsi="Garamond"/>
                  <w:sz w:val="24"/>
                  <w:szCs w:val="24"/>
                </w:rPr>
                <w:t>August 2011</w:t>
              </w:r>
              <w:r w:rsidRPr="00287F20">
                <w:rPr>
                  <w:rFonts w:ascii="Garamond" w:hAnsi="Garamond"/>
                  <w:sz w:val="24"/>
                  <w:szCs w:val="24"/>
                </w:rPr>
                <w:t>.</w:t>
              </w:r>
            </w:p>
            <w:p w:rsidR="00134468" w:rsidRPr="00134468" w:rsidRDefault="00134468">
              <w:pPr>
                <w:rPr>
                  <w:rFonts w:ascii="Garamond" w:hAnsi="Garamond"/>
                  <w:sz w:val="24"/>
                  <w:szCs w:val="24"/>
                </w:rPr>
              </w:pPr>
              <w:hyperlink r:id="rId12" w:history="1">
                <w:r w:rsidRPr="00134468">
                  <w:rPr>
                    <w:rStyle w:val="Hyperlink"/>
                    <w:rFonts w:ascii="Garamond" w:hAnsi="Garamond"/>
                    <w:sz w:val="24"/>
                    <w:szCs w:val="24"/>
                  </w:rPr>
                  <w:t>https://www.researchgate.net/publication/228466586_The_Impact_of_Negative_Game_Reviews_and_User_Comments_on_Player_Experience</w:t>
                </w:r>
              </w:hyperlink>
            </w:p>
            <w:p w:rsidR="003261B2" w:rsidRDefault="003261B2"/>
          </w:sdtContent>
        </w:sdt>
      </w:sdtContent>
    </w:sdt>
    <w:bookmarkStart w:id="1" w:name="_GoBack" w:displacedByCustomXml="prev"/>
    <w:bookmarkEnd w:id="1" w:displacedByCustomXml="prev"/>
    <w:sectPr w:rsidR="003261B2" w:rsidSect="00326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D7D" w:rsidRDefault="00BA4D7D" w:rsidP="00DB075B">
      <w:pPr>
        <w:spacing w:after="0" w:line="240" w:lineRule="auto"/>
      </w:pPr>
      <w:r>
        <w:separator/>
      </w:r>
    </w:p>
  </w:endnote>
  <w:endnote w:type="continuationSeparator" w:id="0">
    <w:p w:rsidR="00BA4D7D" w:rsidRDefault="00BA4D7D" w:rsidP="00DB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D7D" w:rsidRDefault="00BA4D7D" w:rsidP="00DB075B">
      <w:pPr>
        <w:spacing w:after="0" w:line="240" w:lineRule="auto"/>
      </w:pPr>
      <w:r>
        <w:separator/>
      </w:r>
    </w:p>
  </w:footnote>
  <w:footnote w:type="continuationSeparator" w:id="0">
    <w:p w:rsidR="00BA4D7D" w:rsidRDefault="00BA4D7D" w:rsidP="00DB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75C"/>
    <w:rsid w:val="000D4C2B"/>
    <w:rsid w:val="00134468"/>
    <w:rsid w:val="00195FF2"/>
    <w:rsid w:val="001B6503"/>
    <w:rsid w:val="001E76F5"/>
    <w:rsid w:val="002212A7"/>
    <w:rsid w:val="00225880"/>
    <w:rsid w:val="003261B2"/>
    <w:rsid w:val="00484554"/>
    <w:rsid w:val="005E681F"/>
    <w:rsid w:val="00691232"/>
    <w:rsid w:val="007F0E26"/>
    <w:rsid w:val="007F45CE"/>
    <w:rsid w:val="008F3B62"/>
    <w:rsid w:val="009C5DB0"/>
    <w:rsid w:val="00A1609A"/>
    <w:rsid w:val="00A92C07"/>
    <w:rsid w:val="00AF7853"/>
    <w:rsid w:val="00BA4D7D"/>
    <w:rsid w:val="00CA53A2"/>
    <w:rsid w:val="00CD2EBD"/>
    <w:rsid w:val="00D02AC7"/>
    <w:rsid w:val="00D24AAF"/>
    <w:rsid w:val="00D52A37"/>
    <w:rsid w:val="00DB075B"/>
    <w:rsid w:val="00E22536"/>
    <w:rsid w:val="00F2275C"/>
    <w:rsid w:val="00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0987"/>
  <w15:docId w15:val="{8FF765CA-562F-46E1-A982-718B24DA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1B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0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C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75B"/>
  </w:style>
  <w:style w:type="paragraph" w:styleId="Footer">
    <w:name w:val="footer"/>
    <w:basedOn w:val="Normal"/>
    <w:link w:val="FooterChar"/>
    <w:uiPriority w:val="99"/>
    <w:unhideWhenUsed/>
    <w:rsid w:val="00DB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75B"/>
  </w:style>
  <w:style w:type="character" w:styleId="UnresolvedMention">
    <w:name w:val="Unresolved Mention"/>
    <w:basedOn w:val="DefaultParagraphFont"/>
    <w:uiPriority w:val="99"/>
    <w:semiHidden/>
    <w:unhideWhenUsed/>
    <w:rsid w:val="00AF785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261B2"/>
  </w:style>
  <w:style w:type="character" w:customStyle="1" w:styleId="Heading1Char">
    <w:name w:val="Heading 1 Char"/>
    <w:basedOn w:val="DefaultParagraphFont"/>
    <w:link w:val="Heading1"/>
    <w:uiPriority w:val="9"/>
    <w:rsid w:val="003261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4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28466586_The_Impact_of_Negative_Game_Reviews_and_User_Comments_on_Player_Experie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atista.com/statistics/189693/us-computer-and-video-game-sales-by-rating-200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ocialappsupport.com/en/blog/game-review-affect-game-purch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fullarticle/1982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58CA-95BB-4AE5-8A97-AAC40A35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 Investments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Bowen</dc:creator>
  <cp:lastModifiedBy>Bowen Cheng</cp:lastModifiedBy>
  <cp:revision>8</cp:revision>
  <dcterms:created xsi:type="dcterms:W3CDTF">2018-11-09T20:24:00Z</dcterms:created>
  <dcterms:modified xsi:type="dcterms:W3CDTF">2018-11-11T02:40:00Z</dcterms:modified>
</cp:coreProperties>
</file>