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6F4740" w14:textId="77777777" w:rsidR="008B4B46" w:rsidRDefault="008B4B46" w:rsidP="008B4B46">
      <w:pPr>
        <w:pStyle w:val="ListParagraph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B85D56">
        <w:rPr>
          <w:rFonts w:hint="eastAsia"/>
          <w:sz w:val="24"/>
        </w:rPr>
        <w:t>基于时间序列监测参数内在模式关系学习与异常检测的事故预测</w:t>
      </w:r>
    </w:p>
    <w:p w14:paraId="6C0D673F" w14:textId="77777777" w:rsidR="008B4B46" w:rsidRDefault="008B4B46" w:rsidP="008B4B46">
      <w:pPr>
        <w:spacing w:line="360" w:lineRule="auto"/>
        <w:ind w:firstLine="480"/>
        <w:rPr>
          <w:sz w:val="24"/>
        </w:rPr>
      </w:pPr>
      <w:r w:rsidRPr="00C62893">
        <w:rPr>
          <w:rFonts w:hint="eastAsia"/>
          <w:sz w:val="24"/>
        </w:rPr>
        <w:t>内在模式关系学习网络不断学习和模拟其输入的时空特征，已被证明可以很好地用于预测任务，但学</w:t>
      </w:r>
      <w:bookmarkStart w:id="0" w:name="_GoBack"/>
      <w:bookmarkEnd w:id="0"/>
      <w:r w:rsidRPr="00C62893">
        <w:rPr>
          <w:rFonts w:hint="eastAsia"/>
          <w:sz w:val="24"/>
        </w:rPr>
        <w:t>习网络不直接输出异常。为了执行事故检测，利用学习网络中可用的两种不同的内部表示。</w:t>
      </w:r>
    </w:p>
    <w:p w14:paraId="593EC59C" w14:textId="77777777" w:rsidR="008B4B46" w:rsidRDefault="008B4B46" w:rsidP="008B4B46">
      <w:pPr>
        <w:spacing w:line="360" w:lineRule="auto"/>
        <w:ind w:firstLine="480"/>
        <w:rPr>
          <w:sz w:val="24"/>
        </w:rPr>
      </w:pPr>
      <w:r w:rsidRPr="00C62893">
        <w:rPr>
          <w:rFonts w:hint="eastAsia"/>
          <w:sz w:val="24"/>
        </w:rPr>
        <w:t>给定输入</w:t>
      </w:r>
      <w:proofErr w:type="spellStart"/>
      <w:r w:rsidRPr="00C62893">
        <w:rPr>
          <w:sz w:val="24"/>
        </w:rPr>
        <w:t>xt</w:t>
      </w:r>
      <w:proofErr w:type="spellEnd"/>
      <w:r w:rsidRPr="00C62893">
        <w:rPr>
          <w:rFonts w:hint="eastAsia"/>
          <w:sz w:val="24"/>
        </w:rPr>
        <w:t>，向量</w:t>
      </w:r>
      <w:r w:rsidRPr="00C62893">
        <w:rPr>
          <w:sz w:val="24"/>
        </w:rPr>
        <w:t>a(</w:t>
      </w:r>
      <w:proofErr w:type="spellStart"/>
      <w:r w:rsidRPr="00C62893">
        <w:rPr>
          <w:sz w:val="24"/>
        </w:rPr>
        <w:t>xt</w:t>
      </w:r>
      <w:proofErr w:type="spellEnd"/>
      <w:r w:rsidRPr="00C62893">
        <w:rPr>
          <w:sz w:val="24"/>
        </w:rPr>
        <w:t>)</w:t>
      </w:r>
      <w:r w:rsidRPr="00C62893">
        <w:rPr>
          <w:rFonts w:hint="eastAsia"/>
          <w:sz w:val="24"/>
        </w:rPr>
        <w:t>是表示当前输入的稀疏二进制代码。利用内部状态向量</w:t>
      </w:r>
      <w:r w:rsidRPr="00C62893">
        <w:rPr>
          <w:sz w:val="24"/>
        </w:rPr>
        <w:t>π(</w:t>
      </w:r>
      <w:proofErr w:type="spellStart"/>
      <w:r w:rsidRPr="00C62893">
        <w:rPr>
          <w:sz w:val="24"/>
        </w:rPr>
        <w:t>xt</w:t>
      </w:r>
      <w:proofErr w:type="spellEnd"/>
      <w:r w:rsidRPr="00C62893">
        <w:rPr>
          <w:sz w:val="24"/>
        </w:rPr>
        <w:t>)</w:t>
      </w:r>
      <w:r w:rsidRPr="00C62893">
        <w:rPr>
          <w:rFonts w:hint="eastAsia"/>
          <w:sz w:val="24"/>
        </w:rPr>
        <w:t>表示对</w:t>
      </w:r>
      <w:r w:rsidRPr="00C62893">
        <w:rPr>
          <w:sz w:val="24"/>
        </w:rPr>
        <w:t>a(xt+1)</w:t>
      </w:r>
      <w:r w:rsidRPr="00C62893">
        <w:rPr>
          <w:rFonts w:hint="eastAsia"/>
          <w:sz w:val="24"/>
        </w:rPr>
        <w:t>的预测，即对下一个输入</w:t>
      </w:r>
      <w:r w:rsidRPr="00C62893">
        <w:rPr>
          <w:sz w:val="24"/>
        </w:rPr>
        <w:t>x(xt+1)</w:t>
      </w:r>
      <w:r w:rsidRPr="00C62893">
        <w:rPr>
          <w:rFonts w:hint="eastAsia"/>
          <w:sz w:val="24"/>
        </w:rPr>
        <w:t>的预测，预测向量包含关于当前序列的推断信息。特别地，给定输入将导致不同的预测，取决于当前检测到的序列和序列内输入的当前推断位置，预测的质量取决于学习网络对当前数据流建模的程度。</w:t>
      </w:r>
      <w:proofErr w:type="spellStart"/>
      <w:r w:rsidRPr="00C62893">
        <w:rPr>
          <w:sz w:val="24"/>
        </w:rPr>
        <w:t>xt</w:t>
      </w:r>
      <w:proofErr w:type="spellEnd"/>
      <w:r w:rsidRPr="00C62893">
        <w:rPr>
          <w:rFonts w:hint="eastAsia"/>
          <w:sz w:val="24"/>
        </w:rPr>
        <w:t>和</w:t>
      </w:r>
      <w:r w:rsidRPr="00C62893">
        <w:rPr>
          <w:sz w:val="24"/>
        </w:rPr>
        <w:t>a(</w:t>
      </w:r>
      <w:proofErr w:type="spellStart"/>
      <w:r w:rsidRPr="00C62893">
        <w:rPr>
          <w:sz w:val="24"/>
        </w:rPr>
        <w:t>xt</w:t>
      </w:r>
      <w:proofErr w:type="spellEnd"/>
      <w:r w:rsidRPr="00C62893">
        <w:rPr>
          <w:sz w:val="24"/>
        </w:rPr>
        <w:t>)</w:t>
      </w:r>
      <w:r w:rsidRPr="00C62893">
        <w:rPr>
          <w:rFonts w:hint="eastAsia"/>
          <w:sz w:val="24"/>
        </w:rPr>
        <w:t>在每次迭代时重新计算，但不直接表示异常。为了创建</w:t>
      </w:r>
      <w:r>
        <w:rPr>
          <w:rFonts w:hint="eastAsia"/>
          <w:sz w:val="24"/>
        </w:rPr>
        <w:t>健壮的</w:t>
      </w:r>
      <w:r w:rsidRPr="00C62893">
        <w:rPr>
          <w:rFonts w:hint="eastAsia"/>
          <w:sz w:val="24"/>
        </w:rPr>
        <w:t>异常检测系统，引入两个额外的步骤：首先从两个稀疏向量计算原始异常分数</w:t>
      </w:r>
      <w:r>
        <w:rPr>
          <w:rFonts w:hint="eastAsia"/>
          <w:sz w:val="24"/>
        </w:rPr>
        <w:t>，</w:t>
      </w:r>
      <w:r w:rsidRPr="00C62893">
        <w:rPr>
          <w:rFonts w:hint="eastAsia"/>
          <w:sz w:val="24"/>
        </w:rPr>
        <w:t>然后，计算一个异常似然值</w:t>
      </w:r>
      <w:r>
        <w:rPr>
          <w:rFonts w:hint="eastAsia"/>
          <w:sz w:val="24"/>
        </w:rPr>
        <w:t>，</w:t>
      </w:r>
      <w:r w:rsidRPr="00C62893">
        <w:rPr>
          <w:rFonts w:hint="eastAsia"/>
          <w:sz w:val="24"/>
        </w:rPr>
        <w:t>该似然值被阈值化以确定系统是否是异常，实现事故的有效预测。</w:t>
      </w:r>
    </w:p>
    <w:p w14:paraId="582FD6E6" w14:textId="77777777" w:rsidR="008B4B46" w:rsidRPr="00C62893" w:rsidRDefault="008B4B46" w:rsidP="008B4B46">
      <w:pPr>
        <w:spacing w:line="360" w:lineRule="auto"/>
        <w:ind w:firstLine="480"/>
        <w:rPr>
          <w:sz w:val="24"/>
        </w:rPr>
      </w:pPr>
    </w:p>
    <w:p w14:paraId="3E541E9B" w14:textId="77777777" w:rsidR="008B4B46" w:rsidRPr="00C62893" w:rsidRDefault="008B4B46" w:rsidP="008B4B46">
      <w:pPr>
        <w:widowControl/>
        <w:jc w:val="left"/>
        <w:rPr>
          <w:rFonts w:eastAsia="Times New Roman"/>
          <w:kern w:val="0"/>
          <w:sz w:val="24"/>
        </w:rPr>
      </w:pPr>
      <w:r w:rsidRPr="00E34368">
        <w:rPr>
          <w:rFonts w:eastAsia="Times New Roman"/>
          <w:noProof/>
          <w:kern w:val="0"/>
          <w:sz w:val="24"/>
        </w:rPr>
        <w:drawing>
          <wp:inline distT="0" distB="0" distL="0" distR="0" wp14:anchorId="3C632BFB" wp14:editId="439B09BC">
            <wp:extent cx="5274310" cy="95059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ED1C" w14:textId="77777777" w:rsidR="008B4B46" w:rsidRPr="002309B0" w:rsidRDefault="008B4B46" w:rsidP="008B4B46">
      <w:pPr>
        <w:spacing w:line="360" w:lineRule="auto"/>
        <w:ind w:firstLineChars="200" w:firstLine="422"/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</w:t>
      </w:r>
      <w:r>
        <w:rPr>
          <w:b/>
        </w:rPr>
        <w:t xml:space="preserve">17 </w:t>
      </w:r>
      <w:r w:rsidRPr="002309B0">
        <w:rPr>
          <w:rFonts w:hint="eastAsia"/>
          <w:b/>
        </w:rPr>
        <w:t>内在模型学习网络原理</w:t>
      </w:r>
    </w:p>
    <w:p w14:paraId="702DA743" w14:textId="77777777" w:rsidR="008B4B46" w:rsidRDefault="008B4B46"/>
    <w:sectPr w:rsidR="008B4B46" w:rsidSect="000D06C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6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AB0A92"/>
    <w:multiLevelType w:val="hybridMultilevel"/>
    <w:tmpl w:val="66DEC972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B46"/>
    <w:rsid w:val="000D06C1"/>
    <w:rsid w:val="008B4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E8F98"/>
  <w15:chartTrackingRefBased/>
  <w15:docId w15:val="{C7C81A56-100E-0141-B481-E8297DF41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4B46"/>
    <w:pPr>
      <w:widowControl w:val="0"/>
      <w:jc w:val="both"/>
    </w:pPr>
    <w:rPr>
      <w:rFonts w:ascii="Times New Roman" w:eastAsia="SimSun" w:hAnsi="Times New Roman" w:cs="Times New Roman"/>
      <w:kern w:val="2"/>
      <w:sz w:val="2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4B46"/>
    <w:pPr>
      <w:ind w:firstLineChars="200" w:firstLine="420"/>
    </w:pPr>
    <w:rPr>
      <w:rFonts w:ascii="Calibri" w:hAnsi="Calibr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2020-03-13T13:53:00Z</dcterms:created>
  <dcterms:modified xsi:type="dcterms:W3CDTF">2020-03-13T13:53:00Z</dcterms:modified>
</cp:coreProperties>
</file>