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579371" w14:textId="77777777" w:rsidR="002C0F99" w:rsidRDefault="002C0F99" w:rsidP="002C0F99">
      <w:pPr>
        <w:pStyle w:val="ListParagraph"/>
        <w:numPr>
          <w:ilvl w:val="0"/>
          <w:numId w:val="1"/>
        </w:numPr>
        <w:spacing w:line="360" w:lineRule="auto"/>
        <w:ind w:firstLineChars="0"/>
        <w:rPr>
          <w:sz w:val="24"/>
        </w:rPr>
      </w:pPr>
      <w:r w:rsidRPr="00B85D56">
        <w:rPr>
          <w:rFonts w:hint="eastAsia"/>
          <w:sz w:val="24"/>
        </w:rPr>
        <w:t>基于时间序列监测参数自学习变化预测与自适应阈值调整的事故预测</w:t>
      </w:r>
    </w:p>
    <w:p w14:paraId="4FC01CC8" w14:textId="77777777" w:rsidR="002C0F99" w:rsidRDefault="002C0F99" w:rsidP="002C0F99">
      <w:pPr>
        <w:spacing w:line="360" w:lineRule="auto"/>
        <w:ind w:firstLineChars="200" w:firstLine="480"/>
        <w:rPr>
          <w:sz w:val="24"/>
        </w:rPr>
      </w:pPr>
      <w:r>
        <w:rPr>
          <w:rFonts w:hint="eastAsia"/>
          <w:sz w:val="24"/>
        </w:rPr>
        <w:t>研究基于时间序列神经网络模型</w:t>
      </w:r>
      <w:r w:rsidRPr="00E13A2F">
        <w:rPr>
          <w:rFonts w:hint="eastAsia"/>
          <w:sz w:val="24"/>
        </w:rPr>
        <w:t>学习</w:t>
      </w:r>
      <w:r>
        <w:rPr>
          <w:rFonts w:hint="eastAsia"/>
          <w:sz w:val="24"/>
        </w:rPr>
        <w:t>钻井监测参数正常运行状态下的表征规律信息</w:t>
      </w:r>
      <w:r w:rsidRPr="00E13A2F">
        <w:rPr>
          <w:rFonts w:hint="eastAsia"/>
          <w:sz w:val="24"/>
        </w:rPr>
        <w:t>，</w:t>
      </w:r>
      <w:r>
        <w:rPr>
          <w:rFonts w:hint="eastAsia"/>
          <w:sz w:val="24"/>
        </w:rPr>
        <w:t>通过</w:t>
      </w:r>
      <w:r w:rsidRPr="00E13A2F">
        <w:rPr>
          <w:rFonts w:hint="eastAsia"/>
          <w:sz w:val="24"/>
        </w:rPr>
        <w:t>捕获和</w:t>
      </w:r>
      <w:r>
        <w:rPr>
          <w:rFonts w:hint="eastAsia"/>
          <w:sz w:val="24"/>
        </w:rPr>
        <w:t>表征</w:t>
      </w:r>
      <w:r w:rsidRPr="00E13A2F">
        <w:rPr>
          <w:rFonts w:hint="eastAsia"/>
          <w:sz w:val="24"/>
        </w:rPr>
        <w:t>系统的正常行为，</w:t>
      </w:r>
      <w:r>
        <w:rPr>
          <w:rFonts w:hint="eastAsia"/>
          <w:sz w:val="24"/>
        </w:rPr>
        <w:t>建立</w:t>
      </w:r>
      <w:r w:rsidRPr="00E13A2F">
        <w:rPr>
          <w:rFonts w:hint="eastAsia"/>
          <w:sz w:val="24"/>
        </w:rPr>
        <w:t>正常条件下的系统行为模型</w:t>
      </w:r>
      <w:r>
        <w:rPr>
          <w:rFonts w:hint="eastAsia"/>
          <w:sz w:val="24"/>
        </w:rPr>
        <w:t>，同时，时间序列模型</w:t>
      </w:r>
      <w:r w:rsidRPr="00E13A2F">
        <w:rPr>
          <w:rFonts w:hint="eastAsia"/>
          <w:sz w:val="24"/>
        </w:rPr>
        <w:t>可以模拟多变量时间序列数据流中复杂的非线性特征交互</w:t>
      </w:r>
      <w:r>
        <w:rPr>
          <w:rFonts w:hint="eastAsia"/>
          <w:sz w:val="24"/>
        </w:rPr>
        <w:t>，</w:t>
      </w:r>
      <w:r w:rsidRPr="00E13A2F">
        <w:rPr>
          <w:rFonts w:hint="eastAsia"/>
          <w:sz w:val="24"/>
        </w:rPr>
        <w:t>以学习权重的形式</w:t>
      </w:r>
      <w:r>
        <w:rPr>
          <w:rFonts w:hint="eastAsia"/>
          <w:sz w:val="24"/>
        </w:rPr>
        <w:t>建模监测参数的时间趋势，可</w:t>
      </w:r>
      <w:bookmarkStart w:id="0" w:name="_GoBack"/>
      <w:bookmarkEnd w:id="0"/>
      <w:r>
        <w:rPr>
          <w:rFonts w:hint="eastAsia"/>
          <w:sz w:val="24"/>
        </w:rPr>
        <w:t>以在事故预测时，预测各监测参数的趋势变化信息，通过正常系统行为模型比对分析监测参数的预测信息和实测数据之间的偏差，结合自适应动态阈值学习机制，以当前时刻的判断阈值为基准，计算分析偏差和阈值之间的关系，实现钻井事故预测。</w:t>
      </w:r>
    </w:p>
    <w:p w14:paraId="181D107B" w14:textId="77777777" w:rsidR="002C0F99" w:rsidRPr="00E13A2F" w:rsidRDefault="002C0F99" w:rsidP="002C0F99">
      <w:pPr>
        <w:spacing w:line="360" w:lineRule="auto"/>
        <w:ind w:left="480"/>
        <w:rPr>
          <w:sz w:val="24"/>
        </w:rPr>
      </w:pPr>
    </w:p>
    <w:p w14:paraId="2E0E00C6" w14:textId="77777777" w:rsidR="002C0F99" w:rsidRDefault="002C0F99" w:rsidP="002C0F99">
      <w:pPr>
        <w:spacing w:line="360" w:lineRule="auto"/>
        <w:jc w:val="center"/>
        <w:rPr>
          <w:sz w:val="24"/>
        </w:rPr>
      </w:pPr>
      <w:r w:rsidRPr="00E13A2F">
        <w:rPr>
          <w:noProof/>
          <w:sz w:val="24"/>
        </w:rPr>
        <w:drawing>
          <wp:inline distT="0" distB="0" distL="0" distR="0" wp14:anchorId="14498E21" wp14:editId="64DE37B7">
            <wp:extent cx="5274310" cy="8972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897255"/>
                    </a:xfrm>
                    <a:prstGeom prst="rect">
                      <a:avLst/>
                    </a:prstGeom>
                  </pic:spPr>
                </pic:pic>
              </a:graphicData>
            </a:graphic>
          </wp:inline>
        </w:drawing>
      </w:r>
    </w:p>
    <w:p w14:paraId="6A406758" w14:textId="77777777" w:rsidR="002C0F99" w:rsidRDefault="002C0F99" w:rsidP="002C0F99">
      <w:pPr>
        <w:spacing w:line="360" w:lineRule="auto"/>
        <w:ind w:firstLineChars="200" w:firstLine="422"/>
        <w:jc w:val="center"/>
        <w:rPr>
          <w:b/>
        </w:rPr>
      </w:pPr>
      <w:r>
        <w:rPr>
          <w:rFonts w:hint="eastAsia"/>
          <w:b/>
        </w:rPr>
        <w:t>图</w:t>
      </w:r>
      <w:r>
        <w:rPr>
          <w:rFonts w:hint="eastAsia"/>
          <w:b/>
        </w:rPr>
        <w:t xml:space="preserve"> </w:t>
      </w:r>
      <w:r>
        <w:rPr>
          <w:b/>
        </w:rPr>
        <w:t xml:space="preserve">15 </w:t>
      </w:r>
      <w:r w:rsidRPr="009C15B1">
        <w:rPr>
          <w:rFonts w:hint="eastAsia"/>
          <w:b/>
        </w:rPr>
        <w:t>时间序列参数预测和事故预测原理图</w:t>
      </w:r>
    </w:p>
    <w:p w14:paraId="43C99CBF" w14:textId="77777777" w:rsidR="002C0F99" w:rsidRDefault="002C0F99" w:rsidP="002C0F99">
      <w:pPr>
        <w:spacing w:line="360" w:lineRule="auto"/>
        <w:ind w:firstLineChars="200" w:firstLine="422"/>
        <w:jc w:val="center"/>
        <w:rPr>
          <w:b/>
        </w:rPr>
      </w:pPr>
      <w:r w:rsidRPr="00ED65DC">
        <w:rPr>
          <w:b/>
          <w:noProof/>
        </w:rPr>
        <w:drawing>
          <wp:inline distT="0" distB="0" distL="0" distR="0" wp14:anchorId="3C0C5C5F" wp14:editId="414069C6">
            <wp:extent cx="5274310" cy="31807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180715"/>
                    </a:xfrm>
                    <a:prstGeom prst="rect">
                      <a:avLst/>
                    </a:prstGeom>
                  </pic:spPr>
                </pic:pic>
              </a:graphicData>
            </a:graphic>
          </wp:inline>
        </w:drawing>
      </w:r>
    </w:p>
    <w:p w14:paraId="288F15F1" w14:textId="77777777" w:rsidR="002C0F99" w:rsidRPr="009C15B1" w:rsidRDefault="002C0F99" w:rsidP="002C0F99">
      <w:pPr>
        <w:spacing w:line="360" w:lineRule="auto"/>
        <w:ind w:firstLineChars="200" w:firstLine="422"/>
        <w:jc w:val="center"/>
        <w:rPr>
          <w:b/>
        </w:rPr>
      </w:pPr>
      <w:r>
        <w:rPr>
          <w:rFonts w:hint="eastAsia"/>
          <w:b/>
        </w:rPr>
        <w:t>图</w:t>
      </w:r>
      <w:r>
        <w:rPr>
          <w:rFonts w:hint="eastAsia"/>
          <w:b/>
        </w:rPr>
        <w:t xml:space="preserve"> </w:t>
      </w:r>
      <w:r>
        <w:rPr>
          <w:b/>
        </w:rPr>
        <w:t xml:space="preserve">16 </w:t>
      </w:r>
      <w:r>
        <w:rPr>
          <w:rFonts w:hint="eastAsia"/>
          <w:b/>
        </w:rPr>
        <w:t>监测参数偏差计算</w:t>
      </w:r>
    </w:p>
    <w:p w14:paraId="0EE8C915" w14:textId="77777777" w:rsidR="002C0F99" w:rsidRDefault="002C0F99"/>
    <w:sectPr w:rsidR="002C0F99" w:rsidSect="000D06C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6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B0A92"/>
    <w:multiLevelType w:val="hybridMultilevel"/>
    <w:tmpl w:val="66DEC97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F99"/>
    <w:rsid w:val="000D06C1"/>
    <w:rsid w:val="002C0F99"/>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D57EA"/>
  <w15:chartTrackingRefBased/>
  <w15:docId w15:val="{947D9879-AB77-E44B-B37A-C490DD8B6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0F99"/>
    <w:pPr>
      <w:widowControl w:val="0"/>
      <w:jc w:val="both"/>
    </w:pPr>
    <w:rPr>
      <w:rFonts w:ascii="Times New Roman" w:eastAsia="SimSun" w:hAnsi="Times New Roman" w:cs="Times New Roman"/>
      <w:kern w:val="2"/>
      <w:sz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0F99"/>
    <w:pPr>
      <w:ind w:firstLineChars="200" w:firstLine="420"/>
    </w:pPr>
    <w:rPr>
      <w:rFonts w:ascii="Calibri" w:hAnsi="Calibr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45</Words>
  <Characters>261</Characters>
  <Application>Microsoft Office Word</Application>
  <DocSecurity>0</DocSecurity>
  <Lines>2</Lines>
  <Paragraphs>1</Paragraphs>
  <ScaleCrop>false</ScaleCrop>
  <Company/>
  <LinksUpToDate>false</LinksUpToDate>
  <CharactersWithSpaces>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2020-03-13T13:54:00Z</dcterms:created>
  <dcterms:modified xsi:type="dcterms:W3CDTF">2020-03-13T13:55:00Z</dcterms:modified>
</cp:coreProperties>
</file>