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293" w:rsidRPr="00D141B6" w:rsidRDefault="00913592" w:rsidP="00913592">
      <w:pPr>
        <w:jc w:val="center"/>
        <w:rPr>
          <w:rFonts w:ascii="Arial" w:hAnsi="Arial" w:cs="Arial"/>
          <w:b/>
          <w:sz w:val="56"/>
          <w:szCs w:val="56"/>
        </w:rPr>
      </w:pPr>
      <w:r w:rsidRPr="00D141B6">
        <w:rPr>
          <w:rFonts w:ascii="Arial" w:hAnsi="Arial" w:cs="Arial"/>
          <w:b/>
          <w:sz w:val="56"/>
          <w:szCs w:val="56"/>
        </w:rPr>
        <w:t>Development Roadmap</w:t>
      </w:r>
    </w:p>
    <w:p w:rsidR="00913592" w:rsidRPr="00D141B6" w:rsidRDefault="00913592">
      <w:pPr>
        <w:rPr>
          <w:rFonts w:ascii="Arial" w:hAnsi="Arial" w:cs="Arial"/>
        </w:rPr>
      </w:pPr>
    </w:p>
    <w:p w:rsidR="00913592" w:rsidRPr="00D141B6" w:rsidRDefault="00913592">
      <w:pPr>
        <w:rPr>
          <w:rFonts w:ascii="Arial" w:hAnsi="Arial" w:cs="Arial"/>
        </w:rPr>
      </w:pPr>
    </w:p>
    <w:p w:rsidR="00913592" w:rsidRPr="00D141B6" w:rsidRDefault="00913592">
      <w:pPr>
        <w:rPr>
          <w:rFonts w:ascii="Arial" w:hAnsi="Arial" w:cs="Arial"/>
        </w:rPr>
      </w:pPr>
    </w:p>
    <w:p w:rsidR="00913592" w:rsidRPr="00913592" w:rsidRDefault="00913592" w:rsidP="009135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US"/>
        </w:rPr>
      </w:pPr>
      <w:r w:rsidRPr="00913592">
        <w:rPr>
          <w:rFonts w:ascii="Arial" w:eastAsia="Times New Roman" w:hAnsi="Arial" w:cs="Arial"/>
          <w:b/>
          <w:bCs/>
          <w:sz w:val="27"/>
          <w:szCs w:val="27"/>
          <w:lang w:val="en-US"/>
        </w:rPr>
        <w:t>Phase 1: The Core Logic (MVP)</w:t>
      </w:r>
    </w:p>
    <w:p w:rsidR="00913592" w:rsidRPr="00913592" w:rsidRDefault="00913592" w:rsidP="00913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913592">
        <w:rPr>
          <w:rFonts w:ascii="Arial" w:eastAsia="Times New Roman" w:hAnsi="Arial" w:cs="Arial"/>
          <w:b/>
          <w:bCs/>
          <w:sz w:val="24"/>
          <w:szCs w:val="24"/>
          <w:lang w:val="en-US"/>
        </w:rPr>
        <w:t>Database Design:</w:t>
      </w:r>
      <w:r w:rsidRPr="00913592">
        <w:rPr>
          <w:rFonts w:ascii="Arial" w:eastAsia="Times New Roman" w:hAnsi="Arial" w:cs="Arial"/>
          <w:sz w:val="24"/>
          <w:szCs w:val="24"/>
          <w:lang w:val="en-US"/>
        </w:rPr>
        <w:t xml:space="preserve"> Map out the relationships between Commuters, Drivers, Vehicles, and Seats.</w:t>
      </w:r>
    </w:p>
    <w:p w:rsidR="00913592" w:rsidRPr="00913592" w:rsidRDefault="00913592" w:rsidP="00913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913592">
        <w:rPr>
          <w:rFonts w:ascii="Arial" w:eastAsia="Times New Roman" w:hAnsi="Arial" w:cs="Arial"/>
          <w:b/>
          <w:bCs/>
          <w:sz w:val="24"/>
          <w:szCs w:val="24"/>
          <w:lang w:val="en-US"/>
        </w:rPr>
        <w:t>QR Generation:</w:t>
      </w:r>
      <w:r w:rsidRPr="00913592">
        <w:rPr>
          <w:rFonts w:ascii="Arial" w:eastAsia="Times New Roman" w:hAnsi="Arial" w:cs="Arial"/>
          <w:sz w:val="24"/>
          <w:szCs w:val="24"/>
          <w:lang w:val="en-US"/>
        </w:rPr>
        <w:t xml:space="preserve"> Create a script that generates unique QR codes linked to specific seat IDs.</w:t>
      </w:r>
    </w:p>
    <w:p w:rsidR="00913592" w:rsidRPr="00913592" w:rsidRDefault="00913592" w:rsidP="00913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D141B6">
        <w:rPr>
          <w:rFonts w:ascii="Arial" w:eastAsia="Times New Roman" w:hAnsi="Arial" w:cs="Arial"/>
          <w:b/>
          <w:bCs/>
          <w:sz w:val="24"/>
          <w:szCs w:val="24"/>
          <w:lang w:val="en-US"/>
        </w:rPr>
        <w:t>Mock Gateway:</w:t>
      </w:r>
      <w:r w:rsidRPr="00D141B6">
        <w:rPr>
          <w:rFonts w:ascii="Arial" w:eastAsia="Times New Roman" w:hAnsi="Arial" w:cs="Arial"/>
          <w:sz w:val="24"/>
          <w:szCs w:val="24"/>
          <w:lang w:val="en-US"/>
        </w:rPr>
        <w:t xml:space="preserve"> Build a simple API that receives a "scan" and returns "Transaction Approved"</w:t>
      </w:r>
      <w:r w:rsidRPr="00913592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913592" w:rsidRPr="00D141B6" w:rsidRDefault="00913592">
      <w:pPr>
        <w:rPr>
          <w:rFonts w:ascii="Arial" w:hAnsi="Arial" w:cs="Arial"/>
        </w:rPr>
      </w:pPr>
    </w:p>
    <w:p w:rsidR="00913592" w:rsidRPr="00D141B6" w:rsidRDefault="00913592" w:rsidP="00913592">
      <w:pPr>
        <w:pStyle w:val="Heading3"/>
        <w:rPr>
          <w:rFonts w:ascii="Arial" w:hAnsi="Arial" w:cs="Arial"/>
        </w:rPr>
      </w:pPr>
      <w:r w:rsidRPr="00D141B6">
        <w:rPr>
          <w:rFonts w:ascii="Arial" w:hAnsi="Arial" w:cs="Arial"/>
        </w:rPr>
        <w:t>Phase 2: User Experience &amp; Security</w:t>
      </w:r>
    </w:p>
    <w:p w:rsidR="00913592" w:rsidRPr="00D141B6" w:rsidRDefault="00913592" w:rsidP="0091359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141B6">
        <w:rPr>
          <w:rStyle w:val="citation-2"/>
          <w:rFonts w:ascii="Arial" w:hAnsi="Arial" w:cs="Arial"/>
          <w:b/>
          <w:bCs/>
        </w:rPr>
        <w:t>2FA Implementation:</w:t>
      </w:r>
      <w:r w:rsidRPr="00D141B6">
        <w:rPr>
          <w:rStyle w:val="citation-2"/>
          <w:rFonts w:ascii="Arial" w:hAnsi="Arial" w:cs="Arial"/>
        </w:rPr>
        <w:t xml:space="preserve"> Develop the "Two-factor authentication" and</w:t>
      </w:r>
      <w:r w:rsidR="00D141B6" w:rsidRPr="00D141B6">
        <w:rPr>
          <w:rStyle w:val="citation-2"/>
          <w:rFonts w:ascii="Arial" w:hAnsi="Arial" w:cs="Arial"/>
        </w:rPr>
        <w:t xml:space="preserve"> PIN prompt</w:t>
      </w:r>
      <w:r w:rsidRPr="00D141B6">
        <w:rPr>
          <w:rFonts w:ascii="Arial" w:hAnsi="Arial" w:cs="Arial"/>
        </w:rPr>
        <w:t>.</w:t>
      </w:r>
    </w:p>
    <w:p w:rsidR="00913592" w:rsidRPr="00D141B6" w:rsidRDefault="00913592" w:rsidP="0091359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141B6">
        <w:rPr>
          <w:rStyle w:val="citation-1"/>
          <w:rFonts w:ascii="Arial" w:hAnsi="Arial" w:cs="Arial"/>
          <w:b/>
          <w:bCs/>
        </w:rPr>
        <w:t>Commuter Profile:</w:t>
      </w:r>
      <w:r w:rsidRPr="00D141B6">
        <w:rPr>
          <w:rStyle w:val="citation-1"/>
          <w:rFonts w:ascii="Arial" w:hAnsi="Arial" w:cs="Arial"/>
        </w:rPr>
        <w:t xml:space="preserve"> Build the spending tracker and profile management within the mobile client</w:t>
      </w:r>
      <w:r w:rsidRPr="00D141B6">
        <w:rPr>
          <w:rFonts w:ascii="Arial" w:hAnsi="Arial" w:cs="Arial"/>
        </w:rPr>
        <w:t>.</w:t>
      </w:r>
    </w:p>
    <w:p w:rsidR="00913592" w:rsidRPr="00D141B6" w:rsidRDefault="00913592" w:rsidP="0091359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141B6">
        <w:rPr>
          <w:rFonts w:ascii="Arial" w:hAnsi="Arial" w:cs="Arial"/>
          <w:b/>
          <w:bCs/>
        </w:rPr>
        <w:t>USSD Fallback:</w:t>
      </w:r>
      <w:r w:rsidRPr="00D141B6">
        <w:rPr>
          <w:rFonts w:ascii="Arial" w:hAnsi="Arial" w:cs="Arial"/>
        </w:rPr>
        <w:t xml:space="preserve"> Integrate a USSD provider (like Africa's Talking) for commuters without smartphones.</w:t>
      </w:r>
    </w:p>
    <w:p w:rsidR="00D141B6" w:rsidRPr="00D141B6" w:rsidRDefault="00D141B6" w:rsidP="00D141B6">
      <w:pPr>
        <w:pStyle w:val="NormalWeb"/>
        <w:rPr>
          <w:rFonts w:ascii="Arial" w:hAnsi="Arial" w:cs="Arial"/>
        </w:rPr>
      </w:pPr>
    </w:p>
    <w:p w:rsidR="00D141B6" w:rsidRPr="00D141B6" w:rsidRDefault="00D141B6" w:rsidP="00D141B6">
      <w:pPr>
        <w:pStyle w:val="Heading3"/>
        <w:rPr>
          <w:rFonts w:ascii="Arial" w:hAnsi="Arial" w:cs="Arial"/>
        </w:rPr>
      </w:pPr>
      <w:r w:rsidRPr="00D141B6">
        <w:rPr>
          <w:rFonts w:ascii="Arial" w:hAnsi="Arial" w:cs="Arial"/>
        </w:rPr>
        <w:t>Phase 3: The Driver Interface</w:t>
      </w:r>
    </w:p>
    <w:p w:rsidR="00D141B6" w:rsidRPr="00D141B6" w:rsidRDefault="00D141B6" w:rsidP="00D141B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141B6">
        <w:rPr>
          <w:rFonts w:ascii="Arial" w:hAnsi="Arial" w:cs="Arial"/>
          <w:b/>
          <w:bCs/>
        </w:rPr>
        <w:t>Topographical View:</w:t>
      </w:r>
      <w:r w:rsidRPr="00D141B6">
        <w:rPr>
          <w:rFonts w:ascii="Arial" w:hAnsi="Arial" w:cs="Arial"/>
        </w:rPr>
        <w:t xml:space="preserve"> Build the UI that displays the taxi layout.</w:t>
      </w:r>
    </w:p>
    <w:p w:rsidR="00D141B6" w:rsidRPr="00D141B6" w:rsidRDefault="00D141B6" w:rsidP="00D141B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141B6">
        <w:rPr>
          <w:rStyle w:val="citation-0"/>
          <w:rFonts w:ascii="Arial" w:hAnsi="Arial" w:cs="Arial"/>
          <w:b/>
          <w:bCs/>
        </w:rPr>
        <w:t>Live Feedback:</w:t>
      </w:r>
      <w:r w:rsidRPr="00D141B6">
        <w:rPr>
          <w:rStyle w:val="citation-0"/>
          <w:rFonts w:ascii="Arial" w:hAnsi="Arial" w:cs="Arial"/>
        </w:rPr>
        <w:t xml:space="preserve"> Ensure that when the "Approved" path is hit in the backend, the driver's screen updates via </w:t>
      </w:r>
      <w:proofErr w:type="spellStart"/>
      <w:r w:rsidRPr="00D141B6">
        <w:rPr>
          <w:rStyle w:val="citation-0"/>
          <w:rFonts w:ascii="Arial" w:hAnsi="Arial" w:cs="Arial"/>
        </w:rPr>
        <w:t>WebSockets</w:t>
      </w:r>
      <w:proofErr w:type="spellEnd"/>
      <w:r w:rsidRPr="00D141B6">
        <w:rPr>
          <w:rFonts w:ascii="Arial" w:hAnsi="Arial" w:cs="Arial"/>
        </w:rPr>
        <w:t>.</w:t>
      </w:r>
    </w:p>
    <w:p w:rsidR="00D141B6" w:rsidRPr="00D141B6" w:rsidRDefault="00D141B6" w:rsidP="00D141B6">
      <w:pPr>
        <w:pStyle w:val="NormalWeb"/>
        <w:rPr>
          <w:rFonts w:ascii="Arial" w:hAnsi="Arial" w:cs="Arial"/>
        </w:rPr>
      </w:pPr>
    </w:p>
    <w:p w:rsidR="00D141B6" w:rsidRPr="00D141B6" w:rsidRDefault="00D141B6" w:rsidP="00D141B6">
      <w:pPr>
        <w:pStyle w:val="Heading3"/>
        <w:rPr>
          <w:rFonts w:ascii="Arial" w:hAnsi="Arial" w:cs="Arial"/>
        </w:rPr>
      </w:pPr>
      <w:r w:rsidRPr="00D141B6">
        <w:rPr>
          <w:rFonts w:ascii="Arial" w:hAnsi="Arial" w:cs="Arial"/>
        </w:rPr>
        <w:t>Phase 4: Scaling &amp; Compliance</w:t>
      </w:r>
    </w:p>
    <w:p w:rsidR="00D141B6" w:rsidRPr="00D141B6" w:rsidRDefault="00D141B6" w:rsidP="00D141B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141B6">
        <w:rPr>
          <w:rFonts w:ascii="Arial" w:hAnsi="Arial" w:cs="Arial"/>
          <w:b/>
          <w:bCs/>
        </w:rPr>
        <w:t>Bank Integration:</w:t>
      </w:r>
      <w:r w:rsidRPr="00D141B6">
        <w:rPr>
          <w:rFonts w:ascii="Arial" w:hAnsi="Arial" w:cs="Arial"/>
        </w:rPr>
        <w:t xml:space="preserve"> Move from mock payments to a real South African payment gateway.</w:t>
      </w:r>
    </w:p>
    <w:p w:rsidR="00D141B6" w:rsidRPr="00D141B6" w:rsidRDefault="00D141B6" w:rsidP="00D141B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141B6">
        <w:rPr>
          <w:rFonts w:ascii="Arial" w:hAnsi="Arial" w:cs="Arial"/>
          <w:b/>
          <w:bCs/>
        </w:rPr>
        <w:t>POPIA Compliance:</w:t>
      </w:r>
      <w:r w:rsidRPr="00D141B6">
        <w:rPr>
          <w:rFonts w:ascii="Arial" w:hAnsi="Arial" w:cs="Arial"/>
        </w:rPr>
        <w:t xml:space="preserve"> Ensure commuter data and transaction history are stored according to South African privacy laws.</w:t>
      </w:r>
    </w:p>
    <w:p w:rsidR="00D141B6" w:rsidRPr="00D141B6" w:rsidRDefault="00D141B6" w:rsidP="00D141B6">
      <w:pPr>
        <w:pStyle w:val="NormalWeb"/>
        <w:rPr>
          <w:rFonts w:ascii="Arial" w:hAnsi="Arial" w:cs="Arial"/>
        </w:rPr>
      </w:pPr>
    </w:p>
    <w:p w:rsidR="00913592" w:rsidRPr="00D141B6" w:rsidRDefault="00913592">
      <w:pPr>
        <w:rPr>
          <w:rFonts w:ascii="Arial" w:hAnsi="Arial" w:cs="Arial"/>
        </w:rPr>
      </w:pPr>
    </w:p>
    <w:p w:rsidR="00D141B6" w:rsidRPr="00D141B6" w:rsidRDefault="00D141B6">
      <w:pPr>
        <w:rPr>
          <w:rFonts w:ascii="Arial" w:hAnsi="Arial" w:cs="Arial"/>
        </w:rPr>
      </w:pPr>
    </w:p>
    <w:p w:rsidR="00D141B6" w:rsidRPr="00D141B6" w:rsidRDefault="00D141B6" w:rsidP="00D141B6">
      <w:pPr>
        <w:jc w:val="center"/>
        <w:rPr>
          <w:rFonts w:ascii="Arial" w:hAnsi="Arial" w:cs="Arial"/>
          <w:b/>
          <w:sz w:val="56"/>
          <w:szCs w:val="56"/>
        </w:rPr>
      </w:pPr>
      <w:r w:rsidRPr="00D141B6">
        <w:rPr>
          <w:rFonts w:ascii="Arial" w:hAnsi="Arial" w:cs="Arial"/>
          <w:b/>
          <w:sz w:val="56"/>
          <w:szCs w:val="56"/>
        </w:rPr>
        <w:lastRenderedPageBreak/>
        <w:t>GitHub Project Structure</w:t>
      </w:r>
    </w:p>
    <w:p w:rsidR="00D141B6" w:rsidRPr="00D141B6" w:rsidRDefault="00D141B6">
      <w:pPr>
        <w:rPr>
          <w:rFonts w:ascii="Arial" w:hAnsi="Arial" w:cs="Arial"/>
        </w:rPr>
      </w:pPr>
    </w:p>
    <w:p w:rsidR="00D141B6" w:rsidRPr="00D141B6" w:rsidRDefault="00D141B6">
      <w:pPr>
        <w:rPr>
          <w:rFonts w:ascii="Arial" w:hAnsi="Arial" w:cs="Arial"/>
        </w:rPr>
      </w:pPr>
    </w:p>
    <w:p w:rsidR="00D141B6" w:rsidRDefault="00D141B6">
      <w:pPr>
        <w:rPr>
          <w:rFonts w:ascii="Arial" w:hAnsi="Arial" w:cs="Arial"/>
        </w:rPr>
      </w:pPr>
      <w:r w:rsidRPr="00D141B6">
        <w:rPr>
          <w:rFonts w:ascii="Arial" w:hAnsi="Arial" w:cs="Arial"/>
        </w:rPr>
        <w:t>P</w:t>
      </w:r>
      <w:r w:rsidRPr="00D141B6">
        <w:rPr>
          <w:rFonts w:ascii="Arial" w:hAnsi="Arial" w:cs="Arial"/>
        </w:rPr>
        <w:t xml:space="preserve">roject involves multiple components (Mobile App, Backend, and likely a Driver/Merchant Dashboard), a </w:t>
      </w:r>
      <w:proofErr w:type="spellStart"/>
      <w:r w:rsidRPr="00D141B6">
        <w:rPr>
          <w:rFonts w:ascii="Arial" w:hAnsi="Arial" w:cs="Arial"/>
          <w:b/>
          <w:bCs/>
        </w:rPr>
        <w:t>Monorepo</w:t>
      </w:r>
      <w:proofErr w:type="spellEnd"/>
      <w:r w:rsidRPr="00D141B6">
        <w:rPr>
          <w:rFonts w:ascii="Arial" w:hAnsi="Arial" w:cs="Arial"/>
        </w:rPr>
        <w:t xml:space="preserve"> or a </w:t>
      </w:r>
      <w:r w:rsidRPr="00D141B6">
        <w:rPr>
          <w:rFonts w:ascii="Arial" w:hAnsi="Arial" w:cs="Arial"/>
          <w:b/>
          <w:bCs/>
        </w:rPr>
        <w:t>Project Organization</w:t>
      </w:r>
      <w:r w:rsidRPr="00D141B6">
        <w:rPr>
          <w:rFonts w:ascii="Arial" w:hAnsi="Arial" w:cs="Arial"/>
        </w:rPr>
        <w:t xml:space="preserve"> is best.</w:t>
      </w:r>
    </w:p>
    <w:p w:rsidR="00D141B6" w:rsidRPr="005A02AC" w:rsidRDefault="00D141B6" w:rsidP="005A02A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5A02AC">
        <w:rPr>
          <w:rStyle w:val="HTMLCode"/>
          <w:rFonts w:ascii="Arial" w:hAnsi="Arial" w:cs="Arial"/>
          <w:b/>
          <w:bCs/>
        </w:rPr>
        <w:t>/mobile-commuter</w:t>
      </w:r>
      <w:r w:rsidRPr="005A02AC">
        <w:rPr>
          <w:rFonts w:ascii="Arial" w:hAnsi="Arial" w:cs="Arial"/>
        </w:rPr>
        <w:t>: The React Native or Flutter code for the passenger app.</w:t>
      </w:r>
    </w:p>
    <w:p w:rsidR="00D141B6" w:rsidRPr="005A02AC" w:rsidRDefault="00D141B6" w:rsidP="005A02A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5A02AC">
        <w:rPr>
          <w:rStyle w:val="HTMLCode"/>
          <w:rFonts w:ascii="Arial" w:hAnsi="Arial" w:cs="Arial"/>
          <w:b/>
          <w:bCs/>
        </w:rPr>
        <w:t>/backend-</w:t>
      </w:r>
      <w:proofErr w:type="spellStart"/>
      <w:r w:rsidRPr="005A02AC">
        <w:rPr>
          <w:rStyle w:val="HTMLCode"/>
          <w:rFonts w:ascii="Arial" w:hAnsi="Arial" w:cs="Arial"/>
          <w:b/>
          <w:bCs/>
        </w:rPr>
        <w:t>api</w:t>
      </w:r>
      <w:proofErr w:type="spellEnd"/>
      <w:r w:rsidRPr="005A02AC">
        <w:rPr>
          <w:rFonts w:ascii="Arial" w:hAnsi="Arial" w:cs="Arial"/>
        </w:rPr>
        <w:t>: The logic for processing transactions, QR validation, and USSD integration.</w:t>
      </w:r>
    </w:p>
    <w:p w:rsidR="00D141B6" w:rsidRPr="005A02AC" w:rsidRDefault="00D141B6" w:rsidP="005A02A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5A02AC">
        <w:rPr>
          <w:rStyle w:val="citation-10"/>
          <w:rFonts w:ascii="Arial" w:hAnsi="Arial" w:cs="Arial"/>
          <w:b/>
          <w:bCs/>
          <w:sz w:val="20"/>
          <w:szCs w:val="20"/>
        </w:rPr>
        <w:t>/driver-dashboard</w:t>
      </w:r>
      <w:r w:rsidRPr="005A02AC">
        <w:rPr>
          <w:rStyle w:val="citation-10"/>
          <w:rFonts w:ascii="Arial" w:hAnsi="Arial" w:cs="Arial"/>
        </w:rPr>
        <w:t>: The "topographical view" mentioned in your diagram where seats turn green</w:t>
      </w:r>
      <w:r w:rsidRPr="005A02AC">
        <w:rPr>
          <w:rFonts w:ascii="Arial" w:hAnsi="Arial" w:cs="Arial"/>
        </w:rPr>
        <w:t>.</w:t>
      </w:r>
    </w:p>
    <w:p w:rsidR="00D141B6" w:rsidRPr="005A02AC" w:rsidRDefault="00D141B6" w:rsidP="005A02A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5A02AC">
        <w:rPr>
          <w:rStyle w:val="HTMLCode"/>
          <w:rFonts w:ascii="Arial" w:hAnsi="Arial" w:cs="Arial"/>
          <w:b/>
          <w:bCs/>
        </w:rPr>
        <w:t>/docs</w:t>
      </w:r>
      <w:r w:rsidRPr="005A02AC">
        <w:rPr>
          <w:rFonts w:ascii="Arial" w:hAnsi="Arial" w:cs="Arial"/>
        </w:rPr>
        <w:t>: Store your flow diagrams, API documentation (Swagger), and database schemas here.</w:t>
      </w:r>
    </w:p>
    <w:p w:rsidR="00D141B6" w:rsidRPr="005A02AC" w:rsidRDefault="00D141B6" w:rsidP="005A02A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5A02AC">
        <w:rPr>
          <w:rStyle w:val="HTMLCode"/>
          <w:rFonts w:ascii="Arial" w:hAnsi="Arial" w:cs="Arial"/>
          <w:b/>
          <w:bCs/>
        </w:rPr>
        <w:t>.</w:t>
      </w:r>
      <w:proofErr w:type="spellStart"/>
      <w:r w:rsidRPr="005A02AC">
        <w:rPr>
          <w:rStyle w:val="HTMLCode"/>
          <w:rFonts w:ascii="Arial" w:hAnsi="Arial" w:cs="Arial"/>
          <w:b/>
          <w:bCs/>
        </w:rPr>
        <w:t>github</w:t>
      </w:r>
      <w:proofErr w:type="spellEnd"/>
      <w:r w:rsidRPr="005A02AC">
        <w:rPr>
          <w:rStyle w:val="HTMLCode"/>
          <w:rFonts w:ascii="Arial" w:hAnsi="Arial" w:cs="Arial"/>
          <w:b/>
          <w:bCs/>
        </w:rPr>
        <w:t>/workflows</w:t>
      </w:r>
      <w:r w:rsidRPr="005A02AC">
        <w:rPr>
          <w:rFonts w:ascii="Arial" w:hAnsi="Arial" w:cs="Arial"/>
        </w:rPr>
        <w:t>: CI/CD scripts to automate testing.</w:t>
      </w:r>
    </w:p>
    <w:p w:rsidR="00D141B6" w:rsidRDefault="00D141B6">
      <w:pPr>
        <w:rPr>
          <w:rFonts w:ascii="Arial" w:hAnsi="Arial" w:cs="Arial"/>
        </w:rPr>
      </w:pPr>
    </w:p>
    <w:p w:rsidR="005A02AC" w:rsidRPr="005A02AC" w:rsidRDefault="005A02AC" w:rsidP="005A02AC">
      <w:pPr>
        <w:jc w:val="center"/>
        <w:rPr>
          <w:rFonts w:ascii="Arial" w:hAnsi="Arial" w:cs="Arial"/>
          <w:b/>
          <w:sz w:val="44"/>
          <w:szCs w:val="44"/>
        </w:rPr>
      </w:pPr>
      <w:r w:rsidRPr="005A02AC">
        <w:rPr>
          <w:rFonts w:ascii="Arial" w:hAnsi="Arial" w:cs="Arial"/>
          <w:b/>
          <w:sz w:val="44"/>
          <w:szCs w:val="44"/>
        </w:rPr>
        <w:t>Recommended Tech-Stack</w:t>
      </w:r>
    </w:p>
    <w:p w:rsidR="005A02AC" w:rsidRDefault="005A02AC">
      <w:pPr>
        <w:rPr>
          <w:rFonts w:ascii="Arial" w:hAnsi="Arial" w:cs="Arial"/>
        </w:rPr>
      </w:pPr>
      <w:r w:rsidRPr="005A02AC">
        <w:rPr>
          <w:rStyle w:val="citation-9"/>
          <w:rFonts w:ascii="Arial" w:hAnsi="Arial" w:cs="Arial"/>
        </w:rPr>
        <w:t>To handle the "Internet Gateway" and "Validity/Authentication" steps</w:t>
      </w:r>
      <w:r w:rsidRPr="005A02AC">
        <w:rPr>
          <w:rStyle w:val="citation-9"/>
          <w:rFonts w:ascii="Arial" w:hAnsi="Arial" w:cs="Arial"/>
        </w:rPr>
        <w:t>,</w:t>
      </w:r>
      <w:r w:rsidRPr="005A02AC">
        <w:rPr>
          <w:rFonts w:ascii="Arial" w:hAnsi="Arial" w:cs="Arial"/>
        </w:rPr>
        <w:t xml:space="preserve"> this</w:t>
      </w:r>
      <w:r w:rsidRPr="005A02AC">
        <w:rPr>
          <w:rFonts w:ascii="Arial" w:hAnsi="Arial" w:cs="Arial"/>
        </w:rPr>
        <w:t xml:space="preserve"> stack that is secure and handles real-time updates.</w:t>
      </w:r>
      <w:bookmarkStart w:id="0" w:name="_GoBack"/>
      <w:bookmarkEnd w:id="0"/>
    </w:p>
    <w:tbl>
      <w:tblPr>
        <w:tblW w:w="9165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5"/>
        <w:gridCol w:w="2805"/>
        <w:gridCol w:w="4605"/>
      </w:tblGrid>
      <w:tr w:rsidR="005A02AC" w:rsidRPr="005A02AC" w:rsidTr="005A02AC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A02AC" w:rsidRPr="005A02AC" w:rsidRDefault="005A02AC" w:rsidP="005A02A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A02AC">
              <w:rPr>
                <w:rFonts w:ascii="Arial" w:hAnsi="Arial" w:cs="Arial"/>
                <w:b/>
                <w:sz w:val="28"/>
                <w:szCs w:val="28"/>
              </w:rPr>
              <w:t>Layer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A02AC" w:rsidRPr="005A02AC" w:rsidRDefault="005A02AC" w:rsidP="005A02A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A02AC">
              <w:rPr>
                <w:rFonts w:ascii="Arial" w:hAnsi="Arial" w:cs="Arial"/>
                <w:b/>
                <w:sz w:val="28"/>
                <w:szCs w:val="28"/>
              </w:rPr>
              <w:t>Technology Recommendation</w:t>
            </w:r>
          </w:p>
        </w:tc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A02AC" w:rsidRPr="005A02AC" w:rsidRDefault="005A02AC" w:rsidP="005A02A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5A02AC">
              <w:rPr>
                <w:rFonts w:ascii="Arial" w:hAnsi="Arial" w:cs="Arial"/>
                <w:b/>
                <w:sz w:val="28"/>
                <w:szCs w:val="28"/>
              </w:rPr>
              <w:t>Why?</w:t>
            </w:r>
          </w:p>
        </w:tc>
      </w:tr>
      <w:tr w:rsidR="005A02AC" w:rsidRPr="005A02AC" w:rsidTr="005A02AC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2AC" w:rsidRPr="005A02AC" w:rsidRDefault="005A02AC" w:rsidP="005A02AC">
            <w:pPr>
              <w:rPr>
                <w:rFonts w:ascii="Arial" w:hAnsi="Arial" w:cs="Arial"/>
              </w:rPr>
            </w:pPr>
            <w:r w:rsidRPr="005A02AC">
              <w:rPr>
                <w:rFonts w:ascii="Arial" w:hAnsi="Arial" w:cs="Arial"/>
              </w:rPr>
              <w:t>Frontend (Mobile)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2AC" w:rsidRPr="005A02AC" w:rsidRDefault="005A02AC" w:rsidP="005A02AC">
            <w:pPr>
              <w:rPr>
                <w:rFonts w:ascii="Arial" w:hAnsi="Arial" w:cs="Arial"/>
              </w:rPr>
            </w:pPr>
            <w:r w:rsidRPr="005A02AC">
              <w:rPr>
                <w:rFonts w:ascii="Arial" w:hAnsi="Arial" w:cs="Arial"/>
              </w:rPr>
              <w:t>React Native or Flutter</w:t>
            </w:r>
          </w:p>
        </w:tc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2AC" w:rsidRPr="005A02AC" w:rsidRDefault="005A02AC" w:rsidP="005A02AC">
            <w:pPr>
              <w:rPr>
                <w:rFonts w:ascii="Arial" w:hAnsi="Arial" w:cs="Arial"/>
              </w:rPr>
            </w:pPr>
            <w:r w:rsidRPr="005A02AC">
              <w:rPr>
                <w:rFonts w:ascii="Arial" w:hAnsi="Arial" w:cs="Arial"/>
              </w:rPr>
              <w:t>Cross-platform (iOS/Android) and has excellent libraries for QR scanning and USSD.</w:t>
            </w:r>
          </w:p>
        </w:tc>
      </w:tr>
      <w:tr w:rsidR="005A02AC" w:rsidRPr="005A02AC" w:rsidTr="005A02AC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2AC" w:rsidRPr="005A02AC" w:rsidRDefault="005A02AC" w:rsidP="005A02AC">
            <w:pPr>
              <w:rPr>
                <w:rFonts w:ascii="Arial" w:hAnsi="Arial" w:cs="Arial"/>
              </w:rPr>
            </w:pPr>
            <w:r w:rsidRPr="005A02AC">
              <w:rPr>
                <w:rFonts w:ascii="Arial" w:hAnsi="Arial" w:cs="Arial"/>
              </w:rPr>
              <w:t>Backend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2AC" w:rsidRPr="005A02AC" w:rsidRDefault="005A02AC" w:rsidP="005A02AC">
            <w:pPr>
              <w:rPr>
                <w:rFonts w:ascii="Arial" w:hAnsi="Arial" w:cs="Arial"/>
              </w:rPr>
            </w:pPr>
            <w:r w:rsidRPr="005A02AC">
              <w:rPr>
                <w:rFonts w:ascii="Arial" w:hAnsi="Arial" w:cs="Arial"/>
              </w:rPr>
              <w:t>Node.js (Express) or Python (</w:t>
            </w:r>
            <w:proofErr w:type="spellStart"/>
            <w:r w:rsidRPr="005A02AC">
              <w:rPr>
                <w:rFonts w:ascii="Arial" w:hAnsi="Arial" w:cs="Arial"/>
              </w:rPr>
              <w:t>FastAPI</w:t>
            </w:r>
            <w:proofErr w:type="spellEnd"/>
            <w:r w:rsidRPr="005A02AC">
              <w:rPr>
                <w:rFonts w:ascii="Arial" w:hAnsi="Arial" w:cs="Arial"/>
              </w:rPr>
              <w:t>)</w:t>
            </w:r>
          </w:p>
        </w:tc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2AC" w:rsidRPr="005A02AC" w:rsidRDefault="005A02AC" w:rsidP="005A02AC">
            <w:pPr>
              <w:rPr>
                <w:rFonts w:ascii="Arial" w:hAnsi="Arial" w:cs="Arial"/>
              </w:rPr>
            </w:pPr>
            <w:r w:rsidRPr="005A02AC">
              <w:rPr>
                <w:rFonts w:ascii="Arial" w:hAnsi="Arial" w:cs="Arial"/>
              </w:rPr>
              <w:t>High performance for handling the "</w:t>
            </w:r>
            <w:proofErr w:type="spellStart"/>
            <w:r w:rsidRPr="005A02AC">
              <w:rPr>
                <w:rFonts w:ascii="Arial" w:hAnsi="Arial" w:cs="Arial"/>
              </w:rPr>
              <w:t>TaxiFare</w:t>
            </w:r>
            <w:proofErr w:type="spellEnd"/>
            <w:r w:rsidRPr="005A02AC">
              <w:rPr>
                <w:rFonts w:ascii="Arial" w:hAnsi="Arial" w:cs="Arial"/>
              </w:rPr>
              <w:t>™ processes data" step.</w:t>
            </w:r>
          </w:p>
        </w:tc>
      </w:tr>
      <w:tr w:rsidR="005A02AC" w:rsidRPr="005A02AC" w:rsidTr="005A02AC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2AC" w:rsidRPr="005A02AC" w:rsidRDefault="005A02AC" w:rsidP="005A02AC">
            <w:pPr>
              <w:rPr>
                <w:rFonts w:ascii="Arial" w:hAnsi="Arial" w:cs="Arial"/>
              </w:rPr>
            </w:pPr>
            <w:r w:rsidRPr="005A02AC">
              <w:rPr>
                <w:rFonts w:ascii="Arial" w:hAnsi="Arial" w:cs="Arial"/>
              </w:rPr>
              <w:t>Database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2AC" w:rsidRPr="005A02AC" w:rsidRDefault="005A02AC" w:rsidP="005A02AC">
            <w:pPr>
              <w:rPr>
                <w:rFonts w:ascii="Arial" w:hAnsi="Arial" w:cs="Arial"/>
              </w:rPr>
            </w:pPr>
            <w:r w:rsidRPr="005A02AC">
              <w:rPr>
                <w:rFonts w:ascii="Arial" w:hAnsi="Arial" w:cs="Arial"/>
              </w:rPr>
              <w:t>PostgreSQL</w:t>
            </w:r>
          </w:p>
        </w:tc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2AC" w:rsidRPr="005A02AC" w:rsidRDefault="005A02AC" w:rsidP="005A02AC">
            <w:pPr>
              <w:rPr>
                <w:rFonts w:ascii="Arial" w:hAnsi="Arial" w:cs="Arial"/>
              </w:rPr>
            </w:pPr>
            <w:r w:rsidRPr="005A02AC">
              <w:rPr>
                <w:rFonts w:ascii="Arial" w:hAnsi="Arial" w:cs="Arial"/>
              </w:rPr>
              <w:t>Relational data is crucial for "Commuter Profiles" and "Transaction Receipts".</w:t>
            </w:r>
          </w:p>
        </w:tc>
      </w:tr>
      <w:tr w:rsidR="005A02AC" w:rsidRPr="005A02AC" w:rsidTr="005A02AC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2AC" w:rsidRPr="005A02AC" w:rsidRDefault="005A02AC" w:rsidP="005A02AC">
            <w:pPr>
              <w:rPr>
                <w:rFonts w:ascii="Arial" w:hAnsi="Arial" w:cs="Arial"/>
              </w:rPr>
            </w:pPr>
            <w:r w:rsidRPr="005A02AC">
              <w:rPr>
                <w:rFonts w:ascii="Arial" w:hAnsi="Arial" w:cs="Arial"/>
              </w:rPr>
              <w:t>Real-time Updates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2AC" w:rsidRPr="005A02AC" w:rsidRDefault="005A02AC" w:rsidP="005A02AC">
            <w:pPr>
              <w:rPr>
                <w:rFonts w:ascii="Arial" w:hAnsi="Arial" w:cs="Arial"/>
              </w:rPr>
            </w:pPr>
            <w:r w:rsidRPr="005A02AC">
              <w:rPr>
                <w:rFonts w:ascii="Arial" w:hAnsi="Arial" w:cs="Arial"/>
              </w:rPr>
              <w:t>Socket.io or Firebase</w:t>
            </w:r>
          </w:p>
        </w:tc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2AC" w:rsidRPr="005A02AC" w:rsidRDefault="005A02AC" w:rsidP="005A02AC">
            <w:pPr>
              <w:rPr>
                <w:rFonts w:ascii="Arial" w:hAnsi="Arial" w:cs="Arial"/>
              </w:rPr>
            </w:pPr>
            <w:r w:rsidRPr="005A02AC">
              <w:rPr>
                <w:rFonts w:ascii="Arial" w:hAnsi="Arial" w:cs="Arial"/>
              </w:rPr>
              <w:t>Necessary to turn the seat "green" on the driver’s screen instantly.</w:t>
            </w:r>
          </w:p>
        </w:tc>
      </w:tr>
      <w:tr w:rsidR="005A02AC" w:rsidRPr="005A02AC" w:rsidTr="005A02AC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2AC" w:rsidRPr="005A02AC" w:rsidRDefault="005A02AC" w:rsidP="005A02AC">
            <w:pPr>
              <w:rPr>
                <w:rFonts w:ascii="Arial" w:hAnsi="Arial" w:cs="Arial"/>
              </w:rPr>
            </w:pPr>
            <w:r w:rsidRPr="005A02AC">
              <w:rPr>
                <w:rFonts w:ascii="Arial" w:hAnsi="Arial" w:cs="Arial"/>
              </w:rPr>
              <w:t>Payments/SMS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2AC" w:rsidRPr="005A02AC" w:rsidRDefault="005A02AC" w:rsidP="005A02AC">
            <w:pPr>
              <w:rPr>
                <w:rFonts w:ascii="Arial" w:hAnsi="Arial" w:cs="Arial"/>
              </w:rPr>
            </w:pPr>
            <w:r w:rsidRPr="005A02AC">
              <w:rPr>
                <w:rFonts w:ascii="Arial" w:hAnsi="Arial" w:cs="Arial"/>
              </w:rPr>
              <w:t>Stitch/</w:t>
            </w:r>
            <w:proofErr w:type="spellStart"/>
            <w:r w:rsidRPr="005A02AC">
              <w:rPr>
                <w:rFonts w:ascii="Arial" w:hAnsi="Arial" w:cs="Arial"/>
              </w:rPr>
              <w:t>Ozow</w:t>
            </w:r>
            <w:proofErr w:type="spellEnd"/>
            <w:r w:rsidRPr="005A02AC">
              <w:rPr>
                <w:rFonts w:ascii="Arial" w:hAnsi="Arial" w:cs="Arial"/>
              </w:rPr>
              <w:t xml:space="preserve"> &amp; </w:t>
            </w:r>
            <w:proofErr w:type="spellStart"/>
            <w:r w:rsidRPr="005A02AC">
              <w:rPr>
                <w:rFonts w:ascii="Arial" w:hAnsi="Arial" w:cs="Arial"/>
              </w:rPr>
              <w:t>Twilio</w:t>
            </w:r>
            <w:proofErr w:type="spellEnd"/>
          </w:p>
        </w:tc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2AC" w:rsidRPr="005A02AC" w:rsidRDefault="005A02AC" w:rsidP="005A02AC">
            <w:pPr>
              <w:rPr>
                <w:rFonts w:ascii="Arial" w:hAnsi="Arial" w:cs="Arial"/>
              </w:rPr>
            </w:pPr>
            <w:r w:rsidRPr="005A02AC">
              <w:rPr>
                <w:rFonts w:ascii="Arial" w:hAnsi="Arial" w:cs="Arial"/>
              </w:rPr>
              <w:t>For South African bank-to-bank (EFT) payments and "SMS receipts".</w:t>
            </w:r>
          </w:p>
        </w:tc>
      </w:tr>
    </w:tbl>
    <w:p w:rsidR="005A02AC" w:rsidRPr="00D141B6" w:rsidRDefault="005A02AC">
      <w:pPr>
        <w:rPr>
          <w:rFonts w:ascii="Arial" w:hAnsi="Arial" w:cs="Arial"/>
        </w:rPr>
      </w:pPr>
    </w:p>
    <w:sectPr w:rsidR="005A02AC" w:rsidRPr="00D14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93574"/>
    <w:multiLevelType w:val="multilevel"/>
    <w:tmpl w:val="DFE4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11EA"/>
    <w:multiLevelType w:val="multilevel"/>
    <w:tmpl w:val="D07A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77A64"/>
    <w:multiLevelType w:val="multilevel"/>
    <w:tmpl w:val="5C8C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53FB4"/>
    <w:multiLevelType w:val="hybridMultilevel"/>
    <w:tmpl w:val="2B640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F7FFB"/>
    <w:multiLevelType w:val="multilevel"/>
    <w:tmpl w:val="170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72B00"/>
    <w:multiLevelType w:val="multilevel"/>
    <w:tmpl w:val="9BDC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3F9"/>
    <w:rsid w:val="005A02AC"/>
    <w:rsid w:val="006223F9"/>
    <w:rsid w:val="008473D8"/>
    <w:rsid w:val="00913592"/>
    <w:rsid w:val="00D141B6"/>
    <w:rsid w:val="00EF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14F6"/>
  <w15:chartTrackingRefBased/>
  <w15:docId w15:val="{629CD808-1772-41EF-AB2B-2B6143021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1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135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3592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913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3">
    <w:name w:val="citation-3"/>
    <w:basedOn w:val="DefaultParagraphFont"/>
    <w:rsid w:val="00913592"/>
  </w:style>
  <w:style w:type="character" w:customStyle="1" w:styleId="citation-2">
    <w:name w:val="citation-2"/>
    <w:basedOn w:val="DefaultParagraphFont"/>
    <w:rsid w:val="00913592"/>
  </w:style>
  <w:style w:type="character" w:customStyle="1" w:styleId="citation-1">
    <w:name w:val="citation-1"/>
    <w:basedOn w:val="DefaultParagraphFont"/>
    <w:rsid w:val="00913592"/>
  </w:style>
  <w:style w:type="character" w:customStyle="1" w:styleId="citation-0">
    <w:name w:val="citation-0"/>
    <w:basedOn w:val="DefaultParagraphFont"/>
    <w:rsid w:val="00D141B6"/>
  </w:style>
  <w:style w:type="character" w:customStyle="1" w:styleId="Heading2Char">
    <w:name w:val="Heading 2 Char"/>
    <w:basedOn w:val="DefaultParagraphFont"/>
    <w:link w:val="Heading2"/>
    <w:uiPriority w:val="9"/>
    <w:semiHidden/>
    <w:rsid w:val="00D141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D141B6"/>
    <w:rPr>
      <w:rFonts w:ascii="Courier New" w:eastAsia="Times New Roman" w:hAnsi="Courier New" w:cs="Courier New"/>
      <w:sz w:val="20"/>
      <w:szCs w:val="20"/>
    </w:rPr>
  </w:style>
  <w:style w:type="character" w:customStyle="1" w:styleId="citation-10">
    <w:name w:val="citation-10"/>
    <w:basedOn w:val="DefaultParagraphFont"/>
    <w:rsid w:val="00D141B6"/>
  </w:style>
  <w:style w:type="character" w:styleId="Strong">
    <w:name w:val="Strong"/>
    <w:basedOn w:val="DefaultParagraphFont"/>
    <w:uiPriority w:val="22"/>
    <w:qFormat/>
    <w:rsid w:val="005A02AC"/>
    <w:rPr>
      <w:b/>
      <w:bCs/>
    </w:rPr>
  </w:style>
  <w:style w:type="character" w:customStyle="1" w:styleId="citation-8">
    <w:name w:val="citation-8"/>
    <w:basedOn w:val="DefaultParagraphFont"/>
    <w:rsid w:val="005A02AC"/>
  </w:style>
  <w:style w:type="character" w:customStyle="1" w:styleId="citation-7">
    <w:name w:val="citation-7"/>
    <w:basedOn w:val="DefaultParagraphFont"/>
    <w:rsid w:val="005A02AC"/>
  </w:style>
  <w:style w:type="character" w:customStyle="1" w:styleId="citation-6">
    <w:name w:val="citation-6"/>
    <w:basedOn w:val="DefaultParagraphFont"/>
    <w:rsid w:val="005A02AC"/>
  </w:style>
  <w:style w:type="character" w:customStyle="1" w:styleId="citation-5">
    <w:name w:val="citation-5"/>
    <w:basedOn w:val="DefaultParagraphFont"/>
    <w:rsid w:val="005A02AC"/>
  </w:style>
  <w:style w:type="character" w:customStyle="1" w:styleId="citation-4">
    <w:name w:val="citation-4"/>
    <w:basedOn w:val="DefaultParagraphFont"/>
    <w:rsid w:val="005A02AC"/>
  </w:style>
  <w:style w:type="character" w:customStyle="1" w:styleId="citation-9">
    <w:name w:val="citation-9"/>
    <w:basedOn w:val="DefaultParagraphFont"/>
    <w:rsid w:val="005A0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bowie monama</dc:creator>
  <cp:keywords/>
  <dc:description/>
  <cp:lastModifiedBy>bowie monama</cp:lastModifiedBy>
  <cp:revision>2</cp:revision>
  <dcterms:created xsi:type="dcterms:W3CDTF">2026-03-03T21:05:00Z</dcterms:created>
  <dcterms:modified xsi:type="dcterms:W3CDTF">2026-03-03T21:40:00Z</dcterms:modified>
</cp:coreProperties>
</file>