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E80EC8C" ns2:textId="77777777" w:rsidR="009F2B0C" w:rsidRDefault="00000000">
      <w:pPr>
        <w:pStyle w:val="FrontHead"/>
      </w:pPr>
      <w:r>
        <w:t>目录</w:t>
      </w:r>
    </w:p>
    <w:p ns2:paraId="423EC070" ns2:textId="2411DF94" w:rsidR="00043ADC" w:rsidRDefault="00000000">
      <w:pPr>
        <w:pStyle w:val="TOC1"/>
        <w:tabs>
          <w:tab w:val="right" w:leader="dot" w:pos="9736"/>
        </w:tabs>
        <w:rPr>
          <w:rFonts w:asciiTheme="minorHAnsi" w:eastAsiaTheme="minorEastAsia" w:hAnsiTheme="minorHAnsi" w:hint="eastAsia"/>
          <w:noProof/>
          <w:sz w:val="22"/>
        </w:rPr>
      </w:pPr>
      <w:r>
        <w:fldChar w:fldCharType="begin"/>
      </w:r>
      <w:r>
        <w:instrText xml:space="preserve"> TOC \o "1-2" \h \z \u </w:instrText>
      </w:r>
      <w:r>
        <w:fldChar w:fldCharType="separate"/>
      </w:r>
      <w:hyperlink w:anchor="_Toc236128936" w:history="1">
        <w:r w:rsidR="00043ADC" w:rsidRPr="00BF36BD">
          <w:rPr>
            <w:rStyle w:val="a5"/>
            <w:noProof/>
          </w:rPr>
          <w:t xml:space="preserve">1. </w:t>
        </w:r>
        <w:r w:rsidR="00043ADC" w:rsidRPr="00BF36BD">
          <w:rPr>
            <w:rStyle w:val="a5"/>
            <w:noProof/>
          </w:rPr>
          <w:t>多模态输入组成</w:t>
        </w:r>
        <w:r w:rsidR="00043ADC">
          <w:rPr>
            <w:rFonts w:hint="eastAsia"/>
            <w:noProof/>
            <w:webHidden/>
          </w:rPr>
          <w:tab/>
        </w:r>
        <w:r w:rsidR="00043ADC">
          <w:rPr>
            <w:rFonts w:hint="eastAsia"/>
            <w:noProof/>
            <w:webHidden/>
          </w:rPr>
          <w:fldChar w:fldCharType="begin"/>
        </w:r>
        <w:r w:rsidR="00043ADC">
          <w:rPr>
            <w:rFonts w:hint="eastAsia"/>
            <w:noProof/>
            <w:webHidden/>
          </w:rPr>
          <w:instrText xml:space="preserve"> </w:instrText>
        </w:r>
        <w:r w:rsidR="00043ADC">
          <w:rPr>
            <w:noProof/>
            <w:webHidden/>
          </w:rPr>
          <w:instrText>PAGEREF _Toc236128936 \h</w:instrText>
        </w:r>
        <w:r w:rsidR="00043ADC">
          <w:rPr>
            <w:rFonts w:hint="eastAsia"/>
            <w:noProof/>
            <w:webHidden/>
          </w:rPr>
          <w:instrText xml:space="preserve"> </w:instrText>
        </w:r>
        <w:r w:rsidR="00043ADC">
          <w:rPr>
            <w:rFonts w:hint="eastAsia"/>
            <w:noProof/>
            <w:webHidden/>
          </w:rPr>
        </w:r>
        <w:r w:rsidR="00043ADC">
          <w:rPr>
            <w:rFonts w:hint="eastAsia"/>
            <w:noProof/>
            <w:webHidden/>
          </w:rPr>
          <w:fldChar w:fldCharType="separate"/>
        </w:r>
        <w:r w:rsidR="00043ADC">
          <w:rPr>
            <w:noProof/>
            <w:webHidden/>
          </w:rPr>
          <w:t>2</w:t>
        </w:r>
        <w:r w:rsidR="00043ADC">
          <w:rPr>
            <w:rFonts w:hint="eastAsia"/>
            <w:noProof/>
            <w:webHidden/>
          </w:rPr>
          <w:fldChar w:fldCharType="end"/>
        </w:r>
      </w:hyperlink>
    </w:p>
    <w:p ns2:paraId="7C696EBD" ns2:textId="09D2C4B0" w:rsidR="00043ADC" w:rsidRDefault="00043ADC">
      <w:pPr>
        <w:pStyle w:val="TOC2"/>
        <w:tabs>
          <w:tab w:val="right" w:leader="dot" w:pos="9736"/>
        </w:tabs>
        <w:ind w:left="480"/>
        <w:rPr>
          <w:rFonts w:asciiTheme="minorHAnsi" w:eastAsiaTheme="minorEastAsia" w:hAnsiTheme="minorHAnsi" w:hint="eastAsia"/>
          <w:noProof/>
          <w:sz w:val="22"/>
        </w:rPr>
      </w:pPr>
      <w:hyperlink w:anchor="_Toc236128937" w:history="1">
        <w:r w:rsidRPr="00BF36BD">
          <w:rPr>
            <w:rStyle w:val="a5"/>
            <w:noProof/>
          </w:rPr>
          <w:t xml:space="preserve">1.1 </w:t>
        </w:r>
        <w:r w:rsidRPr="00BF36BD">
          <w:rPr>
            <w:rStyle w:val="a5"/>
            <w:noProof/>
          </w:rPr>
          <w:t>语音指令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_Toc236128937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73CA31A2" ns2:textId="54C602DB" w:rsidR="00043ADC" w:rsidRDefault="00043ADC">
      <w:pPr>
        <w:pStyle w:val="TOC2"/>
        <w:tabs>
          <w:tab w:val="right" w:leader="dot" w:pos="9736"/>
        </w:tabs>
        <w:ind w:left="480"/>
        <w:rPr>
          <w:rFonts w:asciiTheme="minorHAnsi" w:eastAsiaTheme="minorEastAsia" w:hAnsiTheme="minorHAnsi" w:hint="eastAsia"/>
          <w:noProof/>
          <w:sz w:val="22"/>
        </w:rPr>
      </w:pPr>
      <w:hyperlink w:anchor="_Toc236128938" w:history="1">
        <w:r w:rsidRPr="00BF36BD">
          <w:rPr>
            <w:rStyle w:val="a5"/>
            <w:noProof/>
          </w:rPr>
          <w:t xml:space="preserve">1.2 </w:t>
        </w:r>
        <w:r w:rsidRPr="00BF36BD">
          <w:rPr>
            <w:rStyle w:val="a5"/>
            <w:noProof/>
          </w:rPr>
          <w:t>前视</w:t>
        </w:r>
        <w:r w:rsidRPr="00BF36BD">
          <w:rPr>
            <w:rStyle w:val="a5"/>
            <w:noProof/>
          </w:rPr>
          <w:t>/</w:t>
        </w:r>
        <w:r w:rsidRPr="00BF36BD">
          <w:rPr>
            <w:rStyle w:val="a5"/>
            <w:noProof/>
          </w:rPr>
          <w:t>多视角图像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_Toc236128938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ns2:paraId="2EDF0020" ns2:textId="01B2ECF3" w:rsidR="00043ADC" w:rsidRDefault="00043ADC">
      <w:pPr>
        <w:pStyle w:val="TOC2"/>
        <w:tabs>
          <w:tab w:val="right" w:leader="dot" w:pos="9736"/>
        </w:tabs>
        <w:ind w:left="480"/>
        <w:rPr>
          <w:rFonts w:asciiTheme="minorHAnsi" w:eastAsiaTheme="minorEastAsia" w:hAnsiTheme="minorHAnsi" w:hint="eastAsia"/>
          <w:noProof/>
          <w:sz w:val="22"/>
        </w:rPr>
      </w:pPr>
      <w:hyperlink w:anchor="_Toc236128939" w:history="1">
        <w:r w:rsidRPr="00BF36BD">
          <w:rPr>
            <w:rStyle w:val="a5"/>
            <w:noProof/>
          </w:rPr>
          <w:t>1.3 LiDAR</w:t>
        </w:r>
        <w:r w:rsidRPr="00BF36BD">
          <w:rPr>
            <w:rStyle w:val="a5"/>
            <w:noProof/>
          </w:rPr>
          <w:t>点云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_Toc236128939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ns2:paraId="3C14913C" ns2:textId="4A7376DA" w:rsidR="00043ADC" w:rsidRDefault="00043ADC">
      <w:pPr>
        <w:pStyle w:val="TOC2"/>
        <w:tabs>
          <w:tab w:val="right" w:leader="dot" w:pos="9736"/>
        </w:tabs>
        <w:ind w:left="480"/>
        <w:rPr>
          <w:rFonts w:asciiTheme="minorHAnsi" w:eastAsiaTheme="minorEastAsia" w:hAnsiTheme="minorHAnsi" w:hint="eastAsia"/>
          <w:noProof/>
          <w:sz w:val="22"/>
        </w:rPr>
      </w:pPr>
      <w:hyperlink w:anchor="_Toc236128940" w:history="1">
        <w:r w:rsidRPr="00BF36BD">
          <w:rPr>
            <w:rStyle w:val="a5"/>
            <w:noProof/>
          </w:rPr>
          <w:t xml:space="preserve">1.4 </w:t>
        </w:r>
        <w:r w:rsidRPr="00BF36BD">
          <w:rPr>
            <w:rStyle w:val="a5"/>
            <w:noProof/>
          </w:rPr>
          <w:t>车辆状态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_Toc236128940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ns2:paraId="7C147AD1" ns2:textId="7B516876" w:rsidR="00043ADC" w:rsidRDefault="00043ADC">
      <w:pPr>
        <w:pStyle w:val="TOC2"/>
        <w:tabs>
          <w:tab w:val="right" w:leader="dot" w:pos="9736"/>
        </w:tabs>
        <w:ind w:left="480"/>
        <w:rPr>
          <w:rFonts w:asciiTheme="minorHAnsi" w:eastAsiaTheme="minorEastAsia" w:hAnsiTheme="minorHAnsi" w:hint="eastAsia"/>
          <w:noProof/>
          <w:sz w:val="22"/>
        </w:rPr>
      </w:pPr>
      <w:hyperlink w:anchor="_Toc236128941" w:history="1">
        <w:r w:rsidRPr="00BF36BD">
          <w:rPr>
            <w:rStyle w:val="a5"/>
            <w:noProof/>
          </w:rPr>
          <w:t xml:space="preserve">1.5 </w:t>
        </w:r>
        <w:r w:rsidRPr="00BF36BD">
          <w:rPr>
            <w:rStyle w:val="a5"/>
            <w:noProof/>
          </w:rPr>
          <w:t>环境与天气信息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_Toc236128941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38B8A3D4" ns2:textId="06E1EAE0" w:rsidR="00043ADC" w:rsidRDefault="00043ADC">
      <w:pPr>
        <w:pStyle w:val="TOC1"/>
        <w:tabs>
          <w:tab w:val="right" w:leader="dot" w:pos="9736"/>
        </w:tabs>
        <w:rPr>
          <w:rFonts w:asciiTheme="minorHAnsi" w:eastAsiaTheme="minorEastAsia" w:hAnsiTheme="minorHAnsi" w:hint="eastAsia"/>
          <w:noProof/>
          <w:sz w:val="22"/>
        </w:rPr>
      </w:pPr>
      <w:hyperlink w:anchor="_Toc236128942" w:history="1">
        <w:r w:rsidRPr="00BF36BD">
          <w:rPr>
            <w:rStyle w:val="a5"/>
            <w:noProof/>
          </w:rPr>
          <w:t xml:space="preserve">2. </w:t>
        </w:r>
        <w:r w:rsidRPr="00BF36BD">
          <w:rPr>
            <w:rStyle w:val="a5"/>
            <w:noProof/>
          </w:rPr>
          <w:t>语音语义到驾驶行为的对齐方式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_Toc236128942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1E71D841" ns2:textId="1FB8708F" w:rsidR="00043ADC" w:rsidRDefault="00043ADC">
      <w:pPr>
        <w:pStyle w:val="TOC1"/>
        <w:tabs>
          <w:tab w:val="right" w:leader="dot" w:pos="9736"/>
        </w:tabs>
        <w:rPr>
          <w:rFonts w:asciiTheme="minorHAnsi" w:eastAsiaTheme="minorEastAsia" w:hAnsiTheme="minorHAnsi" w:hint="eastAsia"/>
          <w:noProof/>
          <w:sz w:val="22"/>
        </w:rPr>
      </w:pPr>
      <w:hyperlink w:anchor="_Toc236128943" w:history="1">
        <w:r w:rsidRPr="00BF36BD">
          <w:rPr>
            <w:rStyle w:val="a5"/>
            <w:noProof/>
          </w:rPr>
          <w:t xml:space="preserve">3. </w:t>
        </w:r>
        <w:r w:rsidRPr="00BF36BD">
          <w:rPr>
            <w:rStyle w:val="a5"/>
            <w:noProof/>
          </w:rPr>
          <w:t>基础操控场景适配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_Toc236128943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10820018" ns2:textId="2E0524F0" w:rsidR="00043ADC" w:rsidRDefault="00043ADC">
      <w:pPr>
        <w:pStyle w:val="TOC1"/>
        <w:tabs>
          <w:tab w:val="right" w:leader="dot" w:pos="9736"/>
        </w:tabs>
        <w:rPr>
          <w:rFonts w:asciiTheme="minorHAnsi" w:eastAsiaTheme="minorEastAsia" w:hAnsiTheme="minorHAnsi" w:hint="eastAsia"/>
          <w:noProof/>
          <w:sz w:val="22"/>
        </w:rPr>
      </w:pPr>
      <w:hyperlink w:anchor="_Toc236128944" w:history="1">
        <w:r w:rsidRPr="00BF36BD">
          <w:rPr>
            <w:rStyle w:val="a5"/>
            <w:noProof/>
          </w:rPr>
          <w:t xml:space="preserve">4. </w:t>
        </w:r>
        <w:r w:rsidRPr="00BF36BD">
          <w:rPr>
            <w:rStyle w:val="a5"/>
            <w:noProof/>
          </w:rPr>
          <w:t>复杂避障场景适配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_Toc236128944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ns2:paraId="664A6152" ns2:textId="028A3BF3" w:rsidR="00043ADC" w:rsidRDefault="00043ADC">
      <w:pPr>
        <w:pStyle w:val="TOC1"/>
        <w:tabs>
          <w:tab w:val="right" w:leader="dot" w:pos="9736"/>
        </w:tabs>
        <w:rPr>
          <w:rFonts w:asciiTheme="minorHAnsi" w:eastAsiaTheme="minorEastAsia" w:hAnsiTheme="minorHAnsi" w:hint="eastAsia"/>
          <w:noProof/>
          <w:sz w:val="22"/>
        </w:rPr>
      </w:pPr>
      <w:hyperlink w:anchor="_Toc236128945" w:history="1">
        <w:r w:rsidRPr="00BF36BD">
          <w:rPr>
            <w:rStyle w:val="a5"/>
            <w:noProof/>
          </w:rPr>
          <w:t xml:space="preserve">5. </w:t>
        </w:r>
        <w:r w:rsidRPr="00BF36BD">
          <w:rPr>
            <w:rStyle w:val="a5"/>
            <w:noProof/>
          </w:rPr>
          <w:t>极限应急场景适配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_Toc236128945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ns2:paraId="4E84875E" ns2:textId="563E871B" w:rsidR="00043ADC" w:rsidRDefault="00043ADC">
      <w:pPr>
        <w:pStyle w:val="TOC1"/>
        <w:tabs>
          <w:tab w:val="right" w:leader="dot" w:pos="9736"/>
        </w:tabs>
        <w:rPr>
          <w:rFonts w:asciiTheme="minorHAnsi" w:eastAsiaTheme="minorEastAsia" w:hAnsiTheme="minorHAnsi" w:hint="eastAsia"/>
          <w:noProof/>
          <w:sz w:val="22"/>
        </w:rPr>
      </w:pPr>
      <w:hyperlink w:anchor="_Toc236128946" w:history="1">
        <w:r w:rsidRPr="00BF36BD">
          <w:rPr>
            <w:rStyle w:val="a5"/>
            <w:noProof/>
          </w:rPr>
          <w:t xml:space="preserve">6. </w:t>
        </w:r>
        <w:r w:rsidRPr="00BF36BD">
          <w:rPr>
            <w:rStyle w:val="a5"/>
            <w:noProof/>
          </w:rPr>
          <w:t>异常处理与安全兜底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_Toc236128946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ns2:paraId="0BA32A3F" ns2:textId="4D49EF4C" w:rsidR="009F2B0C" w:rsidRDefault="00000000">
      <w:r>
        <w:fldChar w:fldCharType="end"/>
      </w:r>
    </w:p>
    <w:p ns2:paraId="0D985F2C" ns2:textId="77777777" w:rsidR="009F2B0C" w:rsidRDefault="00000000">
      <w:r>
        <w:br w:type="page"/>
      </w:r>
    </w:p>
    <w:p ns2:paraId="2987DBE0" ns2:textId="77777777" w:rsidR="009F2B0C" w:rsidRDefault="00000000">
      <w:pPr>
        <w:pStyle w:val="1"/>
        <w:spacing w:before="0" w:after="120"/>
      </w:pPr>
      <w:bookmarkStart w:id="0" w:name="_Toc236128936"/>
      <w:r>
        <w:lastRenderedPageBreak/>
        <w:t xml:space="preserve">1. </w:t>
      </w:r>
      <w:r>
        <w:t>多模态输入组成</w:t>
      </w:r>
      <w:bookmarkEnd w:id="0"/>
    </w:p>
    <w:p ns2:paraId="5C0ADF63" ns2:textId="77777777" w:rsidR="009F2B0C" w:rsidRDefault="00000000">
      <w:pPr>
        <w:pStyle w:val="2"/>
        <w:spacing w:before="0" w:after="120"/>
      </w:pPr>
      <w:bookmarkStart w:id="1" w:name="_Toc236128937"/>
      <w:r>
        <w:t xml:space="preserve">1.1 </w:t>
      </w:r>
      <w:r>
        <w:t>语音指令</w:t>
      </w:r>
      <w:bookmarkEnd w:id="1"/>
    </w:p>
    <w:p ns2:paraId="2828CFF4" ns2:textId="77777777" w:rsidR="009F2B0C" w:rsidRDefault="00000000">
      <w:pPr>
        <w:pStyle w:val="Subhead"/>
      </w:pPr>
      <w:r>
        <w:t>语音输入方式</w:t>
      </w:r>
    </w:p>
    <w:p ns2:paraId="40BE8833" ns2:textId="77777777" w:rsidR="009F2B0C" w:rsidRDefault="00000000" w:rsidP="004A56AF">
      <w:pPr>
        <w:ind w:firstLine="420"/>
      </w:pPr>
      <w:r>
        <w:t>系统支持实时麦克风语音输入和离线</w:t>
      </w:r>
      <w:r>
        <w:t>WAV</w:t>
      </w:r>
      <w:r>
        <w:t>回放，两种模式共用同一套语音活动检测、在线</w:t>
      </w:r>
      <w:r>
        <w:t>ASR</w:t>
      </w:r>
      <w:r>
        <w:t>、文本归一化、在线</w:t>
      </w:r>
      <w:r>
        <w:t>NLU</w:t>
      </w:r>
      <w:r>
        <w:t>、结构化语义和决策接入接口。离线</w:t>
      </w:r>
      <w:r>
        <w:t>JSON</w:t>
      </w:r>
      <w:r>
        <w:t>仅用于样本标注、测试真值、结果核验或兼容性数据，不再作为主运行链路中的驾驶意图来源。</w:t>
      </w:r>
    </w:p>
    <w:p ns2:paraId="687BEE15" ns2:textId="77777777" w:rsidR="009F2B0C" w:rsidRDefault="00000000">
      <w:pPr>
        <w:pStyle w:val="Subhead"/>
      </w:pPr>
      <w:r>
        <w:t>实时语音处理链路</w:t>
      </w:r>
    </w:p>
    <w:p ns2:paraId="7569887F" ns2:textId="77777777" w:rsidR="009F2B0C" w:rsidRPr="004A56AF" w:rsidRDefault="00000000" w:rsidP="004A56AF">
      <w:pPr>
        <w:ind w:firstLine="420"/>
      </w:pPr>
      <w:r w:rsidRPr="004A56AF">
        <w:t>实时音频先进入</w:t>
      </w:r>
      <w:proofErr w:type="spellStart"/>
      <w:r w:rsidRPr="004A56AF">
        <w:t>AudioCapture</w:t>
      </w:r>
      <w:proofErr w:type="spellEnd"/>
      <w:r w:rsidRPr="004A56AF">
        <w:t>完成采集和缓冲，再由</w:t>
      </w:r>
      <w:proofErr w:type="spellStart"/>
      <w:r w:rsidRPr="004A56AF">
        <w:t>VoiceActivityDetector</w:t>
      </w:r>
      <w:proofErr w:type="spellEnd"/>
      <w:r w:rsidRPr="004A56AF">
        <w:t>完成语音段检测。有效语音段送入</w:t>
      </w:r>
      <w:proofErr w:type="spellStart"/>
      <w:r w:rsidRPr="004A56AF">
        <w:t>OnlineASR</w:t>
      </w:r>
      <w:proofErr w:type="spellEnd"/>
      <w:r w:rsidRPr="004A56AF">
        <w:t>进行转写，转写文本经过</w:t>
      </w:r>
      <w:proofErr w:type="spellStart"/>
      <w:r w:rsidRPr="004A56AF">
        <w:t>TextNormalizer</w:t>
      </w:r>
      <w:proofErr w:type="spellEnd"/>
      <w:r w:rsidRPr="004A56AF">
        <w:t>做数字、方向和速度表达归一化，再由</w:t>
      </w:r>
      <w:proofErr w:type="spellStart"/>
      <w:r w:rsidRPr="004A56AF">
        <w:t>OnlineNLUParser</w:t>
      </w:r>
      <w:proofErr w:type="spellEnd"/>
      <w:r w:rsidRPr="004A56AF">
        <w:t>完成意图识别、槽位抽取和组合指令拆解。结构化驾驶意图通过</w:t>
      </w:r>
      <w:proofErr w:type="spellStart"/>
      <w:r w:rsidRPr="004A56AF">
        <w:t>CommandQueue</w:t>
      </w:r>
      <w:proofErr w:type="spellEnd"/>
      <w:r w:rsidRPr="004A56AF">
        <w:t>非阻塞进入</w:t>
      </w:r>
      <w:r w:rsidRPr="004A56AF">
        <w:t>CARLA</w:t>
      </w:r>
      <w:r w:rsidRPr="004A56AF">
        <w:t>同步主循环，供当前周期或后续有效周期的行为决策读取。</w:t>
      </w:r>
    </w:p>
    <w:p ns2:paraId="6CA66D6A" ns2:textId="77777777" w:rsidR="009F2B0C" w:rsidRDefault="00000000">
      <w:pPr>
        <w:pStyle w:val="Subhead"/>
      </w:pPr>
      <w:r>
        <w:t>结构化驾驶意图</w:t>
      </w:r>
    </w:p>
    <w:p ns2:paraId="47C07052" ns2:textId="77777777" w:rsidR="009F2B0C" w:rsidRDefault="00000000" w:rsidP="004A56AF">
      <w:pPr>
        <w:ind w:firstLine="420"/>
      </w:pPr>
      <w:r>
        <w:t>语音模块输出结构化驾驶意图，而不是直接输出油门、制动和转向。结构化结果包含识别文本、主意图、意图集合、目标速度、目标方向或目标车道、目标对象、约束条件、</w:t>
      </w:r>
      <w:r>
        <w:t>ASR</w:t>
      </w:r>
      <w:r>
        <w:t>置信度、</w:t>
      </w:r>
      <w:r>
        <w:t>NLU</w:t>
      </w:r>
      <w:r>
        <w:t>置信度、指令时间戳、有效期、优先级和指令状态。组合指令在语义层可拆解为有序子任务，再与空间条件和安全条件一起进入状态机。</w:t>
      </w:r>
    </w:p>
    <w:p ns2:paraId="3CA1DA86" ns2:textId="77777777" w:rsidR="009F2B0C" w:rsidRDefault="00000000">
      <w:pPr>
        <w:pStyle w:val="Subhead"/>
      </w:pPr>
      <w:r>
        <w:t>语音意图如何影响车辆</w:t>
      </w:r>
    </w:p>
    <w:p ns2:paraId="28490D44" ns2:textId="77777777" w:rsidR="009F2B0C" w:rsidRDefault="00000000" w:rsidP="004A56AF">
      <w:pPr>
        <w:ind w:firstLine="420"/>
      </w:pPr>
      <w:r>
        <w:t>实时</w:t>
      </w:r>
      <w:r>
        <w:t>ASR/NLU</w:t>
      </w:r>
      <w:r>
        <w:t>结果直接进入车辆在线决策与控制链路。语音意图能够改变目标速度、目标车道、当前驾驶子任务和行为状态机阶段，从而影响停车、减速、转向、变道、超车、避让和施工并道等行为目标。语音意图不是只用于界面展示和日志记录，而是进入在线决策主流程，并参与当前周期或后续有效周期的车辆行为决策。</w:t>
      </w:r>
    </w:p>
    <w:p ns2:paraId="158EA13A" ns2:textId="77777777" w:rsidR="009F2B0C" w:rsidRDefault="00000000">
      <w:pPr>
        <w:pStyle w:val="Subhead"/>
      </w:pPr>
      <w:r>
        <w:lastRenderedPageBreak/>
        <w:t>安全约束</w:t>
      </w:r>
    </w:p>
    <w:p ns2:paraId="1BCBF867" ns2:textId="77777777" w:rsidR="009F2B0C" w:rsidRDefault="00000000" w:rsidP="004A56AF">
      <w:pPr>
        <w:ind w:firstLine="420"/>
      </w:pPr>
      <w:r>
        <w:t>ASR</w:t>
      </w:r>
      <w:r>
        <w:t>和</w:t>
      </w:r>
      <w:r>
        <w:t>NLU</w:t>
      </w:r>
      <w:r>
        <w:t>不直接输出底层控制量。加速、转向、变道、超车和应急避让都必须经过交通规则、风险条件和车辆可执行性的安全校验。语音意图与红灯、占用车道、碰撞风险、横向可用空间或当前车辆状态冲突时，以安全约束为最高优先级。无效、低置信度、过期或冲突指令不会直接触发高风险车辆动作。</w:t>
      </w:r>
    </w:p>
    <w:p ns2:paraId="7B054215" ns2:textId="77777777" w:rsidR="009F2B0C" w:rsidRDefault="00000000">
      <w:pPr>
        <w:pStyle w:val="2"/>
        <w:spacing w:before="0" w:after="120"/>
      </w:pPr>
      <w:bookmarkStart w:id="2" w:name="_Toc236128938"/>
      <w:r>
        <w:t xml:space="preserve">1.2 </w:t>
      </w:r>
      <w:r>
        <w:t>前视</w:t>
      </w:r>
      <w:r>
        <w:t>/</w:t>
      </w:r>
      <w:r>
        <w:t>多视角图像</w:t>
      </w:r>
      <w:bookmarkEnd w:id="2"/>
    </w:p>
    <w:p ns2:paraId="13C52873" ns2:textId="77777777" w:rsidR="009F2B0C" w:rsidRDefault="00000000" w:rsidP="004A56AF">
      <w:pPr>
        <w:ind w:firstLine="420"/>
      </w:pPr>
      <w:r>
        <w:t>视觉输入由前视相机和左、右、后多视角相机构成，用于提供车道线、路口、相邻车道占用、前向目标和场景上下文信息。图像观测与语音意图在同步主循环内共同参与行为决策，但视觉结果仍需结合车辆状态、路线约束和风险规则进行解释，不能单独覆盖安全层。</w:t>
      </w:r>
    </w:p>
    <w:p ns2:paraId="0DAD9155" ns2:textId="77777777" w:rsidR="009F2B0C" w:rsidRDefault="00000000" w:rsidP="004A56AF">
      <w:pPr>
        <w:ind w:firstLine="420"/>
      </w:pPr>
      <w:r>
        <w:t>在转向、变道、公交站谨慎通行和施工并道等任务中，前视图像主要为前向道路几何、可行驶空间和目标区域判断提供上下文，多视角图像为横向动作前的左右后方可用性评估提供补充。</w:t>
      </w:r>
    </w:p>
    <w:p ns2:paraId="56AD1D47" ns2:textId="77777777" w:rsidR="009F2B0C" w:rsidRDefault="00000000">
      <w:pPr>
        <w:pStyle w:val="2"/>
        <w:spacing w:before="0" w:after="120"/>
      </w:pPr>
      <w:bookmarkStart w:id="3" w:name="_Toc236128939"/>
      <w:r>
        <w:t>1.3 LiDAR</w:t>
      </w:r>
      <w:r>
        <w:t>点云</w:t>
      </w:r>
      <w:bookmarkEnd w:id="3"/>
    </w:p>
    <w:p ns2:paraId="4A491DDC" ns2:textId="77777777" w:rsidR="009F2B0C" w:rsidRDefault="00000000" w:rsidP="004A56AF">
      <w:pPr>
        <w:ind w:firstLine="420"/>
      </w:pPr>
      <w:r>
        <w:t>LiDAR</w:t>
      </w:r>
      <w:r>
        <w:t>点云用于提供车辆周围几何占据信息、近距障碍物轮廓和横向可用空间约束。点云与图像的作用不同：图像更适合提供语义上下文，</w:t>
      </w:r>
      <w:r>
        <w:t>LiDAR</w:t>
      </w:r>
      <w:r>
        <w:t>点云更适合提供距离、占据和安全间隙约束。在高风险横向动作和应急场景中，点云几何约束优先参与安全校验。</w:t>
      </w:r>
    </w:p>
    <w:p ns2:paraId="720B5E6E" ns2:textId="77777777" w:rsidR="009F2B0C" w:rsidRDefault="00000000">
      <w:pPr>
        <w:pStyle w:val="2"/>
        <w:spacing w:before="0" w:after="120"/>
      </w:pPr>
      <w:bookmarkStart w:id="4" w:name="_Toc236128940"/>
      <w:r>
        <w:t xml:space="preserve">1.4 </w:t>
      </w:r>
      <w:r>
        <w:t>车辆状态</w:t>
      </w:r>
      <w:bookmarkEnd w:id="4"/>
    </w:p>
    <w:p ns2:paraId="3932962D" ns2:textId="77777777" w:rsidR="009F2B0C" w:rsidRDefault="00000000" w:rsidP="004A56AF">
      <w:pPr>
        <w:ind w:firstLine="420"/>
      </w:pPr>
      <w:r>
        <w:t>车辆状态包括自车速度、档位、控制量、路线进度、横向偏移、与前车距离、</w:t>
      </w:r>
      <w:r>
        <w:t>TTC</w:t>
      </w:r>
      <w:r>
        <w:t>、碰撞状态、车道侵入和红灯状态等。车辆状态是把语音意图转化为可执行动作的核心约束来源，用于判断当前是否允许执行加速、减速、转向、变道、超车或紧急制动。</w:t>
      </w:r>
    </w:p>
    <w:p ns2:paraId="64B80BB2" ns2:textId="77777777" w:rsidR="009F2B0C" w:rsidRDefault="00000000">
      <w:pPr>
        <w:pStyle w:val="2"/>
        <w:spacing w:before="0" w:after="120"/>
      </w:pPr>
      <w:bookmarkStart w:id="5" w:name="_Toc236128941"/>
      <w:r>
        <w:lastRenderedPageBreak/>
        <w:t xml:space="preserve">1.5 </w:t>
      </w:r>
      <w:r>
        <w:t>环境与天气信息</w:t>
      </w:r>
      <w:bookmarkEnd w:id="5"/>
    </w:p>
    <w:p ns2:paraId="03A59338" ns2:textId="77777777" w:rsidR="009F2B0C" w:rsidRDefault="00000000" w:rsidP="004A56AF">
      <w:pPr>
        <w:ind w:firstLine="420"/>
      </w:pPr>
      <w:r>
        <w:t>环境与天气信息包括地图道路拓扑、车道连接关系、路口位置、施工区域、公交站区域、交通灯状态，以及雨天、夜间、低能见度和湿滑路面等条件。环境信息不直接生成驾驶意图，但会改变指令的空间执行窗口、目标速度上限和安全距离约束。</w:t>
      </w:r>
    </w:p>
    <w:p ns2:paraId="020D7FDF" ns2:textId="77777777" w:rsidR="009F2B0C" w:rsidRDefault="00000000">
      <w:pPr>
        <w:pStyle w:val="a3"/>
      </w:pPr>
      <w:r>
        <w:t>表</w:t>
      </w:r>
      <w:r>
        <w:t xml:space="preserve">1-1 </w:t>
      </w:r>
      <w:r>
        <w:t>多模态输入接口汇总</w:t>
      </w:r>
    </w:p>
    <w:tbl>
      <w:tblPr>
        <w:tblStyle w:val="a4"/>
        <w:tblW w:w="0" w:type="auto"/>
        <w:jc w:val="center"/>
        <w:tblInd w:w="0" w:type="dxa"/>
        <w:tblBorders>
          <w:top w:val="single" w:sz="8" w:space="0" w:color="A6A6A6"/>
          <w:left w:val="single" w:sz="8" w:space="0" w:color="A6A6A6"/>
          <w:bottom w:val="single" w:sz="8" w:space="0" w:color="A6A6A6"/>
          <w:right w:val="single" w:sz="8" w:space="0" w:color="A6A6A6"/>
          <w:insideH w:val="single" w:sz="6" w:space="0" w:color="BFBFBF"/>
          <w:insideV w:val="single" w:sz="6" w:space="0" w:color="BFBFBF"/>
        </w:tblBorders>
        <w:tblLayout w:type="fixed"/>
        <w:tblCellMar>
          <w:top w:w="70" w:type="dxa"/>
          <w:left w:w="90" w:type="dxa"/>
          <w:bottom w:w="70" w:type="dxa"/>
          <w:right w:w="90" w:type="dxa"/>
        </w:tblCellMar>
        <w:tblLook w:val="0420" w:firstRow="1" w:lastRow="0" w:firstColumn="0" w:lastColumn="0" w:noHBand="0" w:noVBand="1"/>
      </w:tblPr>
      <w:tblGrid>
        <w:gridCol w:w="900"/>
        <w:gridCol w:w="1800"/>
        <w:gridCol w:w="2000"/>
        <w:gridCol w:w="1600"/>
        <w:gridCol w:w="1900"/>
        <w:gridCol w:w="1500"/>
      </w:tblGrid>
      <w:tr w:rsidR="009F2B0C" ns2:paraId="47EC1DD6" ns2:textId="77777777">
        <w:trPr>
          <w:cantSplit/>
          <w:tblHeader/>
          <w:jc w:val="center"/>
        </w:trPr>
        <w:tc>
          <w:tcPr>
            <w:tcW w:w="900" w:type="dxa"/>
            <w:shd w:val="clear" w:color="auto" w:fill="D9E6F2"/>
            <w:vAlign w:val="center"/>
          </w:tcPr>
          <w:p ns2:paraId="5AEF4E26" ns2:textId="77777777" w:rsidR="009F2B0C" w:rsidRDefault="00000000">
            <w:pPr>
              <w:keepLines/>
              <w:spacing w:before="50" w:after="50" w:line="300" w:lineRule="auto"/>
            </w:pPr>
            <w:r>
              <w:rPr>
                <w:b/>
                <w:sz w:val="18"/>
                <w:szCs w:val="18"/>
              </w:rPr>
              <w:t>模态</w:t>
            </w:r>
          </w:p>
        </w:tc>
        <w:tc>
          <w:tcPr>
            <w:tcW w:w="1800" w:type="dxa"/>
            <w:shd w:val="clear" w:color="auto" w:fill="D9E6F2"/>
            <w:vAlign w:val="center"/>
          </w:tcPr>
          <w:p ns2:paraId="2995F43B" ns2:textId="77777777" w:rsidR="009F2B0C" w:rsidRDefault="00000000">
            <w:pPr>
              <w:keepLines/>
              <w:spacing w:before="50" w:after="50" w:line="300" w:lineRule="auto"/>
            </w:pPr>
            <w:r>
              <w:rPr>
                <w:b/>
                <w:sz w:val="18"/>
                <w:szCs w:val="18"/>
              </w:rPr>
              <w:t>实际来源</w:t>
            </w:r>
          </w:p>
        </w:tc>
        <w:tc>
          <w:tcPr>
            <w:tcW w:w="2000" w:type="dxa"/>
            <w:shd w:val="clear" w:color="auto" w:fill="D9E6F2"/>
            <w:vAlign w:val="center"/>
          </w:tcPr>
          <w:p ns2:paraId="78C73F8A" ns2:textId="77777777" w:rsidR="009F2B0C" w:rsidRDefault="00000000">
            <w:pPr>
              <w:keepLines/>
              <w:spacing w:before="50" w:after="50" w:line="300" w:lineRule="auto"/>
            </w:pPr>
            <w:r>
              <w:rPr>
                <w:b/>
                <w:sz w:val="18"/>
                <w:szCs w:val="18"/>
              </w:rPr>
              <w:t>更新方式或频率</w:t>
            </w:r>
          </w:p>
        </w:tc>
        <w:tc>
          <w:tcPr>
            <w:tcW w:w="1600" w:type="dxa"/>
            <w:shd w:val="clear" w:color="auto" w:fill="D9E6F2"/>
            <w:vAlign w:val="center"/>
          </w:tcPr>
          <w:p ns2:paraId="0EDD959C" ns2:textId="77777777" w:rsidR="009F2B0C" w:rsidRDefault="00000000">
            <w:pPr>
              <w:keepLines/>
              <w:spacing w:before="50" w:after="50" w:line="300" w:lineRule="auto"/>
            </w:pPr>
            <w:r>
              <w:rPr>
                <w:b/>
                <w:sz w:val="18"/>
                <w:szCs w:val="18"/>
              </w:rPr>
              <w:t>时间基准</w:t>
            </w:r>
          </w:p>
        </w:tc>
        <w:tc>
          <w:tcPr>
            <w:tcW w:w="1900" w:type="dxa"/>
            <w:shd w:val="clear" w:color="auto" w:fill="D9E6F2"/>
            <w:noWrap/>
            <w:vAlign w:val="center"/>
          </w:tcPr>
          <w:p ns2:paraId="65C13A8A" ns2:textId="77777777" w:rsidR="009F2B0C" w:rsidRDefault="00000000">
            <w:pPr>
              <w:keepLines/>
              <w:spacing w:before="50" w:after="50" w:line="300" w:lineRule="auto"/>
            </w:pPr>
            <w:r>
              <w:rPr>
                <w:rFonts w:ascii="Courier New" w:eastAsia="Courier New" w:hAnsi="Courier New"/>
                <w:b/>
                <w:sz w:val="18"/>
                <w:szCs w:val="18"/>
              </w:rPr>
              <w:t>主要字段</w:t>
            </w:r>
          </w:p>
        </w:tc>
        <w:tc>
          <w:tcPr>
            <w:tcW w:w="1500" w:type="dxa"/>
            <w:shd w:val="clear" w:color="auto" w:fill="D9E6F2"/>
            <w:vAlign w:val="center"/>
          </w:tcPr>
          <w:p ns2:paraId="40EFBB2A" ns2:textId="77777777" w:rsidR="009F2B0C" w:rsidRDefault="00000000">
            <w:pPr>
              <w:keepLines/>
              <w:spacing w:before="50" w:after="50" w:line="300" w:lineRule="auto"/>
            </w:pPr>
            <w:r>
              <w:rPr>
                <w:b/>
                <w:sz w:val="18"/>
                <w:szCs w:val="18"/>
              </w:rPr>
              <w:t>关键参数</w:t>
            </w:r>
          </w:p>
        </w:tc>
      </w:tr>
      <w:tr w:rsidR="009F2B0C" ns2:paraId="45F75A76" ns2:textId="77777777">
        <w:trPr>
          <w:cantSplit/>
          <w:jc w:val="center"/>
        </w:trPr>
        <w:tc>
          <w:tcPr>
            <w:tcW w:w="900" w:type="dxa"/>
            <w:vAlign w:val="center"/>
          </w:tcPr>
          <w:p ns2:paraId="484183F1"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语音指令</w:t>
            </w:r>
          </w:p>
        </w:tc>
        <w:tc>
          <w:tcPr>
            <w:tcW w:w="1800" w:type="dxa"/>
            <w:vAlign w:val="center"/>
          </w:tcPr>
          <w:p ns2:paraId="146F8F4B"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麦克风实时音频流、离线</w:t>
            </w:r>
            <w:r w:rsidRPr="004A56AF">
              <w:rPr>
                <w:rFonts w:eastAsia="Courier New" w:cs="Times New Roman"/>
                <w:sz w:val="18"/>
                <w:szCs w:val="18"/>
              </w:rPr>
              <w:t>WAV</w:t>
            </w:r>
            <w:r w:rsidRPr="004A56AF">
              <w:rPr>
                <w:rFonts w:ascii="宋体" w:hAnsi="宋体" w:cs="宋体" w:hint="eastAsia"/>
                <w:sz w:val="18"/>
                <w:szCs w:val="18"/>
              </w:rPr>
              <w:t>回放</w:t>
            </w:r>
          </w:p>
        </w:tc>
        <w:tc>
          <w:tcPr>
            <w:tcW w:w="2000" w:type="dxa"/>
            <w:vAlign w:val="center"/>
          </w:tcPr>
          <w:p ns2:paraId="16D8E273"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语音段事件触发，</w:t>
            </w:r>
            <w:r w:rsidRPr="004A56AF">
              <w:rPr>
                <w:rFonts w:eastAsia="Courier New" w:cs="Times New Roman"/>
                <w:sz w:val="18"/>
                <w:szCs w:val="18"/>
              </w:rPr>
              <w:t>ASR</w:t>
            </w:r>
            <w:r w:rsidRPr="004A56AF">
              <w:rPr>
                <w:rFonts w:ascii="宋体" w:hAnsi="宋体" w:cs="宋体" w:hint="eastAsia"/>
                <w:sz w:val="18"/>
                <w:szCs w:val="18"/>
              </w:rPr>
              <w:t>和</w:t>
            </w:r>
            <w:r w:rsidRPr="004A56AF">
              <w:rPr>
                <w:rFonts w:eastAsia="Courier New" w:cs="Times New Roman"/>
                <w:sz w:val="18"/>
                <w:szCs w:val="18"/>
              </w:rPr>
              <w:t>NLU</w:t>
            </w:r>
            <w:r w:rsidRPr="004A56AF">
              <w:rPr>
                <w:rFonts w:ascii="宋体" w:hAnsi="宋体" w:cs="宋体" w:hint="eastAsia"/>
                <w:sz w:val="18"/>
                <w:szCs w:val="18"/>
              </w:rPr>
              <w:t>异步处理，结果非阻塞进入同步决策循环</w:t>
            </w:r>
          </w:p>
        </w:tc>
        <w:tc>
          <w:tcPr>
            <w:tcW w:w="1600" w:type="dxa"/>
            <w:vAlign w:val="center"/>
          </w:tcPr>
          <w:p ns2:paraId="19742415"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音频开始、音频结束、</w:t>
            </w:r>
            <w:r w:rsidRPr="004A56AF">
              <w:rPr>
                <w:rFonts w:eastAsia="Courier New" w:cs="Times New Roman"/>
                <w:sz w:val="18"/>
                <w:szCs w:val="18"/>
              </w:rPr>
              <w:t>ASR</w:t>
            </w:r>
            <w:r w:rsidRPr="004A56AF">
              <w:rPr>
                <w:rFonts w:ascii="宋体" w:hAnsi="宋体" w:cs="宋体" w:hint="eastAsia"/>
                <w:sz w:val="18"/>
                <w:szCs w:val="18"/>
              </w:rPr>
              <w:t>完成、</w:t>
            </w:r>
            <w:r w:rsidRPr="004A56AF">
              <w:rPr>
                <w:rFonts w:eastAsia="Courier New" w:cs="Times New Roman"/>
                <w:sz w:val="18"/>
                <w:szCs w:val="18"/>
              </w:rPr>
              <w:t>NLU</w:t>
            </w:r>
            <w:r w:rsidRPr="004A56AF">
              <w:rPr>
                <w:rFonts w:ascii="宋体" w:hAnsi="宋体" w:cs="宋体" w:hint="eastAsia"/>
                <w:sz w:val="18"/>
                <w:szCs w:val="18"/>
              </w:rPr>
              <w:t>完成、入队、决策读取和控制生效时间戳</w:t>
            </w:r>
          </w:p>
        </w:tc>
        <w:tc>
          <w:tcPr>
            <w:tcW w:w="1900" w:type="dxa"/>
            <w:noWrap/>
            <w:vAlign w:val="center"/>
          </w:tcPr>
          <w:p ns2:paraId="1798E5FD"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recognized_text</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primary_intent</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候选意图集合</w:t>
            </w:r>
            <w:proofErr w:type="spellEnd"/>
            <w:r w:rsidRPr="004A56AF">
              <w:rPr>
                <w:rFonts w:ascii="宋体" w:hAnsi="宋体" w:cs="宋体" w:hint="eastAsia"/>
                <w:sz w:val="18"/>
                <w:szCs w:val="18"/>
              </w:rPr>
              <w:t>、</w:t>
            </w:r>
            <w:r w:rsidRPr="004A56AF">
              <w:rPr>
                <w:rFonts w:eastAsia="Courier New" w:cs="Times New Roman"/>
                <w:sz w:val="18"/>
                <w:szCs w:val="18"/>
              </w:rPr>
              <w:t>slots</w:t>
            </w:r>
            <w:r w:rsidRPr="004A56AF">
              <w:rPr>
                <w:rFonts w:ascii="宋体" w:hAnsi="宋体" w:cs="宋体" w:hint="eastAsia"/>
                <w:sz w:val="18"/>
                <w:szCs w:val="18"/>
              </w:rPr>
              <w:t>、</w:t>
            </w:r>
            <w:proofErr w:type="spellStart"/>
            <w:r w:rsidRPr="004A56AF">
              <w:rPr>
                <w:rFonts w:eastAsia="Courier New" w:cs="Times New Roman"/>
                <w:sz w:val="18"/>
                <w:szCs w:val="18"/>
              </w:rPr>
              <w:t>指令标识</w:t>
            </w:r>
            <w:proofErr w:type="spellEnd"/>
            <w:r w:rsidRPr="004A56AF">
              <w:rPr>
                <w:rFonts w:ascii="宋体" w:hAnsi="宋体" w:cs="宋体" w:hint="eastAsia"/>
                <w:sz w:val="18"/>
                <w:szCs w:val="18"/>
              </w:rPr>
              <w:t>、</w:t>
            </w:r>
            <w:r w:rsidRPr="004A56AF">
              <w:rPr>
                <w:rFonts w:eastAsia="Courier New" w:cs="Times New Roman"/>
                <w:sz w:val="18"/>
                <w:szCs w:val="18"/>
              </w:rPr>
              <w:t>status</w:t>
            </w:r>
            <w:r w:rsidRPr="004A56AF">
              <w:rPr>
                <w:rFonts w:ascii="宋体" w:hAnsi="宋体" w:cs="宋体" w:hint="eastAsia"/>
                <w:sz w:val="18"/>
                <w:szCs w:val="18"/>
              </w:rPr>
              <w:t>、</w:t>
            </w:r>
            <w:proofErr w:type="spellStart"/>
            <w:r w:rsidRPr="004A56AF">
              <w:rPr>
                <w:rFonts w:eastAsia="Courier New" w:cs="Times New Roman"/>
                <w:sz w:val="18"/>
                <w:szCs w:val="18"/>
              </w:rPr>
              <w:t>有效截止时刻</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识别置信度</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语义解析置信度</w:t>
            </w:r>
            <w:proofErr w:type="spellEnd"/>
          </w:p>
        </w:tc>
        <w:tc>
          <w:tcPr>
            <w:tcW w:w="1500" w:type="dxa"/>
            <w:vAlign w:val="center"/>
          </w:tcPr>
          <w:p ns2:paraId="5FBBE2C4"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采样率、声道数、</w:t>
            </w:r>
            <w:r w:rsidRPr="004A56AF">
              <w:rPr>
                <w:rFonts w:eastAsia="Courier New" w:cs="Times New Roman"/>
                <w:sz w:val="18"/>
                <w:szCs w:val="18"/>
              </w:rPr>
              <w:t>VAD</w:t>
            </w:r>
            <w:r w:rsidRPr="004A56AF">
              <w:rPr>
                <w:rFonts w:ascii="宋体" w:hAnsi="宋体" w:cs="宋体" w:hint="eastAsia"/>
                <w:sz w:val="18"/>
                <w:szCs w:val="18"/>
              </w:rPr>
              <w:t>阈值、</w:t>
            </w:r>
            <w:r w:rsidRPr="004A56AF">
              <w:rPr>
                <w:rFonts w:eastAsia="Courier New" w:cs="Times New Roman"/>
                <w:sz w:val="18"/>
                <w:szCs w:val="18"/>
              </w:rPr>
              <w:t>ASR</w:t>
            </w:r>
            <w:r w:rsidRPr="004A56AF">
              <w:rPr>
                <w:rFonts w:ascii="宋体" w:hAnsi="宋体" w:cs="宋体" w:hint="eastAsia"/>
                <w:sz w:val="18"/>
                <w:szCs w:val="18"/>
              </w:rPr>
              <w:t>超时、</w:t>
            </w:r>
            <w:r w:rsidRPr="004A56AF">
              <w:rPr>
                <w:rFonts w:eastAsia="Courier New" w:cs="Times New Roman"/>
                <w:sz w:val="18"/>
                <w:szCs w:val="18"/>
              </w:rPr>
              <w:t>NLU</w:t>
            </w:r>
            <w:r w:rsidRPr="004A56AF">
              <w:rPr>
                <w:rFonts w:ascii="宋体" w:hAnsi="宋体" w:cs="宋体" w:hint="eastAsia"/>
                <w:sz w:val="18"/>
                <w:szCs w:val="18"/>
              </w:rPr>
              <w:t>超时、指令有效时间</w:t>
            </w:r>
          </w:p>
        </w:tc>
      </w:tr>
      <w:tr w:rsidR="009F2B0C" ns2:paraId="396A41B3" ns2:textId="77777777">
        <w:trPr>
          <w:cantSplit/>
          <w:jc w:val="center"/>
        </w:trPr>
        <w:tc>
          <w:tcPr>
            <w:tcW w:w="900" w:type="dxa"/>
            <w:vAlign w:val="center"/>
          </w:tcPr>
          <w:p ns2:paraId="3D5631DD"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前视图像</w:t>
            </w:r>
          </w:p>
        </w:tc>
        <w:tc>
          <w:tcPr>
            <w:tcW w:w="1800" w:type="dxa"/>
            <w:vAlign w:val="center"/>
          </w:tcPr>
          <w:p ns2:paraId="2EC3D2B0"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前视</w:t>
            </w:r>
            <w:r w:rsidRPr="004A56AF">
              <w:rPr>
                <w:rFonts w:eastAsia="Courier New" w:cs="Times New Roman"/>
                <w:sz w:val="18"/>
                <w:szCs w:val="18"/>
              </w:rPr>
              <w:t>RGB</w:t>
            </w:r>
            <w:r w:rsidRPr="004A56AF">
              <w:rPr>
                <w:rFonts w:ascii="宋体" w:hAnsi="宋体" w:cs="宋体" w:hint="eastAsia"/>
                <w:sz w:val="18"/>
                <w:szCs w:val="18"/>
              </w:rPr>
              <w:t>相机</w:t>
            </w:r>
          </w:p>
        </w:tc>
        <w:tc>
          <w:tcPr>
            <w:tcW w:w="2000" w:type="dxa"/>
            <w:vAlign w:val="center"/>
          </w:tcPr>
          <w:p ns2:paraId="297676E4"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按固定仿真步长刷新最新帧</w:t>
            </w:r>
          </w:p>
        </w:tc>
        <w:tc>
          <w:tcPr>
            <w:tcW w:w="1600" w:type="dxa"/>
            <w:vAlign w:val="center"/>
          </w:tcPr>
          <w:p ns2:paraId="40BBD136"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传感器时间戳与同步帧号</w:t>
            </w:r>
          </w:p>
        </w:tc>
        <w:tc>
          <w:tcPr>
            <w:tcW w:w="1900" w:type="dxa"/>
            <w:noWrap/>
            <w:vAlign w:val="center"/>
          </w:tcPr>
          <w:p ns2:paraId="0055C9EE"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rgb_front</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同步帧编号</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相机采集时刻</w:t>
            </w:r>
            <w:proofErr w:type="spellEnd"/>
          </w:p>
        </w:tc>
        <w:tc>
          <w:tcPr>
            <w:tcW w:w="1500" w:type="dxa"/>
            <w:vAlign w:val="center"/>
          </w:tcPr>
          <w:p ns2:paraId="7630639C"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分辨率、视场角、同步模式、固定步长</w:t>
            </w:r>
          </w:p>
        </w:tc>
      </w:tr>
      <w:tr w:rsidR="009F2B0C" ns2:paraId="314C6F5B" ns2:textId="77777777">
        <w:trPr>
          <w:cantSplit/>
          <w:jc w:val="center"/>
        </w:trPr>
        <w:tc>
          <w:tcPr>
            <w:tcW w:w="900" w:type="dxa"/>
            <w:vAlign w:val="center"/>
          </w:tcPr>
          <w:p ns2:paraId="3C6732CA"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左右后视图像</w:t>
            </w:r>
          </w:p>
        </w:tc>
        <w:tc>
          <w:tcPr>
            <w:tcW w:w="1800" w:type="dxa"/>
            <w:vAlign w:val="center"/>
          </w:tcPr>
          <w:p ns2:paraId="5E144327"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左、右、后视</w:t>
            </w:r>
            <w:r w:rsidRPr="004A56AF">
              <w:rPr>
                <w:rFonts w:eastAsia="Courier New" w:cs="Times New Roman"/>
                <w:sz w:val="18"/>
                <w:szCs w:val="18"/>
              </w:rPr>
              <w:t>RGB</w:t>
            </w:r>
            <w:r w:rsidRPr="004A56AF">
              <w:rPr>
                <w:rFonts w:ascii="宋体" w:hAnsi="宋体" w:cs="宋体" w:hint="eastAsia"/>
                <w:sz w:val="18"/>
                <w:szCs w:val="18"/>
              </w:rPr>
              <w:t>相机</w:t>
            </w:r>
          </w:p>
        </w:tc>
        <w:tc>
          <w:tcPr>
            <w:tcW w:w="2000" w:type="dxa"/>
            <w:vAlign w:val="center"/>
          </w:tcPr>
          <w:p ns2:paraId="4A610BDB"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按固定仿真步长刷新最新帧</w:t>
            </w:r>
          </w:p>
        </w:tc>
        <w:tc>
          <w:tcPr>
            <w:tcW w:w="1600" w:type="dxa"/>
            <w:vAlign w:val="center"/>
          </w:tcPr>
          <w:p ns2:paraId="08109E7D"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传感器时间戳与同步帧号</w:t>
            </w:r>
          </w:p>
        </w:tc>
        <w:tc>
          <w:tcPr>
            <w:tcW w:w="1900" w:type="dxa"/>
            <w:noWrap/>
            <w:vAlign w:val="center"/>
          </w:tcPr>
          <w:p ns2:paraId="009CD14B"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rgb_left</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rgb_right</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rgb_rear</w:t>
            </w:r>
            <w:proofErr w:type="spellEnd"/>
          </w:p>
        </w:tc>
        <w:tc>
          <w:tcPr>
            <w:tcW w:w="1500" w:type="dxa"/>
            <w:vAlign w:val="center"/>
          </w:tcPr>
          <w:p ns2:paraId="1B15E059"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多视角外参、分辨率、视场角</w:t>
            </w:r>
          </w:p>
        </w:tc>
      </w:tr>
      <w:tr w:rsidR="009F2B0C" ns2:paraId="796BC5FA" ns2:textId="77777777">
        <w:trPr>
          <w:cantSplit/>
          <w:jc w:val="center"/>
        </w:trPr>
        <w:tc>
          <w:tcPr>
            <w:tcW w:w="900" w:type="dxa"/>
            <w:vAlign w:val="center"/>
          </w:tcPr>
          <w:p ns2:paraId="5C58BDCD"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LiDAR</w:t>
            </w:r>
            <w:r w:rsidRPr="004A56AF">
              <w:rPr>
                <w:rFonts w:ascii="宋体" w:hAnsi="宋体" w:cs="宋体" w:hint="eastAsia"/>
                <w:sz w:val="18"/>
                <w:szCs w:val="18"/>
              </w:rPr>
              <w:t>点云</w:t>
            </w:r>
          </w:p>
        </w:tc>
        <w:tc>
          <w:tcPr>
            <w:tcW w:w="1800" w:type="dxa"/>
            <w:vAlign w:val="center"/>
          </w:tcPr>
          <w:p ns2:paraId="53764B75"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车顶</w:t>
            </w:r>
            <w:r w:rsidRPr="004A56AF">
              <w:rPr>
                <w:rFonts w:eastAsia="Courier New" w:cs="Times New Roman"/>
                <w:sz w:val="18"/>
                <w:szCs w:val="18"/>
              </w:rPr>
              <w:t>LiDAR</w:t>
            </w:r>
          </w:p>
        </w:tc>
        <w:tc>
          <w:tcPr>
            <w:tcW w:w="2000" w:type="dxa"/>
            <w:vAlign w:val="center"/>
          </w:tcPr>
          <w:p ns2:paraId="7C39B1E6"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按固定仿真步长刷新最新点云</w:t>
            </w:r>
          </w:p>
        </w:tc>
        <w:tc>
          <w:tcPr>
            <w:tcW w:w="1600" w:type="dxa"/>
            <w:vAlign w:val="center"/>
          </w:tcPr>
          <w:p ns2:paraId="4C6AC20F"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传感器时间戳与同步帧号</w:t>
            </w:r>
          </w:p>
        </w:tc>
        <w:tc>
          <w:tcPr>
            <w:tcW w:w="1900" w:type="dxa"/>
            <w:noWrap/>
            <w:vAlign w:val="center"/>
          </w:tcPr>
          <w:p ns2:paraId="36A39CE1"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点云观测</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num_points</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点云采集时刻</w:t>
            </w:r>
            <w:proofErr w:type="spellEnd"/>
          </w:p>
        </w:tc>
        <w:tc>
          <w:tcPr>
            <w:tcW w:w="1500" w:type="dxa"/>
            <w:vAlign w:val="center"/>
          </w:tcPr>
          <w:p ns2:paraId="3DC63F00"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安装外参、扫描频率、量程、点数</w:t>
            </w:r>
          </w:p>
        </w:tc>
      </w:tr>
      <w:tr w:rsidR="009F2B0C" ns2:paraId="2F056CAA" ns2:textId="77777777">
        <w:trPr>
          <w:cantSplit/>
          <w:jc w:val="center"/>
        </w:trPr>
        <w:tc>
          <w:tcPr>
            <w:tcW w:w="900" w:type="dxa"/>
            <w:vAlign w:val="center"/>
          </w:tcPr>
          <w:p ns2:paraId="36970600"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车辆状态</w:t>
            </w:r>
          </w:p>
        </w:tc>
        <w:tc>
          <w:tcPr>
            <w:tcW w:w="1800" w:type="dxa"/>
            <w:vAlign w:val="center"/>
          </w:tcPr>
          <w:p ns2:paraId="5ACE0358"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CARLA</w:t>
            </w:r>
            <w:r w:rsidRPr="004A56AF">
              <w:rPr>
                <w:rFonts w:ascii="宋体" w:hAnsi="宋体" w:cs="宋体" w:hint="eastAsia"/>
                <w:sz w:val="18"/>
                <w:szCs w:val="18"/>
              </w:rPr>
              <w:t>自车状态与评测状态量</w:t>
            </w:r>
          </w:p>
        </w:tc>
        <w:tc>
          <w:tcPr>
            <w:tcW w:w="2000" w:type="dxa"/>
            <w:vAlign w:val="center"/>
          </w:tcPr>
          <w:p ns2:paraId="2C631C8A"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每个同步周期更新</w:t>
            </w:r>
          </w:p>
        </w:tc>
        <w:tc>
          <w:tcPr>
            <w:tcW w:w="1600" w:type="dxa"/>
            <w:vAlign w:val="center"/>
          </w:tcPr>
          <w:p ns2:paraId="714A9E3D"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frame×0.05</w:t>
            </w:r>
            <w:r w:rsidRPr="004A56AF">
              <w:rPr>
                <w:rFonts w:ascii="宋体" w:hAnsi="宋体" w:cs="宋体" w:hint="eastAsia"/>
                <w:sz w:val="18"/>
                <w:szCs w:val="18"/>
              </w:rPr>
              <w:t>秒</w:t>
            </w:r>
          </w:p>
        </w:tc>
        <w:tc>
          <w:tcPr>
            <w:tcW w:w="1900" w:type="dxa"/>
            <w:noWrap/>
            <w:vAlign w:val="center"/>
          </w:tcPr>
          <w:p ns2:paraId="56A58EA2"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ego_speed_kmh</w:t>
            </w:r>
            <w:proofErr w:type="spellEnd"/>
            <w:r w:rsidRPr="004A56AF">
              <w:rPr>
                <w:rFonts w:ascii="宋体" w:hAnsi="宋体" w:cs="宋体" w:hint="eastAsia"/>
                <w:sz w:val="18"/>
                <w:szCs w:val="18"/>
              </w:rPr>
              <w:t>、</w:t>
            </w:r>
            <w:r w:rsidRPr="004A56AF">
              <w:rPr>
                <w:rFonts w:eastAsia="Courier New" w:cs="Times New Roman"/>
                <w:sz w:val="18"/>
                <w:szCs w:val="18"/>
              </w:rPr>
              <w:t>steer</w:t>
            </w:r>
            <w:r w:rsidRPr="004A56AF">
              <w:rPr>
                <w:rFonts w:ascii="宋体" w:hAnsi="宋体" w:cs="宋体" w:hint="eastAsia"/>
                <w:sz w:val="18"/>
                <w:szCs w:val="18"/>
              </w:rPr>
              <w:t>、</w:t>
            </w:r>
            <w:r w:rsidRPr="004A56AF">
              <w:rPr>
                <w:rFonts w:eastAsia="Courier New" w:cs="Times New Roman"/>
                <w:sz w:val="18"/>
                <w:szCs w:val="18"/>
              </w:rPr>
              <w:t>throttle</w:t>
            </w:r>
            <w:r w:rsidRPr="004A56AF">
              <w:rPr>
                <w:rFonts w:ascii="宋体" w:hAnsi="宋体" w:cs="宋体" w:hint="eastAsia"/>
                <w:sz w:val="18"/>
                <w:szCs w:val="18"/>
              </w:rPr>
              <w:t>、</w:t>
            </w:r>
            <w:r w:rsidRPr="004A56AF">
              <w:rPr>
                <w:rFonts w:eastAsia="Courier New" w:cs="Times New Roman"/>
                <w:sz w:val="18"/>
                <w:szCs w:val="18"/>
              </w:rPr>
              <w:t>brake</w:t>
            </w:r>
            <w:r w:rsidRPr="004A56AF">
              <w:rPr>
                <w:rFonts w:ascii="宋体" w:hAnsi="宋体" w:cs="宋体" w:hint="eastAsia"/>
                <w:sz w:val="18"/>
                <w:szCs w:val="18"/>
              </w:rPr>
              <w:t>、</w:t>
            </w:r>
            <w:proofErr w:type="spellStart"/>
            <w:r w:rsidRPr="004A56AF">
              <w:rPr>
                <w:rFonts w:eastAsia="Courier New" w:cs="Times New Roman"/>
                <w:sz w:val="18"/>
                <w:szCs w:val="18"/>
              </w:rPr>
              <w:t>route_progress_m</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lateral_offset_from_route_m</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ttc_s</w:t>
            </w:r>
            <w:proofErr w:type="spellEnd"/>
          </w:p>
        </w:tc>
        <w:tc>
          <w:tcPr>
            <w:tcW w:w="1500" w:type="dxa"/>
            <w:vAlign w:val="center"/>
          </w:tcPr>
          <w:p ns2:paraId="285DBC16"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固定步长</w:t>
            </w:r>
            <w:r w:rsidRPr="004A56AF">
              <w:rPr>
                <w:rFonts w:eastAsia="Courier New" w:cs="Times New Roman"/>
                <w:sz w:val="18"/>
                <w:szCs w:val="18"/>
              </w:rPr>
              <w:t>0.05</w:t>
            </w:r>
            <w:r w:rsidRPr="004A56AF">
              <w:rPr>
                <w:rFonts w:ascii="宋体" w:hAnsi="宋体" w:cs="宋体" w:hint="eastAsia"/>
                <w:sz w:val="18"/>
                <w:szCs w:val="18"/>
              </w:rPr>
              <w:t>秒、控制限幅、状态保持时间</w:t>
            </w:r>
          </w:p>
        </w:tc>
      </w:tr>
      <w:tr w:rsidR="009F2B0C" ns2:paraId="0C5676F8" ns2:textId="77777777">
        <w:trPr>
          <w:cantSplit/>
          <w:jc w:val="center"/>
        </w:trPr>
        <w:tc>
          <w:tcPr>
            <w:tcW w:w="900" w:type="dxa"/>
            <w:vAlign w:val="center"/>
          </w:tcPr>
          <w:p ns2:paraId="7E2672F9"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环境与天气</w:t>
            </w:r>
          </w:p>
        </w:tc>
        <w:tc>
          <w:tcPr>
            <w:tcW w:w="1800" w:type="dxa"/>
            <w:vAlign w:val="center"/>
          </w:tcPr>
          <w:p ns2:paraId="2415A3A9"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地图、交通灯、场景锚点、天气配置</w:t>
            </w:r>
          </w:p>
        </w:tc>
        <w:tc>
          <w:tcPr>
            <w:tcW w:w="2000" w:type="dxa"/>
            <w:vAlign w:val="center"/>
          </w:tcPr>
          <w:p ns2:paraId="6D343EC4"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场景初始化后持续更新可用状态</w:t>
            </w:r>
          </w:p>
        </w:tc>
        <w:tc>
          <w:tcPr>
            <w:tcW w:w="1600" w:type="dxa"/>
            <w:vAlign w:val="center"/>
          </w:tcPr>
          <w:p ns2:paraId="0858E423"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场景运行时</w:t>
            </w:r>
          </w:p>
        </w:tc>
        <w:tc>
          <w:tcPr>
            <w:tcW w:w="1900" w:type="dxa"/>
            <w:noWrap/>
            <w:vAlign w:val="center"/>
          </w:tcPr>
          <w:p ns2:paraId="5534BACD"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traffic_light_state</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construction_zone</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公交站场景区域</w:t>
            </w:r>
            <w:proofErr w:type="spellEnd"/>
            <w:r w:rsidRPr="004A56AF">
              <w:rPr>
                <w:rFonts w:ascii="宋体" w:hAnsi="宋体" w:cs="宋体" w:hint="eastAsia"/>
                <w:sz w:val="18"/>
                <w:szCs w:val="18"/>
              </w:rPr>
              <w:t>、</w:t>
            </w:r>
            <w:r w:rsidRPr="004A56AF">
              <w:rPr>
                <w:rFonts w:eastAsia="Courier New" w:cs="Times New Roman"/>
                <w:sz w:val="18"/>
                <w:szCs w:val="18"/>
              </w:rPr>
              <w:t>precipitation</w:t>
            </w:r>
            <w:r w:rsidRPr="004A56AF">
              <w:rPr>
                <w:rFonts w:ascii="宋体" w:hAnsi="宋体" w:cs="宋体" w:hint="eastAsia"/>
                <w:sz w:val="18"/>
                <w:szCs w:val="18"/>
              </w:rPr>
              <w:t>、</w:t>
            </w:r>
            <w:proofErr w:type="spellStart"/>
            <w:r w:rsidRPr="004A56AF">
              <w:rPr>
                <w:rFonts w:eastAsia="Courier New" w:cs="Times New Roman"/>
                <w:sz w:val="18"/>
                <w:szCs w:val="18"/>
              </w:rPr>
              <w:t>fog_density</w:t>
            </w:r>
            <w:proofErr w:type="spellEnd"/>
            <w:r w:rsidRPr="004A56AF">
              <w:rPr>
                <w:rFonts w:ascii="宋体" w:hAnsi="宋体" w:cs="宋体" w:hint="eastAsia"/>
                <w:sz w:val="18"/>
                <w:szCs w:val="18"/>
              </w:rPr>
              <w:t>、</w:t>
            </w:r>
            <w:r w:rsidRPr="004A56AF">
              <w:rPr>
                <w:rFonts w:eastAsia="Courier New" w:cs="Times New Roman"/>
                <w:sz w:val="18"/>
                <w:szCs w:val="18"/>
              </w:rPr>
              <w:t>wetness</w:t>
            </w:r>
          </w:p>
        </w:tc>
        <w:tc>
          <w:tcPr>
            <w:tcW w:w="1500" w:type="dxa"/>
            <w:vAlign w:val="center"/>
          </w:tcPr>
          <w:p ns2:paraId="62EF2B21"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天气参数、路线窗口、道路约束</w:t>
            </w:r>
          </w:p>
        </w:tc>
      </w:tr>
    </w:tbl>
    <w:p ns2:paraId="3E6AD7E0" ns2:textId="77777777" w:rsidR="004A56AF" w:rsidRDefault="004A56AF" w:rsidP="00F24904"/>
    <w:p ns2:paraId="6C1EC3BC" ns2:textId="3281F398" w:rsidR="009F2B0C" w:rsidRDefault="00000000">
      <w:pPr>
        <w:pStyle w:val="a3"/>
      </w:pPr>
      <w:r>
        <w:lastRenderedPageBreak/>
        <w:t>表</w:t>
      </w:r>
      <w:r>
        <w:t xml:space="preserve">1-2 </w:t>
      </w:r>
      <w:r>
        <w:t>实现依据</w:t>
      </w:r>
    </w:p>
    <w:tbl>
      <w:tblPr>
        <w:tblStyle w:val="a4"/>
        <w:tblW w:w="0" w:type="auto"/>
        <w:jc w:val="center"/>
        <w:tblInd w:w="0" w:type="dxa"/>
        <w:tblBorders>
          <w:top w:val="single" w:sz="8" w:space="0" w:color="A6A6A6"/>
          <w:left w:val="single" w:sz="8" w:space="0" w:color="A6A6A6"/>
          <w:bottom w:val="single" w:sz="8" w:space="0" w:color="A6A6A6"/>
          <w:right w:val="single" w:sz="8" w:space="0" w:color="A6A6A6"/>
          <w:insideH w:val="single" w:sz="6" w:space="0" w:color="BFBFBF"/>
          <w:insideV w:val="single" w:sz="6" w:space="0" w:color="BFBFBF"/>
        </w:tblBorders>
        <w:tblLayout w:type="fixed"/>
        <w:tblCellMar>
          <w:top w:w="70" w:type="dxa"/>
          <w:left w:w="90" w:type="dxa"/>
          <w:bottom w:w="70" w:type="dxa"/>
          <w:right w:w="90" w:type="dxa"/>
        </w:tblCellMar>
        <w:tblLook w:val="0420" w:firstRow="1" w:lastRow="0" w:firstColumn="0" w:lastColumn="0" w:noHBand="0" w:noVBand="1"/>
      </w:tblPr>
      <w:tblGrid>
        <w:gridCol w:w="1700"/>
        <w:gridCol w:w="2200"/>
        <w:gridCol w:w="2600"/>
        <w:gridCol w:w="2500"/>
      </w:tblGrid>
      <w:tr w:rsidR="009F2B0C" ns2:paraId="5BE80A10" ns2:textId="77777777">
        <w:trPr>
          <w:cantSplit/>
          <w:tblHeader/>
          <w:jc w:val="center"/>
        </w:trPr>
        <w:tc>
          <w:tcPr>
            <w:tcW w:w="1700" w:type="dxa"/>
            <w:shd w:val="clear" w:color="auto" w:fill="D9E6F2"/>
            <w:noWrap/>
            <w:vAlign w:val="center"/>
          </w:tcPr>
          <w:p ns2:paraId="7347F39D" ns2:textId="77777777" w:rsidR="009F2B0C" w:rsidRDefault="00000000">
            <w:pPr>
              <w:keepLines/>
              <w:spacing w:before="50" w:after="50" w:line="300" w:lineRule="auto"/>
            </w:pPr>
            <w:r>
              <w:rPr>
                <w:rFonts w:ascii="Courier New" w:eastAsia="Courier New" w:hAnsi="Courier New"/>
                <w:b/>
                <w:sz w:val="18"/>
                <w:szCs w:val="18"/>
              </w:rPr>
              <w:t>模块</w:t>
            </w:r>
          </w:p>
        </w:tc>
        <w:tc>
          <w:tcPr>
            <w:tcW w:w="2200" w:type="dxa"/>
            <w:shd w:val="clear" w:color="auto" w:fill="D9E6F2"/>
            <w:vAlign w:val="center"/>
          </w:tcPr>
          <w:p ns2:paraId="2A59B2AA" ns2:textId="77777777" w:rsidR="009F2B0C" w:rsidRDefault="00000000">
            <w:pPr>
              <w:keepLines/>
              <w:spacing w:before="50" w:after="50" w:line="300" w:lineRule="auto"/>
            </w:pPr>
            <w:r>
              <w:rPr>
                <w:b/>
                <w:sz w:val="18"/>
                <w:szCs w:val="18"/>
              </w:rPr>
              <w:t>作用</w:t>
            </w:r>
          </w:p>
        </w:tc>
        <w:tc>
          <w:tcPr>
            <w:tcW w:w="2600" w:type="dxa"/>
            <w:shd w:val="clear" w:color="auto" w:fill="D9E6F2"/>
            <w:noWrap/>
            <w:vAlign w:val="center"/>
          </w:tcPr>
          <w:p ns2:paraId="4E27FB80" ns2:textId="77777777" w:rsidR="009F2B0C" w:rsidRDefault="00000000">
            <w:pPr>
              <w:keepLines/>
              <w:spacing w:before="50" w:after="50" w:line="300" w:lineRule="auto"/>
            </w:pPr>
            <w:r>
              <w:rPr>
                <w:rFonts w:ascii="Courier New" w:eastAsia="Courier New" w:hAnsi="Courier New"/>
                <w:b/>
                <w:sz w:val="18"/>
                <w:szCs w:val="18"/>
              </w:rPr>
              <w:t>接口或配置</w:t>
            </w:r>
          </w:p>
        </w:tc>
        <w:tc>
          <w:tcPr>
            <w:tcW w:w="2500" w:type="dxa"/>
            <w:shd w:val="clear" w:color="auto" w:fill="D9E6F2"/>
            <w:noWrap/>
            <w:vAlign w:val="center"/>
          </w:tcPr>
          <w:p ns2:paraId="6EE82BDF" ns2:textId="77777777" w:rsidR="009F2B0C" w:rsidRDefault="00000000">
            <w:pPr>
              <w:keepLines/>
              <w:spacing w:before="50" w:after="50" w:line="300" w:lineRule="auto"/>
            </w:pPr>
            <w:r>
              <w:rPr>
                <w:rFonts w:ascii="Courier New" w:eastAsia="Courier New" w:hAnsi="Courier New"/>
                <w:b/>
                <w:sz w:val="18"/>
                <w:szCs w:val="18"/>
              </w:rPr>
              <w:t>关键字段</w:t>
            </w:r>
          </w:p>
        </w:tc>
      </w:tr>
      <w:tr w:rsidR="009F2B0C" ns2:paraId="38E41F7B" ns2:textId="77777777">
        <w:trPr>
          <w:cantSplit/>
          <w:jc w:val="center"/>
        </w:trPr>
        <w:tc>
          <w:tcPr>
            <w:tcW w:w="1700" w:type="dxa"/>
            <w:noWrap/>
            <w:vAlign w:val="center"/>
          </w:tcPr>
          <w:p ns2:paraId="6FD6F1FC"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AudioCapture</w:t>
            </w:r>
            <w:proofErr w:type="spellEnd"/>
          </w:p>
        </w:tc>
        <w:tc>
          <w:tcPr>
            <w:tcW w:w="2200" w:type="dxa"/>
            <w:vAlign w:val="center"/>
          </w:tcPr>
          <w:p ns2:paraId="240E3926" ns2:textId="77777777" w:rsidR="009F2B0C" w:rsidRDefault="00000000">
            <w:pPr>
              <w:keepLines/>
              <w:spacing w:before="50" w:after="50" w:line="300" w:lineRule="auto"/>
            </w:pPr>
            <w:r>
              <w:rPr>
                <w:sz w:val="18"/>
                <w:szCs w:val="18"/>
              </w:rPr>
              <w:t>实时麦克风与</w:t>
            </w:r>
            <w:r w:rsidRPr="004A56AF">
              <w:rPr>
                <w:rFonts w:eastAsia="Courier New" w:cs="Times New Roman"/>
                <w:sz w:val="18"/>
                <w:szCs w:val="18"/>
              </w:rPr>
              <w:t>WAV</w:t>
            </w:r>
            <w:r>
              <w:rPr>
                <w:sz w:val="18"/>
                <w:szCs w:val="18"/>
              </w:rPr>
              <w:t>回放采集</w:t>
            </w:r>
          </w:p>
        </w:tc>
        <w:tc>
          <w:tcPr>
            <w:tcW w:w="2600" w:type="dxa"/>
            <w:noWrap/>
            <w:vAlign w:val="center"/>
          </w:tcPr>
          <w:p ns2:paraId="50B33029" ns2:textId="77777777" w:rsidR="009F2B0C" w:rsidRDefault="00000000">
            <w:pPr>
              <w:keepLines/>
              <w:spacing w:before="50" w:after="50" w:line="300" w:lineRule="auto"/>
            </w:pPr>
            <w:r>
              <w:rPr>
                <w:rFonts w:ascii="Courier New" w:eastAsia="Courier New" w:hAnsi="Courier New"/>
                <w:sz w:val="18"/>
                <w:szCs w:val="18"/>
              </w:rPr>
              <w:t>输入模式、采样率、声道数、缓存长度</w:t>
            </w:r>
          </w:p>
        </w:tc>
        <w:tc>
          <w:tcPr>
            <w:tcW w:w="2500" w:type="dxa"/>
            <w:noWrap/>
            <w:vAlign w:val="center"/>
          </w:tcPr>
          <w:p ns2:paraId="054B6812"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音频开始时刻</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音频结束时刻</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音频来源类型</w:t>
            </w:r>
            <w:proofErr w:type="spellEnd"/>
          </w:p>
        </w:tc>
      </w:tr>
      <w:tr w:rsidR="009F2B0C" ns2:paraId="079ECADD" ns2:textId="77777777">
        <w:trPr>
          <w:cantSplit/>
          <w:jc w:val="center"/>
        </w:trPr>
        <w:tc>
          <w:tcPr>
            <w:tcW w:w="1700" w:type="dxa"/>
            <w:noWrap/>
            <w:vAlign w:val="center"/>
          </w:tcPr>
          <w:p ns2:paraId="22987A37"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VoiceActivityDetector</w:t>
            </w:r>
            <w:proofErr w:type="spellEnd"/>
          </w:p>
        </w:tc>
        <w:tc>
          <w:tcPr>
            <w:tcW w:w="2200" w:type="dxa"/>
            <w:vAlign w:val="center"/>
          </w:tcPr>
          <w:p ns2:paraId="4E95633A" ns2:textId="77777777" w:rsidR="009F2B0C" w:rsidRDefault="00000000">
            <w:pPr>
              <w:keepLines/>
              <w:spacing w:before="50" w:after="50" w:line="300" w:lineRule="auto"/>
            </w:pPr>
            <w:r>
              <w:rPr>
                <w:sz w:val="18"/>
                <w:szCs w:val="18"/>
              </w:rPr>
              <w:t>语音活动检测与语音段切分</w:t>
            </w:r>
          </w:p>
        </w:tc>
        <w:tc>
          <w:tcPr>
            <w:tcW w:w="2600" w:type="dxa"/>
            <w:noWrap/>
            <w:vAlign w:val="center"/>
          </w:tcPr>
          <w:p ns2:paraId="540C7A57" ns2:textId="77777777" w:rsidR="009F2B0C" w:rsidRDefault="00000000">
            <w:pPr>
              <w:keepLines/>
              <w:spacing w:before="50" w:after="50" w:line="300" w:lineRule="auto"/>
            </w:pPr>
            <w:r w:rsidRPr="004A56AF">
              <w:rPr>
                <w:rFonts w:eastAsia="Courier New" w:cs="Times New Roman"/>
                <w:sz w:val="18"/>
                <w:szCs w:val="18"/>
              </w:rPr>
              <w:t>VAD</w:t>
            </w:r>
            <w:r>
              <w:rPr>
                <w:rFonts w:ascii="Courier New" w:eastAsia="Courier New" w:hAnsi="Courier New"/>
                <w:sz w:val="18"/>
                <w:szCs w:val="18"/>
              </w:rPr>
              <w:t>阈值、静音保持时长、最短语音段时长</w:t>
            </w:r>
          </w:p>
        </w:tc>
        <w:tc>
          <w:tcPr>
            <w:tcW w:w="2500" w:type="dxa"/>
            <w:noWrap/>
            <w:vAlign w:val="center"/>
          </w:tcPr>
          <w:p ns2:paraId="7DBE4660"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语音段数据</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语音段开始时刻</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语音段结束时刻</w:t>
            </w:r>
            <w:proofErr w:type="spellEnd"/>
          </w:p>
        </w:tc>
      </w:tr>
      <w:tr w:rsidR="009F2B0C" ns2:paraId="1FEB5712" ns2:textId="77777777">
        <w:trPr>
          <w:cantSplit/>
          <w:jc w:val="center"/>
        </w:trPr>
        <w:tc>
          <w:tcPr>
            <w:tcW w:w="1700" w:type="dxa"/>
            <w:noWrap/>
            <w:vAlign w:val="center"/>
          </w:tcPr>
          <w:p ns2:paraId="71D928AB"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OnlineASR</w:t>
            </w:r>
            <w:proofErr w:type="spellEnd"/>
          </w:p>
        </w:tc>
        <w:tc>
          <w:tcPr>
            <w:tcW w:w="2200" w:type="dxa"/>
            <w:vAlign w:val="center"/>
          </w:tcPr>
          <w:p ns2:paraId="32FA24A7" ns2:textId="77777777" w:rsidR="009F2B0C" w:rsidRDefault="00000000">
            <w:pPr>
              <w:keepLines/>
              <w:spacing w:before="50" w:after="50" w:line="300" w:lineRule="auto"/>
            </w:pPr>
            <w:r>
              <w:rPr>
                <w:sz w:val="18"/>
                <w:szCs w:val="18"/>
              </w:rPr>
              <w:t>实时语音转写</w:t>
            </w:r>
          </w:p>
        </w:tc>
        <w:tc>
          <w:tcPr>
            <w:tcW w:w="2600" w:type="dxa"/>
            <w:noWrap/>
            <w:vAlign w:val="center"/>
          </w:tcPr>
          <w:p ns2:paraId="415CF050" ns2:textId="77777777" w:rsidR="009F2B0C" w:rsidRDefault="00000000">
            <w:pPr>
              <w:keepLines/>
              <w:spacing w:before="50" w:after="50" w:line="300" w:lineRule="auto"/>
            </w:pPr>
            <w:r w:rsidRPr="004A56AF">
              <w:rPr>
                <w:rFonts w:eastAsia="Courier New" w:cs="Times New Roman"/>
                <w:sz w:val="18"/>
                <w:szCs w:val="18"/>
              </w:rPr>
              <w:t>ASR</w:t>
            </w:r>
            <w:r>
              <w:rPr>
                <w:rFonts w:ascii="Courier New" w:eastAsia="Courier New" w:hAnsi="Courier New"/>
                <w:sz w:val="18"/>
                <w:szCs w:val="18"/>
              </w:rPr>
              <w:t>服务地址、超时、语言配置</w:t>
            </w:r>
          </w:p>
        </w:tc>
        <w:tc>
          <w:tcPr>
            <w:tcW w:w="2500" w:type="dxa"/>
            <w:noWrap/>
            <w:vAlign w:val="center"/>
          </w:tcPr>
          <w:p ns2:paraId="257BF825"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recognized_text</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识别置信度</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识别完成时刻</w:t>
            </w:r>
            <w:proofErr w:type="spellEnd"/>
          </w:p>
        </w:tc>
      </w:tr>
      <w:tr w:rsidR="009F2B0C" ns2:paraId="0D9C4632" ns2:textId="77777777">
        <w:trPr>
          <w:cantSplit/>
          <w:jc w:val="center"/>
        </w:trPr>
        <w:tc>
          <w:tcPr>
            <w:tcW w:w="1700" w:type="dxa"/>
            <w:noWrap/>
            <w:vAlign w:val="center"/>
          </w:tcPr>
          <w:p ns2:paraId="227806C9"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OnlineNLUParser</w:t>
            </w:r>
            <w:proofErr w:type="spellEnd"/>
          </w:p>
        </w:tc>
        <w:tc>
          <w:tcPr>
            <w:tcW w:w="2200" w:type="dxa"/>
            <w:vAlign w:val="center"/>
          </w:tcPr>
          <w:p ns2:paraId="71A91E2A" ns2:textId="77777777" w:rsidR="009F2B0C" w:rsidRDefault="00000000">
            <w:pPr>
              <w:keepLines/>
              <w:spacing w:before="50" w:after="50" w:line="300" w:lineRule="auto"/>
            </w:pPr>
            <w:r>
              <w:rPr>
                <w:sz w:val="18"/>
                <w:szCs w:val="18"/>
              </w:rPr>
              <w:t>意图识别、槽位抽取和组合指令拆解</w:t>
            </w:r>
          </w:p>
        </w:tc>
        <w:tc>
          <w:tcPr>
            <w:tcW w:w="2600" w:type="dxa"/>
            <w:noWrap/>
            <w:vAlign w:val="center"/>
          </w:tcPr>
          <w:p ns2:paraId="7FF72698" ns2:textId="77777777" w:rsidR="009F2B0C" w:rsidRDefault="00000000">
            <w:pPr>
              <w:keepLines/>
              <w:spacing w:before="50" w:after="50" w:line="300" w:lineRule="auto"/>
            </w:pPr>
            <w:r w:rsidRPr="004A56AF">
              <w:rPr>
                <w:rFonts w:eastAsia="Courier New" w:cs="Times New Roman"/>
                <w:sz w:val="18"/>
                <w:szCs w:val="18"/>
              </w:rPr>
              <w:t>NLU</w:t>
            </w:r>
            <w:r>
              <w:rPr>
                <w:rFonts w:ascii="Courier New" w:eastAsia="Courier New" w:hAnsi="Courier New"/>
                <w:sz w:val="18"/>
                <w:szCs w:val="18"/>
              </w:rPr>
              <w:t>模型、解析超时、意图标签集合</w:t>
            </w:r>
          </w:p>
        </w:tc>
        <w:tc>
          <w:tcPr>
            <w:tcW w:w="2500" w:type="dxa"/>
            <w:noWrap/>
            <w:vAlign w:val="center"/>
          </w:tcPr>
          <w:p ns2:paraId="47908071"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primary_intent</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候选意图集合</w:t>
            </w:r>
            <w:proofErr w:type="spellEnd"/>
            <w:r w:rsidRPr="004A56AF">
              <w:rPr>
                <w:rFonts w:ascii="宋体" w:hAnsi="宋体" w:cs="宋体" w:hint="eastAsia"/>
                <w:sz w:val="18"/>
                <w:szCs w:val="18"/>
              </w:rPr>
              <w:t>、</w:t>
            </w:r>
            <w:r w:rsidRPr="004A56AF">
              <w:rPr>
                <w:rFonts w:eastAsia="Courier New" w:cs="Times New Roman"/>
                <w:sz w:val="18"/>
                <w:szCs w:val="18"/>
              </w:rPr>
              <w:t>slots</w:t>
            </w:r>
            <w:r w:rsidRPr="004A56AF">
              <w:rPr>
                <w:rFonts w:ascii="宋体" w:hAnsi="宋体" w:cs="宋体" w:hint="eastAsia"/>
                <w:sz w:val="18"/>
                <w:szCs w:val="18"/>
              </w:rPr>
              <w:t>、</w:t>
            </w:r>
            <w:proofErr w:type="spellStart"/>
            <w:r w:rsidRPr="004A56AF">
              <w:rPr>
                <w:rFonts w:eastAsia="Courier New" w:cs="Times New Roman"/>
                <w:sz w:val="18"/>
                <w:szCs w:val="18"/>
              </w:rPr>
              <w:t>语义解析置信度</w:t>
            </w:r>
            <w:proofErr w:type="spellEnd"/>
          </w:p>
        </w:tc>
      </w:tr>
      <w:tr w:rsidR="009F2B0C" ns2:paraId="7D297773" ns2:textId="77777777">
        <w:trPr>
          <w:cantSplit/>
          <w:jc w:val="center"/>
        </w:trPr>
        <w:tc>
          <w:tcPr>
            <w:tcW w:w="1700" w:type="dxa"/>
            <w:noWrap/>
            <w:vAlign w:val="center"/>
          </w:tcPr>
          <w:p ns2:paraId="3F3DA928"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CommandQueue</w:t>
            </w:r>
            <w:proofErr w:type="spellEnd"/>
          </w:p>
        </w:tc>
        <w:tc>
          <w:tcPr>
            <w:tcW w:w="2200" w:type="dxa"/>
            <w:vAlign w:val="center"/>
          </w:tcPr>
          <w:p ns2:paraId="3B8F37D4" ns2:textId="77777777" w:rsidR="009F2B0C" w:rsidRDefault="00000000">
            <w:pPr>
              <w:keepLines/>
              <w:spacing w:before="50" w:after="50" w:line="300" w:lineRule="auto"/>
            </w:pPr>
            <w:r>
              <w:rPr>
                <w:sz w:val="18"/>
                <w:szCs w:val="18"/>
              </w:rPr>
              <w:t>指令入队、优先级和生命周期管理</w:t>
            </w:r>
          </w:p>
        </w:tc>
        <w:tc>
          <w:tcPr>
            <w:tcW w:w="2600" w:type="dxa"/>
            <w:noWrap/>
            <w:vAlign w:val="center"/>
          </w:tcPr>
          <w:p ns2:paraId="005D80C2" ns2:textId="77777777" w:rsidR="009F2B0C" w:rsidRDefault="00000000">
            <w:pPr>
              <w:keepLines/>
              <w:spacing w:before="50" w:after="50" w:line="300" w:lineRule="auto"/>
            </w:pPr>
            <w:r>
              <w:rPr>
                <w:rFonts w:ascii="Courier New" w:eastAsia="Courier New" w:hAnsi="Courier New"/>
                <w:sz w:val="18"/>
                <w:szCs w:val="18"/>
              </w:rPr>
              <w:t>有效期、优先级、覆盖策略</w:t>
            </w:r>
          </w:p>
        </w:tc>
        <w:tc>
          <w:tcPr>
            <w:tcW w:w="2500" w:type="dxa"/>
            <w:noWrap/>
            <w:vAlign w:val="center"/>
          </w:tcPr>
          <w:p ns2:paraId="1E21438F"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指令标识</w:t>
            </w:r>
            <w:proofErr w:type="spellEnd"/>
            <w:r w:rsidRPr="004A56AF">
              <w:rPr>
                <w:rFonts w:ascii="宋体" w:hAnsi="宋体" w:cs="宋体" w:hint="eastAsia"/>
                <w:sz w:val="18"/>
                <w:szCs w:val="18"/>
              </w:rPr>
              <w:t>、</w:t>
            </w:r>
            <w:r w:rsidRPr="004A56AF">
              <w:rPr>
                <w:rFonts w:eastAsia="Courier New" w:cs="Times New Roman"/>
                <w:sz w:val="18"/>
                <w:szCs w:val="18"/>
              </w:rPr>
              <w:t>status</w:t>
            </w:r>
            <w:r w:rsidRPr="004A56AF">
              <w:rPr>
                <w:rFonts w:ascii="宋体" w:hAnsi="宋体" w:cs="宋体" w:hint="eastAsia"/>
                <w:sz w:val="18"/>
                <w:szCs w:val="18"/>
              </w:rPr>
              <w:t>、</w:t>
            </w:r>
            <w:proofErr w:type="spellStart"/>
            <w:r w:rsidRPr="004A56AF">
              <w:rPr>
                <w:rFonts w:eastAsia="Courier New" w:cs="Times New Roman"/>
                <w:sz w:val="18"/>
                <w:szCs w:val="18"/>
              </w:rPr>
              <w:t>有效截止时刻</w:t>
            </w:r>
            <w:proofErr w:type="spellEnd"/>
            <w:r w:rsidRPr="004A56AF">
              <w:rPr>
                <w:rFonts w:ascii="宋体" w:hAnsi="宋体" w:cs="宋体" w:hint="eastAsia"/>
                <w:sz w:val="18"/>
                <w:szCs w:val="18"/>
              </w:rPr>
              <w:t>、</w:t>
            </w:r>
            <w:r w:rsidRPr="004A56AF">
              <w:rPr>
                <w:rFonts w:eastAsia="Courier New" w:cs="Times New Roman"/>
                <w:sz w:val="18"/>
                <w:szCs w:val="18"/>
              </w:rPr>
              <w:t>priority</w:t>
            </w:r>
          </w:p>
        </w:tc>
      </w:tr>
      <w:tr w:rsidR="009F2B0C" ns2:paraId="0702EF2F" ns2:textId="77777777">
        <w:trPr>
          <w:cantSplit/>
          <w:jc w:val="center"/>
        </w:trPr>
        <w:tc>
          <w:tcPr>
            <w:tcW w:w="1700" w:type="dxa"/>
            <w:noWrap/>
            <w:vAlign w:val="center"/>
          </w:tcPr>
          <w:p ns2:paraId="3AD86F56" ns2:textId="77777777" w:rsidR="009F2B0C" w:rsidRPr="004A56AF" w:rsidRDefault="00000000">
            <w:pPr>
              <w:keepLines/>
              <w:spacing w:before="50" w:after="50" w:line="300" w:lineRule="auto"/>
              <w:rPr>
                <w:rFonts w:cs="Times New Roman"/>
              </w:rPr>
            </w:pPr>
            <w:proofErr w:type="spellStart"/>
            <w:r w:rsidRPr="004A56AF">
              <w:rPr>
                <w:rFonts w:eastAsia="Courier New" w:cs="Times New Roman"/>
                <w:sz w:val="18"/>
                <w:szCs w:val="18"/>
              </w:rPr>
              <w:t>DecisionLoopBridge</w:t>
            </w:r>
            <w:proofErr w:type="spellEnd"/>
          </w:p>
        </w:tc>
        <w:tc>
          <w:tcPr>
            <w:tcW w:w="2200" w:type="dxa"/>
            <w:vAlign w:val="center"/>
          </w:tcPr>
          <w:p ns2:paraId="1C341A20" ns2:textId="77777777" w:rsidR="009F2B0C" w:rsidRDefault="00000000">
            <w:pPr>
              <w:keepLines/>
              <w:spacing w:before="50" w:after="50" w:line="300" w:lineRule="auto"/>
            </w:pPr>
            <w:r>
              <w:rPr>
                <w:sz w:val="18"/>
                <w:szCs w:val="18"/>
              </w:rPr>
              <w:t>将有效语音意图接入同步主循环</w:t>
            </w:r>
          </w:p>
        </w:tc>
        <w:tc>
          <w:tcPr>
            <w:tcW w:w="2600" w:type="dxa"/>
            <w:noWrap/>
            <w:vAlign w:val="center"/>
          </w:tcPr>
          <w:p ns2:paraId="15DAF5F9" ns2:textId="77777777" w:rsidR="009F2B0C" w:rsidRDefault="00000000">
            <w:pPr>
              <w:keepLines/>
              <w:spacing w:before="50" w:after="50" w:line="300" w:lineRule="auto"/>
            </w:pPr>
            <w:r>
              <w:rPr>
                <w:rFonts w:ascii="Courier New" w:eastAsia="Courier New" w:hAnsi="Courier New"/>
                <w:sz w:val="18"/>
                <w:szCs w:val="18"/>
              </w:rPr>
              <w:t>非阻塞读取、当前周期合并策略</w:t>
            </w:r>
          </w:p>
        </w:tc>
        <w:tc>
          <w:tcPr>
            <w:tcW w:w="2500" w:type="dxa"/>
            <w:noWrap/>
            <w:vAlign w:val="center"/>
          </w:tcPr>
          <w:p ns2:paraId="0C1B1BB7"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当前生效指令</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已应用指令标识</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决策输出时刻</w:t>
            </w:r>
            <w:proofErr w:type="spellEnd"/>
          </w:p>
        </w:tc>
      </w:tr>
    </w:tbl>
    <w:p ns2:paraId="169E9E4A" ns2:textId="77777777" w:rsidR="009F2B0C" w:rsidRDefault="00000000">
      <w:pPr>
        <w:pStyle w:val="1"/>
        <w:spacing w:before="0" w:after="120"/>
      </w:pPr>
      <w:bookmarkStart w:id="6" w:name="_Toc236128942"/>
      <w:r>
        <w:lastRenderedPageBreak/>
        <w:t xml:space="preserve">2. </w:t>
      </w:r>
      <w:r>
        <w:t>语音语义到驾驶行为的对齐方式</w:t>
      </w:r>
      <w:bookmarkEnd w:id="6"/>
    </w:p>
    <w:p ns2:paraId="5E2B49E8" ns2:textId="77777777" w:rsidR="009F2B0C" w:rsidRDefault="00000000">
      <w:pPr>
        <w:pStyle w:val="Subhead"/>
      </w:pPr>
      <w:r>
        <w:t>时间对齐</w:t>
      </w:r>
    </w:p>
    <w:p ns2:paraId="3DBF3EFE" ns2:textId="77777777" w:rsidR="009F2B0C" w:rsidRDefault="00000000" w:rsidP="004A56AF">
      <w:pPr>
        <w:ind w:firstLine="420"/>
      </w:pPr>
      <w:r>
        <w:t>CARLA</w:t>
      </w:r>
      <w:r>
        <w:t>主循环按固定仿真步长</w:t>
      </w:r>
      <w:r>
        <w:t>0.05</w:t>
      </w:r>
      <w:r>
        <w:t>秒运行，语音线程独立采集和识别音频，但不阻塞同步主循环。</w:t>
      </w:r>
      <w:r>
        <w:t>ASR</w:t>
      </w:r>
      <w:r>
        <w:t>和</w:t>
      </w:r>
      <w:r>
        <w:t>NLU</w:t>
      </w:r>
      <w:r>
        <w:t>结果必须携带音频开始、音频结束、</w:t>
      </w:r>
      <w:r>
        <w:t>ASR</w:t>
      </w:r>
      <w:r>
        <w:t>完成、</w:t>
      </w:r>
      <w:r>
        <w:t>NLU</w:t>
      </w:r>
      <w:r>
        <w:t>完成和入队时间戳。主循环以非阻塞方式读取最新有效指令，并在同一同步帧内将语音意图与当前图像、</w:t>
      </w:r>
      <w:r>
        <w:t>LiDAR</w:t>
      </w:r>
      <w:r>
        <w:t>点云、车辆状态和环境信息共同送入决策层。超过有效期的指令必须清除，不得继续影响后续周期的车辆动作。</w:t>
      </w:r>
    </w:p>
    <w:p ns2:paraId="6CE07DD2" ns2:textId="77777777" w:rsidR="009F2B0C" w:rsidRDefault="00000000">
      <w:pPr>
        <w:pStyle w:val="Subhead"/>
      </w:pPr>
      <w:r>
        <w:t>空间和路线进度对齐</w:t>
      </w:r>
    </w:p>
    <w:p ns2:paraId="7B47E289" ns2:textId="2EBA60E7" w:rsidR="009F2B0C" w:rsidRDefault="00000000" w:rsidP="004A56AF">
      <w:pPr>
        <w:ind w:firstLine="420"/>
      </w:pPr>
      <w:r>
        <w:t>路线进度用于判断语音任务的空间执行条件，不再作为自动产生语音驾驶意图的依据。驾驶员可以提前发出</w:t>
      </w:r>
      <w:r w:rsidR="004A56AF">
        <w:rPr>
          <w:rFonts w:hint="eastAsia"/>
        </w:rPr>
        <w:t>“</w:t>
      </w:r>
      <w:r>
        <w:t>前方路口右转</w:t>
      </w:r>
      <w:r w:rsidR="004A56AF">
        <w:rPr>
          <w:rFonts w:hint="eastAsia"/>
        </w:rPr>
        <w:t>”</w:t>
      </w:r>
      <w:r>
        <w:t>或</w:t>
      </w:r>
      <w:r w:rsidR="004A56AF">
        <w:rPr>
          <w:rFonts w:hint="eastAsia"/>
        </w:rPr>
        <w:t>“</w:t>
      </w:r>
      <w:r>
        <w:t>施工路段减速并道至左侧车道</w:t>
      </w:r>
      <w:r w:rsidR="004A56AF">
        <w:rPr>
          <w:rFonts w:hint="eastAsia"/>
        </w:rPr>
        <w:t>”</w:t>
      </w:r>
      <w:r>
        <w:t>等指令，语音结果先进入待执行状态，车辆到达合理空间窗口且安全条件满足后再执行。没有收到有效语音时，不得仅因到达固定路线位置而自动执行需要语音触发的任务。</w:t>
      </w:r>
    </w:p>
    <w:p ns2:paraId="0FCAAEB7" ns2:textId="77777777" w:rsidR="009F2B0C" w:rsidRDefault="00000000">
      <w:pPr>
        <w:pStyle w:val="Subhead"/>
      </w:pPr>
      <w:r>
        <w:t>语音语义结构化</w:t>
      </w:r>
    </w:p>
    <w:p ns2:paraId="6D9D4937" ns2:textId="21FABCDB" w:rsidR="009F2B0C" w:rsidRDefault="00000000" w:rsidP="004A56AF">
      <w:pPr>
        <w:ind w:firstLine="420"/>
      </w:pPr>
      <w:r>
        <w:t>在线语义对象以结构化驾驶意图为核心，统一承载识别文本、意图标签、槽位参数、置信度、时间戳和生命周期字段。组合指令会在语义层拆解为有序子任务，例如</w:t>
      </w:r>
      <w:r w:rsidR="00F24904">
        <w:rPr>
          <w:rFonts w:hint="eastAsia"/>
        </w:rPr>
        <w:t>“</w:t>
      </w:r>
      <w:r>
        <w:t>减速并确认安全后继续行驶</w:t>
      </w:r>
      <w:r w:rsidR="00F24904">
        <w:rPr>
          <w:rFonts w:hint="eastAsia"/>
        </w:rPr>
        <w:t>”</w:t>
      </w:r>
      <w:r>
        <w:t>可拆解为减速、等待安全和恢复巡航三个阶段。</w:t>
      </w:r>
    </w:p>
    <w:p ns2:paraId="460EBFA9" ns2:textId="77777777" w:rsidR="009F2B0C" w:rsidRDefault="00000000">
      <w:pPr>
        <w:pStyle w:val="a3"/>
      </w:pPr>
      <w:r>
        <w:t>表</w:t>
      </w:r>
      <w:r>
        <w:t xml:space="preserve">2-1 </w:t>
      </w:r>
      <w:r>
        <w:t>语义字段汇总</w:t>
      </w:r>
    </w:p>
    <w:tbl>
      <w:tblPr>
        <w:tblStyle w:val="a4"/>
        <w:tblW w:w="0" w:type="auto"/>
        <w:jc w:val="center"/>
        <w:tblInd w:w="0" w:type="dxa"/>
        <w:tblBorders>
          <w:top w:val="single" w:sz="8" w:space="0" w:color="A6A6A6"/>
          <w:left w:val="single" w:sz="8" w:space="0" w:color="A6A6A6"/>
          <w:bottom w:val="single" w:sz="8" w:space="0" w:color="A6A6A6"/>
          <w:right w:val="single" w:sz="8" w:space="0" w:color="A6A6A6"/>
          <w:insideH w:val="single" w:sz="6" w:space="0" w:color="BFBFBF"/>
          <w:insideV w:val="single" w:sz="6" w:space="0" w:color="BFBFBF"/>
        </w:tblBorders>
        <w:tblLayout w:type="fixed"/>
        <w:tblCellMar>
          <w:top w:w="70" w:type="dxa"/>
          <w:left w:w="90" w:type="dxa"/>
          <w:bottom w:w="70" w:type="dxa"/>
          <w:right w:w="90" w:type="dxa"/>
        </w:tblCellMar>
        <w:tblLook w:val="0420" w:firstRow="1" w:lastRow="0" w:firstColumn="0" w:lastColumn="0" w:noHBand="0" w:noVBand="1"/>
      </w:tblPr>
      <w:tblGrid>
        <w:gridCol w:w="2200"/>
        <w:gridCol w:w="2200"/>
        <w:gridCol w:w="4700"/>
      </w:tblGrid>
      <w:tr w:rsidR="009F2B0C" ns2:paraId="70C206B9" ns2:textId="77777777">
        <w:trPr>
          <w:cantSplit/>
          <w:tblHeader/>
          <w:jc w:val="center"/>
        </w:trPr>
        <w:tc>
          <w:tcPr>
            <w:tcW w:w="2200" w:type="dxa"/>
            <w:shd w:val="clear" w:color="auto" w:fill="D9E6F2"/>
            <w:noWrap/>
            <w:vAlign w:val="center"/>
          </w:tcPr>
          <w:p ns2:paraId="3EDB99D3" ns2:textId="77777777" w:rsidR="009F2B0C" w:rsidRDefault="00000000">
            <w:pPr>
              <w:keepLines/>
              <w:spacing w:before="50" w:after="50" w:line="300" w:lineRule="auto"/>
            </w:pPr>
            <w:r>
              <w:rPr>
                <w:rFonts w:ascii="Courier New" w:eastAsia="Courier New" w:hAnsi="Courier New"/>
                <w:b/>
                <w:sz w:val="18"/>
                <w:szCs w:val="18"/>
              </w:rPr>
              <w:t>字段</w:t>
            </w:r>
          </w:p>
        </w:tc>
        <w:tc>
          <w:tcPr>
            <w:tcW w:w="2200" w:type="dxa"/>
            <w:shd w:val="clear" w:color="auto" w:fill="D9E6F2"/>
            <w:vAlign w:val="center"/>
          </w:tcPr>
          <w:p ns2:paraId="09A90EEB" ns2:textId="77777777" w:rsidR="009F2B0C" w:rsidRDefault="00000000">
            <w:pPr>
              <w:keepLines/>
              <w:spacing w:before="50" w:after="50" w:line="300" w:lineRule="auto"/>
            </w:pPr>
            <w:r>
              <w:rPr>
                <w:b/>
                <w:sz w:val="18"/>
                <w:szCs w:val="18"/>
              </w:rPr>
              <w:t>含义</w:t>
            </w:r>
          </w:p>
        </w:tc>
        <w:tc>
          <w:tcPr>
            <w:tcW w:w="4700" w:type="dxa"/>
            <w:shd w:val="clear" w:color="auto" w:fill="D9E6F2"/>
            <w:vAlign w:val="center"/>
          </w:tcPr>
          <w:p ns2:paraId="35AE09FD" ns2:textId="77777777" w:rsidR="009F2B0C" w:rsidRDefault="00000000">
            <w:pPr>
              <w:keepLines/>
              <w:spacing w:before="50" w:after="50" w:line="300" w:lineRule="auto"/>
            </w:pPr>
            <w:r>
              <w:rPr>
                <w:b/>
                <w:sz w:val="18"/>
                <w:szCs w:val="18"/>
              </w:rPr>
              <w:t>说明</w:t>
            </w:r>
          </w:p>
        </w:tc>
      </w:tr>
      <w:tr w:rsidR="009F2B0C" ns2:paraId="7392665F" ns2:textId="77777777">
        <w:trPr>
          <w:cantSplit/>
          <w:jc w:val="center"/>
        </w:trPr>
        <w:tc>
          <w:tcPr>
            <w:tcW w:w="2200" w:type="dxa"/>
            <w:noWrap/>
            <w:vAlign w:val="center"/>
          </w:tcPr>
          <w:p ns2:paraId="5E88E2E9"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指令标识</w:t>
            </w:r>
            <w:proofErr w:type="spellEnd"/>
          </w:p>
        </w:tc>
        <w:tc>
          <w:tcPr>
            <w:tcW w:w="2200" w:type="dxa"/>
            <w:vAlign w:val="center"/>
          </w:tcPr>
          <w:p ns2:paraId="447600A7"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指令唯一标识</w:t>
            </w:r>
          </w:p>
        </w:tc>
        <w:tc>
          <w:tcPr>
            <w:tcW w:w="4700" w:type="dxa"/>
            <w:vAlign w:val="center"/>
          </w:tcPr>
          <w:p ns2:paraId="7E03D1BE"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用于跟踪接收、执行、完成、取消和覆盖</w:t>
            </w:r>
          </w:p>
        </w:tc>
      </w:tr>
      <w:tr w:rsidR="009F2B0C" ns2:paraId="350F82E2" ns2:textId="77777777">
        <w:trPr>
          <w:cantSplit/>
          <w:jc w:val="center"/>
        </w:trPr>
        <w:tc>
          <w:tcPr>
            <w:tcW w:w="2200" w:type="dxa"/>
            <w:noWrap/>
            <w:vAlign w:val="center"/>
          </w:tcPr>
          <w:p ns2:paraId="526E508F"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recognized_text</w:t>
            </w:r>
            <w:proofErr w:type="spellEnd"/>
          </w:p>
        </w:tc>
        <w:tc>
          <w:tcPr>
            <w:tcW w:w="2200" w:type="dxa"/>
            <w:vAlign w:val="center"/>
          </w:tcPr>
          <w:p ns2:paraId="6D155623"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ASR</w:t>
            </w:r>
            <w:r w:rsidRPr="004A56AF">
              <w:rPr>
                <w:rFonts w:ascii="宋体" w:hAnsi="宋体" w:cs="宋体" w:hint="eastAsia"/>
                <w:sz w:val="18"/>
                <w:szCs w:val="18"/>
              </w:rPr>
              <w:t>识别文本</w:t>
            </w:r>
          </w:p>
        </w:tc>
        <w:tc>
          <w:tcPr>
            <w:tcW w:w="4700" w:type="dxa"/>
            <w:vAlign w:val="center"/>
          </w:tcPr>
          <w:p ns2:paraId="669674E6"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在线</w:t>
            </w:r>
            <w:r w:rsidRPr="004A56AF">
              <w:rPr>
                <w:rFonts w:eastAsia="Courier New" w:cs="Times New Roman"/>
                <w:sz w:val="18"/>
                <w:szCs w:val="18"/>
              </w:rPr>
              <w:t>ASR</w:t>
            </w:r>
            <w:r w:rsidRPr="004A56AF">
              <w:rPr>
                <w:rFonts w:ascii="宋体" w:hAnsi="宋体" w:cs="宋体" w:hint="eastAsia"/>
                <w:sz w:val="18"/>
                <w:szCs w:val="18"/>
              </w:rPr>
              <w:t>输出的原始可读文本</w:t>
            </w:r>
          </w:p>
        </w:tc>
      </w:tr>
      <w:tr w:rsidR="009F2B0C" ns2:paraId="2A663794" ns2:textId="77777777">
        <w:trPr>
          <w:cantSplit/>
          <w:jc w:val="center"/>
        </w:trPr>
        <w:tc>
          <w:tcPr>
            <w:tcW w:w="2200" w:type="dxa"/>
            <w:noWrap/>
            <w:vAlign w:val="center"/>
          </w:tcPr>
          <w:p ns2:paraId="2F1CDE16"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normalized_text</w:t>
            </w:r>
            <w:proofErr w:type="spellEnd"/>
          </w:p>
        </w:tc>
        <w:tc>
          <w:tcPr>
            <w:tcW w:w="2200" w:type="dxa"/>
            <w:vAlign w:val="center"/>
          </w:tcPr>
          <w:p ns2:paraId="0180BE80"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归一化文本</w:t>
            </w:r>
          </w:p>
        </w:tc>
        <w:tc>
          <w:tcPr>
            <w:tcW w:w="4700" w:type="dxa"/>
            <w:vAlign w:val="center"/>
          </w:tcPr>
          <w:p ns2:paraId="4318D312"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统一数字、方向、速度和单位表达</w:t>
            </w:r>
          </w:p>
        </w:tc>
      </w:tr>
      <w:tr w:rsidR="009F2B0C" ns2:paraId="7CDB53A6" ns2:textId="77777777">
        <w:trPr>
          <w:cantSplit/>
          <w:jc w:val="center"/>
        </w:trPr>
        <w:tc>
          <w:tcPr>
            <w:tcW w:w="2200" w:type="dxa"/>
            <w:noWrap/>
            <w:vAlign w:val="center"/>
          </w:tcPr>
          <w:p ns2:paraId="2E6EE622"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primary_intent</w:t>
            </w:r>
            <w:proofErr w:type="spellEnd"/>
          </w:p>
        </w:tc>
        <w:tc>
          <w:tcPr>
            <w:tcW w:w="2200" w:type="dxa"/>
            <w:vAlign w:val="center"/>
          </w:tcPr>
          <w:p ns2:paraId="6F7F771F"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主意图</w:t>
            </w:r>
          </w:p>
        </w:tc>
        <w:tc>
          <w:tcPr>
            <w:tcW w:w="4700" w:type="dxa"/>
            <w:vAlign w:val="center"/>
          </w:tcPr>
          <w:p ns2:paraId="0809D920"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当前指令的核心驾驶目标</w:t>
            </w:r>
          </w:p>
        </w:tc>
      </w:tr>
      <w:tr w:rsidR="009F2B0C" ns2:paraId="26B561DD" ns2:textId="77777777">
        <w:trPr>
          <w:cantSplit/>
          <w:jc w:val="center"/>
        </w:trPr>
        <w:tc>
          <w:tcPr>
            <w:tcW w:w="2200" w:type="dxa"/>
            <w:noWrap/>
            <w:vAlign w:val="center"/>
          </w:tcPr>
          <w:p ns2:paraId="0524FBE6"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候选意图集合</w:t>
            </w:r>
            <w:proofErr w:type="spellEnd"/>
          </w:p>
        </w:tc>
        <w:tc>
          <w:tcPr>
            <w:tcW w:w="2200" w:type="dxa"/>
            <w:vAlign w:val="center"/>
          </w:tcPr>
          <w:p ns2:paraId="76E04BF1"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意图集合</w:t>
            </w:r>
          </w:p>
        </w:tc>
        <w:tc>
          <w:tcPr>
            <w:tcW w:w="4700" w:type="dxa"/>
            <w:vAlign w:val="center"/>
          </w:tcPr>
          <w:p ns2:paraId="15CE4EE5"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保留多意图或组合意图结果</w:t>
            </w:r>
          </w:p>
        </w:tc>
      </w:tr>
      <w:tr w:rsidR="009F2B0C" ns2:paraId="610EE4BA" ns2:textId="77777777">
        <w:trPr>
          <w:cantSplit/>
          <w:jc w:val="center"/>
        </w:trPr>
        <w:tc>
          <w:tcPr>
            <w:tcW w:w="2200" w:type="dxa"/>
            <w:noWrap/>
            <w:vAlign w:val="center"/>
          </w:tcPr>
          <w:p ns2:paraId="17781761" ns2:textId="77777777" w:rsidR="009F2B0C" w:rsidRPr="004A56AF" w:rsidRDefault="00000000">
            <w:pPr>
              <w:keepLines/>
              <w:spacing w:before="50" w:after="50" w:line="300" w:lineRule="auto"/>
              <w:rPr>
                <w:rFonts w:eastAsia="Courier New" w:cs="Times New Roman"/>
                <w:sz w:val="18"/>
                <w:szCs w:val="18"/>
              </w:rPr>
            </w:pPr>
            <w:proofErr w:type="spellStart"/>
            <w:proofErr w:type="gramStart"/>
            <w:r w:rsidRPr="004A56AF">
              <w:rPr>
                <w:rFonts w:eastAsia="Courier New" w:cs="Times New Roman"/>
                <w:sz w:val="18"/>
                <w:szCs w:val="18"/>
              </w:rPr>
              <w:lastRenderedPageBreak/>
              <w:t>slots.target</w:t>
            </w:r>
            <w:proofErr w:type="gramEnd"/>
            <w:r w:rsidRPr="004A56AF">
              <w:rPr>
                <w:rFonts w:eastAsia="Courier New" w:cs="Times New Roman"/>
                <w:sz w:val="18"/>
                <w:szCs w:val="18"/>
              </w:rPr>
              <w:t>_speed_kmh</w:t>
            </w:r>
            <w:proofErr w:type="spellEnd"/>
          </w:p>
        </w:tc>
        <w:tc>
          <w:tcPr>
            <w:tcW w:w="2200" w:type="dxa"/>
            <w:vAlign w:val="center"/>
          </w:tcPr>
          <w:p ns2:paraId="7525B1A3"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目标速度</w:t>
            </w:r>
          </w:p>
        </w:tc>
        <w:tc>
          <w:tcPr>
            <w:tcW w:w="4700" w:type="dxa"/>
            <w:vAlign w:val="center"/>
          </w:tcPr>
          <w:p ns2:paraId="421CAC68"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速度相关槽位，可为空</w:t>
            </w:r>
          </w:p>
        </w:tc>
      </w:tr>
      <w:tr w:rsidR="009F2B0C" ns2:paraId="27E23E90" ns2:textId="77777777">
        <w:trPr>
          <w:cantSplit/>
          <w:jc w:val="center"/>
        </w:trPr>
        <w:tc>
          <w:tcPr>
            <w:tcW w:w="2200" w:type="dxa"/>
            <w:noWrap/>
            <w:vAlign w:val="center"/>
          </w:tcPr>
          <w:p ns2:paraId="13699056" ns2:textId="77777777" w:rsidR="009F2B0C" w:rsidRPr="004A56AF" w:rsidRDefault="00000000">
            <w:pPr>
              <w:keepLines/>
              <w:spacing w:before="50" w:after="50" w:line="300" w:lineRule="auto"/>
              <w:rPr>
                <w:rFonts w:eastAsia="Courier New" w:cs="Times New Roman"/>
                <w:sz w:val="18"/>
                <w:szCs w:val="18"/>
              </w:rPr>
            </w:pPr>
            <w:proofErr w:type="spellStart"/>
            <w:proofErr w:type="gramStart"/>
            <w:r w:rsidRPr="004A56AF">
              <w:rPr>
                <w:rFonts w:eastAsia="Courier New" w:cs="Times New Roman"/>
                <w:sz w:val="18"/>
                <w:szCs w:val="18"/>
              </w:rPr>
              <w:t>slots.target</w:t>
            </w:r>
            <w:proofErr w:type="gramEnd"/>
            <w:r w:rsidRPr="004A56AF">
              <w:rPr>
                <w:rFonts w:eastAsia="Courier New" w:cs="Times New Roman"/>
                <w:sz w:val="18"/>
                <w:szCs w:val="18"/>
              </w:rPr>
              <w:t>_lane</w:t>
            </w:r>
            <w:proofErr w:type="spellEnd"/>
          </w:p>
        </w:tc>
        <w:tc>
          <w:tcPr>
            <w:tcW w:w="2200" w:type="dxa"/>
            <w:vAlign w:val="center"/>
          </w:tcPr>
          <w:p ns2:paraId="53D2E1C6"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目标车道或方向</w:t>
            </w:r>
          </w:p>
        </w:tc>
        <w:tc>
          <w:tcPr>
            <w:tcW w:w="4700" w:type="dxa"/>
            <w:vAlign w:val="center"/>
          </w:tcPr>
          <w:p ns2:paraId="5C2C3B0D"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左侧车道、右侧车道、直行、左转或右转</w:t>
            </w:r>
          </w:p>
        </w:tc>
      </w:tr>
      <w:tr w:rsidR="009F2B0C" ns2:paraId="791F8604" ns2:textId="77777777">
        <w:trPr>
          <w:cantSplit/>
          <w:jc w:val="center"/>
        </w:trPr>
        <w:tc>
          <w:tcPr>
            <w:tcW w:w="2200" w:type="dxa"/>
            <w:noWrap/>
            <w:vAlign w:val="center"/>
          </w:tcPr>
          <w:p ns2:paraId="2D86CFD0" ns2:textId="77777777" w:rsidR="009F2B0C" w:rsidRPr="004A56AF" w:rsidRDefault="00000000">
            <w:pPr>
              <w:keepLines/>
              <w:spacing w:before="50" w:after="50" w:line="300" w:lineRule="auto"/>
              <w:rPr>
                <w:rFonts w:eastAsia="Courier New" w:cs="Times New Roman"/>
                <w:sz w:val="18"/>
                <w:szCs w:val="18"/>
              </w:rPr>
            </w:pPr>
            <w:r>
              <w:rPr>
                <w:rFonts w:eastAsia="Courier New" w:cs="Times New Roman"/>
                <w:sz w:val="18"/>
                <w:szCs w:val="18"/>
              </w:rPr>
              <w:t>目标对象槽位</w:t>
            </w:r>
          </w:p>
        </w:tc>
        <w:tc>
          <w:tcPr>
            <w:tcW w:w="2200" w:type="dxa"/>
            <w:vAlign w:val="center"/>
          </w:tcPr>
          <w:p ns2:paraId="27DF2C91"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目标对象</w:t>
            </w:r>
          </w:p>
        </w:tc>
        <w:tc>
          <w:tcPr>
            <w:tcW w:w="4700" w:type="dxa"/>
            <w:vAlign w:val="center"/>
          </w:tcPr>
          <w:p ns2:paraId="37BD6D86"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行人、慢车、加塞车辆、施工区域、公交站等</w:t>
            </w:r>
          </w:p>
        </w:tc>
      </w:tr>
      <w:tr w:rsidR="009F2B0C" ns2:paraId="35B475AF" ns2:textId="77777777">
        <w:trPr>
          <w:cantSplit/>
          <w:jc w:val="center"/>
        </w:trPr>
        <w:tc>
          <w:tcPr>
            <w:tcW w:w="2200" w:type="dxa"/>
            <w:noWrap/>
            <w:vAlign w:val="center"/>
          </w:tcPr>
          <w:p ns2:paraId="49654D93"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constraints</w:t>
            </w:r>
          </w:p>
        </w:tc>
        <w:tc>
          <w:tcPr>
            <w:tcW w:w="2200" w:type="dxa"/>
            <w:vAlign w:val="center"/>
          </w:tcPr>
          <w:p ns2:paraId="4E5DDFA3"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约束条件</w:t>
            </w:r>
          </w:p>
        </w:tc>
        <w:tc>
          <w:tcPr>
            <w:tcW w:w="4700" w:type="dxa"/>
            <w:vAlign w:val="center"/>
          </w:tcPr>
          <w:p ns2:paraId="025944E3"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无碰撞、确认安全、保持安全车速、等待可执行窗口等</w:t>
            </w:r>
          </w:p>
        </w:tc>
      </w:tr>
      <w:tr w:rsidR="009F2B0C" ns2:paraId="3ACCBFEE" ns2:textId="77777777">
        <w:trPr>
          <w:cantSplit/>
          <w:jc w:val="center"/>
        </w:trPr>
        <w:tc>
          <w:tcPr>
            <w:tcW w:w="2200" w:type="dxa"/>
            <w:noWrap/>
            <w:vAlign w:val="center"/>
          </w:tcPr>
          <w:p ns2:paraId="67137D69"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识别置信度</w:t>
            </w:r>
            <w:proofErr w:type="spellEnd"/>
          </w:p>
        </w:tc>
        <w:tc>
          <w:tcPr>
            <w:tcW w:w="2200" w:type="dxa"/>
            <w:vAlign w:val="center"/>
          </w:tcPr>
          <w:p ns2:paraId="71BF16E2"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ASR</w:t>
            </w:r>
            <w:r w:rsidRPr="004A56AF">
              <w:rPr>
                <w:rFonts w:ascii="宋体" w:hAnsi="宋体" w:cs="宋体" w:hint="eastAsia"/>
                <w:sz w:val="18"/>
                <w:szCs w:val="18"/>
              </w:rPr>
              <w:t>置信度</w:t>
            </w:r>
          </w:p>
        </w:tc>
        <w:tc>
          <w:tcPr>
            <w:tcW w:w="4700" w:type="dxa"/>
            <w:vAlign w:val="center"/>
          </w:tcPr>
          <w:p ns2:paraId="4ADDD1F7"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用于低置信度拒识或降级</w:t>
            </w:r>
          </w:p>
        </w:tc>
      </w:tr>
      <w:tr w:rsidR="009F2B0C" ns2:paraId="250EF77F" ns2:textId="77777777">
        <w:trPr>
          <w:cantSplit/>
          <w:jc w:val="center"/>
        </w:trPr>
        <w:tc>
          <w:tcPr>
            <w:tcW w:w="2200" w:type="dxa"/>
            <w:noWrap/>
            <w:vAlign w:val="center"/>
          </w:tcPr>
          <w:p ns2:paraId="5BEBE713"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语义解析置信度</w:t>
            </w:r>
            <w:proofErr w:type="spellEnd"/>
          </w:p>
        </w:tc>
        <w:tc>
          <w:tcPr>
            <w:tcW w:w="2200" w:type="dxa"/>
            <w:vAlign w:val="center"/>
          </w:tcPr>
          <w:p ns2:paraId="040CA709"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NLU</w:t>
            </w:r>
            <w:r w:rsidRPr="004A56AF">
              <w:rPr>
                <w:rFonts w:ascii="宋体" w:hAnsi="宋体" w:cs="宋体" w:hint="eastAsia"/>
                <w:sz w:val="18"/>
                <w:szCs w:val="18"/>
              </w:rPr>
              <w:t>置信度</w:t>
            </w:r>
          </w:p>
        </w:tc>
        <w:tc>
          <w:tcPr>
            <w:tcW w:w="4700" w:type="dxa"/>
            <w:vAlign w:val="center"/>
          </w:tcPr>
          <w:p ns2:paraId="7470C3A8"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用于语义拒识、确认或保守处理</w:t>
            </w:r>
          </w:p>
        </w:tc>
      </w:tr>
      <w:tr w:rsidR="009F2B0C" ns2:paraId="4E483328" ns2:textId="77777777">
        <w:trPr>
          <w:cantSplit/>
          <w:jc w:val="center"/>
        </w:trPr>
        <w:tc>
          <w:tcPr>
            <w:tcW w:w="2200" w:type="dxa"/>
            <w:noWrap/>
            <w:vAlign w:val="center"/>
          </w:tcPr>
          <w:p ns2:paraId="4A399987"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指令产生时刻</w:t>
            </w:r>
            <w:proofErr w:type="spellEnd"/>
          </w:p>
        </w:tc>
        <w:tc>
          <w:tcPr>
            <w:tcW w:w="2200" w:type="dxa"/>
            <w:vAlign w:val="center"/>
          </w:tcPr>
          <w:p ns2:paraId="1EC3BA72"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指令时间戳</w:t>
            </w:r>
          </w:p>
        </w:tc>
        <w:tc>
          <w:tcPr>
            <w:tcW w:w="4700" w:type="dxa"/>
            <w:vAlign w:val="center"/>
          </w:tcPr>
          <w:p ns2:paraId="55D45831"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用于与感知和控制时序对齐</w:t>
            </w:r>
          </w:p>
        </w:tc>
      </w:tr>
      <w:tr w:rsidR="009F2B0C" ns2:paraId="424A2173" ns2:textId="77777777">
        <w:trPr>
          <w:cantSplit/>
          <w:jc w:val="center"/>
        </w:trPr>
        <w:tc>
          <w:tcPr>
            <w:tcW w:w="2200" w:type="dxa"/>
            <w:noWrap/>
            <w:vAlign w:val="center"/>
          </w:tcPr>
          <w:p ns2:paraId="42DF59D3"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有效截止时刻</w:t>
            </w:r>
            <w:proofErr w:type="spellEnd"/>
          </w:p>
        </w:tc>
        <w:tc>
          <w:tcPr>
            <w:tcW w:w="2200" w:type="dxa"/>
            <w:vAlign w:val="center"/>
          </w:tcPr>
          <w:p ns2:paraId="0D85DAC2"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有效期截止时间</w:t>
            </w:r>
          </w:p>
        </w:tc>
        <w:tc>
          <w:tcPr>
            <w:tcW w:w="4700" w:type="dxa"/>
            <w:vAlign w:val="center"/>
          </w:tcPr>
          <w:p ns2:paraId="6325F58E"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超过有效期后不得继续执行</w:t>
            </w:r>
          </w:p>
        </w:tc>
      </w:tr>
      <w:tr w:rsidR="009F2B0C" ns2:paraId="78A954E3" ns2:textId="77777777">
        <w:trPr>
          <w:cantSplit/>
          <w:jc w:val="center"/>
        </w:trPr>
        <w:tc>
          <w:tcPr>
            <w:tcW w:w="2200" w:type="dxa"/>
            <w:noWrap/>
            <w:vAlign w:val="center"/>
          </w:tcPr>
          <w:p ns2:paraId="30F222F4"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priority</w:t>
            </w:r>
          </w:p>
        </w:tc>
        <w:tc>
          <w:tcPr>
            <w:tcW w:w="2200" w:type="dxa"/>
            <w:vAlign w:val="center"/>
          </w:tcPr>
          <w:p ns2:paraId="5433ACE0"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指令优先级</w:t>
            </w:r>
          </w:p>
        </w:tc>
        <w:tc>
          <w:tcPr>
            <w:tcW w:w="4700" w:type="dxa"/>
            <w:vAlign w:val="center"/>
          </w:tcPr>
          <w:p ns2:paraId="5D7BFD17"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紧急指令可覆盖普通指令</w:t>
            </w:r>
          </w:p>
        </w:tc>
      </w:tr>
      <w:tr w:rsidR="009F2B0C" ns2:paraId="082A217F" ns2:textId="77777777">
        <w:trPr>
          <w:cantSplit/>
          <w:jc w:val="center"/>
        </w:trPr>
        <w:tc>
          <w:tcPr>
            <w:tcW w:w="2200" w:type="dxa"/>
            <w:noWrap/>
            <w:vAlign w:val="center"/>
          </w:tcPr>
          <w:p ns2:paraId="132A7A22"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status</w:t>
            </w:r>
          </w:p>
        </w:tc>
        <w:tc>
          <w:tcPr>
            <w:tcW w:w="2200" w:type="dxa"/>
            <w:vAlign w:val="center"/>
          </w:tcPr>
          <w:p ns2:paraId="5F9C32F5"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指令状态</w:t>
            </w:r>
          </w:p>
        </w:tc>
        <w:tc>
          <w:tcPr>
            <w:tcW w:w="4700" w:type="dxa"/>
            <w:vAlign w:val="center"/>
          </w:tcPr>
          <w:p ns2:paraId="065BBB39"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待执行、执行中、完成、拒绝、取消、过期、中断等</w:t>
            </w:r>
          </w:p>
        </w:tc>
      </w:tr>
    </w:tbl>
    <w:p ns2:paraId="5353C9EC" ns2:textId="77777777" w:rsidR="009F2B0C" w:rsidRDefault="00000000">
      <w:pPr>
        <w:pStyle w:val="Subhead"/>
      </w:pPr>
      <w:r>
        <w:t>语义到驾驶子任务映射</w:t>
      </w:r>
    </w:p>
    <w:p ns2:paraId="507632D5" ns2:textId="77777777" w:rsidR="009F2B0C" w:rsidRDefault="00000000" w:rsidP="00F24904">
      <w:pPr>
        <w:ind w:firstLine="420"/>
      </w:pPr>
      <w:r>
        <w:t>实时</w:t>
      </w:r>
      <w:r>
        <w:t>NLU</w:t>
      </w:r>
      <w:r>
        <w:t>结果先形成驾驶意图，再拆解为有序子任务，并绑定空间条件和安全条件，最终进入行为状态机。语音模块输出结构化驾驶意图，最终控制量由多模态决策与安全约束下的车辆控制模块生成。</w:t>
      </w:r>
    </w:p>
    <w:p ns2:paraId="6188F5E3" ns2:textId="77777777" w:rsidR="009F2B0C" w:rsidRDefault="00000000">
      <w:pPr>
        <w:pStyle w:val="a3"/>
      </w:pPr>
      <w:r>
        <w:t>表</w:t>
      </w:r>
      <w:r>
        <w:t xml:space="preserve">2-2 </w:t>
      </w:r>
      <w:r>
        <w:t>语义到子任务映射表</w:t>
      </w:r>
    </w:p>
    <w:tbl>
      <w:tblPr>
        <w:tblStyle w:val="a4"/>
        <w:tblW w:w="0" w:type="auto"/>
        <w:jc w:val="center"/>
        <w:tblInd w:w="0" w:type="dxa"/>
        <w:tblBorders>
          <w:top w:val="single" w:sz="8" w:space="0" w:color="A6A6A6"/>
          <w:left w:val="single" w:sz="8" w:space="0" w:color="A6A6A6"/>
          <w:bottom w:val="single" w:sz="8" w:space="0" w:color="A6A6A6"/>
          <w:right w:val="single" w:sz="8" w:space="0" w:color="A6A6A6"/>
          <w:insideH w:val="single" w:sz="6" w:space="0" w:color="BFBFBF"/>
          <w:insideV w:val="single" w:sz="6" w:space="0" w:color="BFBFBF"/>
        </w:tblBorders>
        <w:tblLayout w:type="fixed"/>
        <w:tblCellMar>
          <w:top w:w="70" w:type="dxa"/>
          <w:left w:w="90" w:type="dxa"/>
          <w:bottom w:w="70" w:type="dxa"/>
          <w:right w:w="90" w:type="dxa"/>
        </w:tblCellMar>
        <w:tblLook w:val="0420" w:firstRow="1" w:lastRow="0" w:firstColumn="0" w:lastColumn="0" w:noHBand="0" w:noVBand="1"/>
      </w:tblPr>
      <w:tblGrid>
        <w:gridCol w:w="2600"/>
        <w:gridCol w:w="2500"/>
        <w:gridCol w:w="2600"/>
        <w:gridCol w:w="1600"/>
      </w:tblGrid>
      <w:tr w:rsidR="009F2B0C" ns2:paraId="346EAE65" ns2:textId="77777777">
        <w:trPr>
          <w:cantSplit/>
          <w:tblHeader/>
          <w:jc w:val="center"/>
        </w:trPr>
        <w:tc>
          <w:tcPr>
            <w:tcW w:w="2600" w:type="dxa"/>
            <w:shd w:val="clear" w:color="auto" w:fill="D9E6F2"/>
            <w:vAlign w:val="center"/>
          </w:tcPr>
          <w:p ns2:paraId="5E4DDD81" ns2:textId="77777777" w:rsidR="009F2B0C" w:rsidRDefault="00000000">
            <w:pPr>
              <w:keepLines/>
              <w:spacing w:before="50" w:after="50" w:line="300" w:lineRule="auto"/>
            </w:pPr>
            <w:r>
              <w:rPr>
                <w:b/>
                <w:sz w:val="18"/>
                <w:szCs w:val="18"/>
              </w:rPr>
              <w:t>语音指令</w:t>
            </w:r>
          </w:p>
        </w:tc>
        <w:tc>
          <w:tcPr>
            <w:tcW w:w="2500" w:type="dxa"/>
            <w:shd w:val="clear" w:color="auto" w:fill="D9E6F2"/>
            <w:noWrap/>
            <w:vAlign w:val="center"/>
          </w:tcPr>
          <w:p ns2:paraId="6C37881C" ns2:textId="77777777" w:rsidR="009F2B0C" w:rsidRDefault="00000000">
            <w:pPr>
              <w:keepLines/>
              <w:spacing w:before="50" w:after="50" w:line="300" w:lineRule="auto"/>
            </w:pPr>
            <w:r>
              <w:rPr>
                <w:rFonts w:ascii="Courier New" w:eastAsia="Courier New" w:hAnsi="Courier New"/>
                <w:b/>
                <w:sz w:val="18"/>
                <w:szCs w:val="18"/>
              </w:rPr>
              <w:t>语义结果</w:t>
            </w:r>
          </w:p>
        </w:tc>
        <w:tc>
          <w:tcPr>
            <w:tcW w:w="2600" w:type="dxa"/>
            <w:shd w:val="clear" w:color="auto" w:fill="D9E6F2"/>
            <w:vAlign w:val="center"/>
          </w:tcPr>
          <w:p ns2:paraId="296D89BE" ns2:textId="77777777" w:rsidR="009F2B0C" w:rsidRDefault="00000000">
            <w:pPr>
              <w:keepLines/>
              <w:spacing w:before="50" w:after="50" w:line="300" w:lineRule="auto"/>
            </w:pPr>
            <w:r>
              <w:rPr>
                <w:b/>
                <w:sz w:val="18"/>
                <w:szCs w:val="18"/>
              </w:rPr>
              <w:t>有序子任务</w:t>
            </w:r>
          </w:p>
        </w:tc>
        <w:tc>
          <w:tcPr>
            <w:tcW w:w="1600" w:type="dxa"/>
            <w:shd w:val="clear" w:color="auto" w:fill="D9E6F2"/>
            <w:vAlign w:val="center"/>
          </w:tcPr>
          <w:p ns2:paraId="6A4A0354" ns2:textId="77777777" w:rsidR="009F2B0C" w:rsidRDefault="00000000">
            <w:pPr>
              <w:keepLines/>
              <w:spacing w:before="50" w:after="50" w:line="300" w:lineRule="auto"/>
            </w:pPr>
            <w:r>
              <w:rPr>
                <w:b/>
                <w:sz w:val="18"/>
                <w:szCs w:val="18"/>
              </w:rPr>
              <w:t>执行状态</w:t>
            </w:r>
          </w:p>
        </w:tc>
      </w:tr>
      <w:tr w:rsidR="009F2B0C" ns2:paraId="060E4283" ns2:textId="77777777">
        <w:trPr>
          <w:cantSplit/>
          <w:jc w:val="center"/>
        </w:trPr>
        <w:tc>
          <w:tcPr>
            <w:tcW w:w="2600" w:type="dxa"/>
            <w:vAlign w:val="center"/>
          </w:tcPr>
          <w:p ns2:paraId="15251C5B" ns2:textId="77777777" w:rsidR="009F2B0C" w:rsidRDefault="00000000">
            <w:pPr>
              <w:keepLines/>
              <w:spacing w:before="50" w:after="50" w:line="300" w:lineRule="auto"/>
            </w:pPr>
            <w:r>
              <w:rPr>
                <w:sz w:val="18"/>
                <w:szCs w:val="18"/>
              </w:rPr>
              <w:t>向右转弯。</w:t>
            </w:r>
          </w:p>
        </w:tc>
        <w:tc>
          <w:tcPr>
            <w:tcW w:w="2500" w:type="dxa"/>
            <w:noWrap/>
            <w:vAlign w:val="center"/>
          </w:tcPr>
          <w:p ns2:paraId="4BBD835C"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primary_intent</w:t>
            </w:r>
            <w:proofErr w:type="spellEnd"/>
            <w:r w:rsidRPr="004A56AF">
              <w:rPr>
                <w:rFonts w:eastAsia="Courier New" w:cs="Times New Roman"/>
                <w:sz w:val="18"/>
                <w:szCs w:val="18"/>
              </w:rPr>
              <w:t>=TURN_RIGHT</w:t>
            </w:r>
            <w:r w:rsidRPr="004A56AF">
              <w:rPr>
                <w:rFonts w:ascii="宋体" w:hAnsi="宋体" w:cs="宋体" w:hint="eastAsia"/>
                <w:sz w:val="18"/>
                <w:szCs w:val="18"/>
              </w:rPr>
              <w:t>；</w:t>
            </w:r>
            <w:proofErr w:type="spellStart"/>
            <w:r w:rsidRPr="004A56AF">
              <w:rPr>
                <w:rFonts w:eastAsia="Courier New" w:cs="Times New Roman"/>
                <w:sz w:val="18"/>
                <w:szCs w:val="18"/>
              </w:rPr>
              <w:t>slots.target_lane</w:t>
            </w:r>
            <w:proofErr w:type="spellEnd"/>
            <w:r w:rsidRPr="004A56AF">
              <w:rPr>
                <w:rFonts w:eastAsia="Courier New" w:cs="Times New Roman"/>
                <w:sz w:val="18"/>
                <w:szCs w:val="18"/>
              </w:rPr>
              <w:t>=</w:t>
            </w:r>
            <w:proofErr w:type="spellStart"/>
            <w:r w:rsidRPr="004A56AF">
              <w:rPr>
                <w:rFonts w:eastAsia="Courier New" w:cs="Times New Roman"/>
                <w:sz w:val="18"/>
                <w:szCs w:val="18"/>
              </w:rPr>
              <w:t>right_turn</w:t>
            </w:r>
            <w:proofErr w:type="spellEnd"/>
          </w:p>
        </w:tc>
        <w:tc>
          <w:tcPr>
            <w:tcW w:w="2600" w:type="dxa"/>
            <w:vAlign w:val="center"/>
          </w:tcPr>
          <w:p ns2:paraId="40653205" ns2:textId="77777777" w:rsidR="009F2B0C" w:rsidRDefault="00000000">
            <w:pPr>
              <w:keepLines/>
              <w:spacing w:before="50" w:after="50" w:line="300" w:lineRule="auto"/>
            </w:pPr>
            <w:r>
              <w:rPr>
                <w:sz w:val="18"/>
                <w:szCs w:val="18"/>
              </w:rPr>
              <w:t>等待右转窗口</w:t>
            </w:r>
            <w:r>
              <w:rPr>
                <w:sz w:val="18"/>
                <w:szCs w:val="18"/>
              </w:rPr>
              <w:t>→</w:t>
            </w:r>
            <w:r>
              <w:rPr>
                <w:sz w:val="18"/>
                <w:szCs w:val="18"/>
              </w:rPr>
              <w:t>检查红灯与转向可行性</w:t>
            </w:r>
            <w:r>
              <w:rPr>
                <w:sz w:val="18"/>
                <w:szCs w:val="18"/>
              </w:rPr>
              <w:t>→</w:t>
            </w:r>
            <w:r>
              <w:rPr>
                <w:sz w:val="18"/>
                <w:szCs w:val="18"/>
              </w:rPr>
              <w:t>执行右转</w:t>
            </w:r>
            <w:r>
              <w:rPr>
                <w:sz w:val="18"/>
                <w:szCs w:val="18"/>
              </w:rPr>
              <w:t>→</w:t>
            </w:r>
            <w:r>
              <w:rPr>
                <w:sz w:val="18"/>
                <w:szCs w:val="18"/>
              </w:rPr>
              <w:t>完成反馈</w:t>
            </w:r>
          </w:p>
        </w:tc>
        <w:tc>
          <w:tcPr>
            <w:tcW w:w="1600" w:type="dxa"/>
            <w:vAlign w:val="center"/>
          </w:tcPr>
          <w:p ns2:paraId="053CBC3E" ns2:textId="77777777" w:rsidR="009F2B0C" w:rsidRDefault="00000000">
            <w:pPr>
              <w:keepLines/>
              <w:spacing w:before="50" w:after="50" w:line="300" w:lineRule="auto"/>
            </w:pPr>
            <w:r>
              <w:rPr>
                <w:sz w:val="18"/>
                <w:szCs w:val="18"/>
              </w:rPr>
              <w:t>待执行</w:t>
            </w:r>
            <w:r>
              <w:rPr>
                <w:sz w:val="18"/>
                <w:szCs w:val="18"/>
              </w:rPr>
              <w:t>→</w:t>
            </w:r>
            <w:r>
              <w:rPr>
                <w:sz w:val="18"/>
                <w:szCs w:val="18"/>
              </w:rPr>
              <w:t>执行中</w:t>
            </w:r>
            <w:r>
              <w:rPr>
                <w:sz w:val="18"/>
                <w:szCs w:val="18"/>
              </w:rPr>
              <w:t>→</w:t>
            </w:r>
            <w:r>
              <w:rPr>
                <w:sz w:val="18"/>
                <w:szCs w:val="18"/>
              </w:rPr>
              <w:t>完成</w:t>
            </w:r>
          </w:p>
        </w:tc>
      </w:tr>
      <w:tr w:rsidR="009F2B0C" ns2:paraId="6942BE40" ns2:textId="77777777">
        <w:trPr>
          <w:cantSplit/>
          <w:jc w:val="center"/>
        </w:trPr>
        <w:tc>
          <w:tcPr>
            <w:tcW w:w="2600" w:type="dxa"/>
            <w:vAlign w:val="center"/>
          </w:tcPr>
          <w:p ns2:paraId="6C1A409A" ns2:textId="77777777" w:rsidR="009F2B0C" w:rsidRDefault="00000000">
            <w:pPr>
              <w:keepLines/>
              <w:spacing w:before="50" w:after="50" w:line="300" w:lineRule="auto"/>
            </w:pPr>
            <w:r>
              <w:rPr>
                <w:sz w:val="18"/>
                <w:szCs w:val="18"/>
              </w:rPr>
              <w:t>向左变道。</w:t>
            </w:r>
          </w:p>
        </w:tc>
        <w:tc>
          <w:tcPr>
            <w:tcW w:w="2500" w:type="dxa"/>
            <w:noWrap/>
            <w:vAlign w:val="center"/>
          </w:tcPr>
          <w:p ns2:paraId="462D49CF"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primary_intent</w:t>
            </w:r>
            <w:proofErr w:type="spellEnd"/>
            <w:r w:rsidRPr="004A56AF">
              <w:rPr>
                <w:rFonts w:eastAsia="Courier New" w:cs="Times New Roman"/>
                <w:sz w:val="18"/>
                <w:szCs w:val="18"/>
              </w:rPr>
              <w:t>=LANE_CHANGE_LEFT</w:t>
            </w:r>
            <w:r w:rsidRPr="004A56AF">
              <w:rPr>
                <w:rFonts w:ascii="宋体" w:hAnsi="宋体" w:cs="宋体" w:hint="eastAsia"/>
                <w:sz w:val="18"/>
                <w:szCs w:val="18"/>
              </w:rPr>
              <w:t>；</w:t>
            </w:r>
            <w:proofErr w:type="spellStart"/>
            <w:r w:rsidRPr="004A56AF">
              <w:rPr>
                <w:rFonts w:eastAsia="Courier New" w:cs="Times New Roman"/>
                <w:sz w:val="18"/>
                <w:szCs w:val="18"/>
              </w:rPr>
              <w:t>slots.target_lane</w:t>
            </w:r>
            <w:proofErr w:type="spellEnd"/>
            <w:r w:rsidRPr="004A56AF">
              <w:rPr>
                <w:rFonts w:eastAsia="Courier New" w:cs="Times New Roman"/>
                <w:sz w:val="18"/>
                <w:szCs w:val="18"/>
              </w:rPr>
              <w:t>=</w:t>
            </w:r>
            <w:proofErr w:type="spellStart"/>
            <w:r w:rsidRPr="004A56AF">
              <w:rPr>
                <w:rFonts w:eastAsia="Courier New" w:cs="Times New Roman"/>
                <w:sz w:val="18"/>
                <w:szCs w:val="18"/>
              </w:rPr>
              <w:t>left_lane</w:t>
            </w:r>
            <w:proofErr w:type="spellEnd"/>
          </w:p>
        </w:tc>
        <w:tc>
          <w:tcPr>
            <w:tcW w:w="2600" w:type="dxa"/>
            <w:vAlign w:val="center"/>
          </w:tcPr>
          <w:p ns2:paraId="52755966" ns2:textId="77777777" w:rsidR="009F2B0C" w:rsidRDefault="00000000">
            <w:pPr>
              <w:keepLines/>
              <w:spacing w:before="50" w:after="50" w:line="300" w:lineRule="auto"/>
            </w:pPr>
            <w:r>
              <w:rPr>
                <w:sz w:val="18"/>
                <w:szCs w:val="18"/>
              </w:rPr>
              <w:t>等待变道窗口</w:t>
            </w:r>
            <w:r>
              <w:rPr>
                <w:sz w:val="18"/>
                <w:szCs w:val="18"/>
              </w:rPr>
              <w:t>→</w:t>
            </w:r>
            <w:r>
              <w:rPr>
                <w:sz w:val="18"/>
                <w:szCs w:val="18"/>
              </w:rPr>
              <w:t>检查目标车道占用</w:t>
            </w:r>
            <w:r>
              <w:rPr>
                <w:sz w:val="18"/>
                <w:szCs w:val="18"/>
              </w:rPr>
              <w:t>→</w:t>
            </w:r>
            <w:r>
              <w:rPr>
                <w:sz w:val="18"/>
                <w:szCs w:val="18"/>
              </w:rPr>
              <w:t>执行左变道</w:t>
            </w:r>
            <w:r>
              <w:rPr>
                <w:sz w:val="18"/>
                <w:szCs w:val="18"/>
              </w:rPr>
              <w:t>→</w:t>
            </w:r>
            <w:r>
              <w:rPr>
                <w:sz w:val="18"/>
                <w:szCs w:val="18"/>
              </w:rPr>
              <w:t>保持目标车道</w:t>
            </w:r>
          </w:p>
        </w:tc>
        <w:tc>
          <w:tcPr>
            <w:tcW w:w="1600" w:type="dxa"/>
            <w:vAlign w:val="center"/>
          </w:tcPr>
          <w:p ns2:paraId="7AF377AA" ns2:textId="77777777" w:rsidR="009F2B0C" w:rsidRDefault="00000000">
            <w:pPr>
              <w:keepLines/>
              <w:spacing w:before="50" w:after="50" w:line="300" w:lineRule="auto"/>
            </w:pPr>
            <w:r>
              <w:rPr>
                <w:sz w:val="18"/>
                <w:szCs w:val="18"/>
              </w:rPr>
              <w:t>待执行</w:t>
            </w:r>
            <w:r>
              <w:rPr>
                <w:sz w:val="18"/>
                <w:szCs w:val="18"/>
              </w:rPr>
              <w:t>→</w:t>
            </w:r>
            <w:r>
              <w:rPr>
                <w:sz w:val="18"/>
                <w:szCs w:val="18"/>
              </w:rPr>
              <w:t>执行中</w:t>
            </w:r>
            <w:r>
              <w:rPr>
                <w:sz w:val="18"/>
                <w:szCs w:val="18"/>
              </w:rPr>
              <w:t>→</w:t>
            </w:r>
            <w:r>
              <w:rPr>
                <w:sz w:val="18"/>
                <w:szCs w:val="18"/>
              </w:rPr>
              <w:t>完成或取消</w:t>
            </w:r>
          </w:p>
        </w:tc>
      </w:tr>
      <w:tr w:rsidR="009F2B0C" ns2:paraId="5A624462" ns2:textId="77777777">
        <w:trPr>
          <w:cantSplit/>
          <w:jc w:val="center"/>
        </w:trPr>
        <w:tc>
          <w:tcPr>
            <w:tcW w:w="2600" w:type="dxa"/>
            <w:vAlign w:val="center"/>
          </w:tcPr>
          <w:p ns2:paraId="40898314" ns2:textId="77777777" w:rsidR="009F2B0C" w:rsidRDefault="00000000">
            <w:pPr>
              <w:keepLines/>
              <w:spacing w:before="50" w:after="50" w:line="300" w:lineRule="auto"/>
            </w:pPr>
            <w:r>
              <w:rPr>
                <w:sz w:val="18"/>
                <w:szCs w:val="18"/>
              </w:rPr>
              <w:t>前方公交站有行人上下车，减速并确认安全后继续行驶。</w:t>
            </w:r>
          </w:p>
        </w:tc>
        <w:tc>
          <w:tcPr>
            <w:tcW w:w="2500" w:type="dxa"/>
            <w:noWrap/>
            <w:vAlign w:val="center"/>
          </w:tcPr>
          <w:p ns2:paraId="76766A55"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primary_intent</w:t>
            </w:r>
            <w:proofErr w:type="spellEnd"/>
            <w:r w:rsidRPr="004A56AF">
              <w:rPr>
                <w:rFonts w:eastAsia="Courier New" w:cs="Times New Roman"/>
                <w:sz w:val="18"/>
                <w:szCs w:val="18"/>
              </w:rPr>
              <w:t>=BUS_STOP_CAUTION</w:t>
            </w:r>
            <w:r w:rsidRPr="004A56AF">
              <w:rPr>
                <w:rFonts w:ascii="宋体" w:hAnsi="宋体" w:cs="宋体" w:hint="eastAsia"/>
                <w:sz w:val="18"/>
                <w:szCs w:val="18"/>
              </w:rPr>
              <w:t>；</w:t>
            </w:r>
            <w:proofErr w:type="spellStart"/>
            <w:r w:rsidRPr="004A56AF">
              <w:rPr>
                <w:rFonts w:eastAsia="Courier New" w:cs="Times New Roman"/>
                <w:sz w:val="18"/>
                <w:szCs w:val="18"/>
              </w:rPr>
              <w:t>slots.target_speed_kmh</w:t>
            </w:r>
            <w:proofErr w:type="spellEnd"/>
            <w:r w:rsidRPr="004A56AF">
              <w:rPr>
                <w:rFonts w:eastAsia="Courier New" w:cs="Times New Roman"/>
                <w:sz w:val="18"/>
                <w:szCs w:val="18"/>
              </w:rPr>
              <w:t>=30</w:t>
            </w:r>
            <w:r w:rsidRPr="004A56AF">
              <w:rPr>
                <w:rFonts w:ascii="宋体" w:hAnsi="宋体" w:cs="宋体" w:hint="eastAsia"/>
                <w:sz w:val="18"/>
                <w:szCs w:val="18"/>
              </w:rPr>
              <w:t>；</w:t>
            </w:r>
            <w:r w:rsidRPr="004A56AF">
              <w:rPr>
                <w:rFonts w:eastAsia="Courier New" w:cs="Times New Roman"/>
                <w:sz w:val="18"/>
                <w:szCs w:val="18"/>
              </w:rPr>
              <w:t>constraints=</w:t>
            </w:r>
            <w:r w:rsidRPr="004A56AF">
              <w:rPr>
                <w:rFonts w:ascii="宋体" w:hAnsi="宋体" w:cs="宋体" w:hint="eastAsia"/>
                <w:sz w:val="18"/>
                <w:szCs w:val="18"/>
              </w:rPr>
              <w:t>确认安全后继续</w:t>
            </w:r>
          </w:p>
        </w:tc>
        <w:tc>
          <w:tcPr>
            <w:tcW w:w="2600" w:type="dxa"/>
            <w:vAlign w:val="center"/>
          </w:tcPr>
          <w:p ns2:paraId="37DA3770" ns2:textId="77777777" w:rsidR="009F2B0C" w:rsidRDefault="00000000">
            <w:pPr>
              <w:keepLines/>
              <w:spacing w:before="50" w:after="50" w:line="300" w:lineRule="auto"/>
            </w:pPr>
            <w:r>
              <w:rPr>
                <w:sz w:val="18"/>
                <w:szCs w:val="18"/>
              </w:rPr>
              <w:t>进入公交站窗口</w:t>
            </w:r>
            <w:r>
              <w:rPr>
                <w:sz w:val="18"/>
                <w:szCs w:val="18"/>
              </w:rPr>
              <w:t>→</w:t>
            </w:r>
            <w:r>
              <w:rPr>
                <w:sz w:val="18"/>
                <w:szCs w:val="18"/>
              </w:rPr>
              <w:t>减速</w:t>
            </w:r>
            <w:r>
              <w:rPr>
                <w:sz w:val="18"/>
                <w:szCs w:val="18"/>
              </w:rPr>
              <w:t>→</w:t>
            </w:r>
            <w:r>
              <w:rPr>
                <w:sz w:val="18"/>
                <w:szCs w:val="18"/>
              </w:rPr>
              <w:t>等待安全</w:t>
            </w:r>
            <w:r>
              <w:rPr>
                <w:sz w:val="18"/>
                <w:szCs w:val="18"/>
              </w:rPr>
              <w:t>→</w:t>
            </w:r>
            <w:r>
              <w:rPr>
                <w:sz w:val="18"/>
                <w:szCs w:val="18"/>
              </w:rPr>
              <w:t>谨慎通过</w:t>
            </w:r>
            <w:r>
              <w:rPr>
                <w:sz w:val="18"/>
                <w:szCs w:val="18"/>
              </w:rPr>
              <w:t>→</w:t>
            </w:r>
            <w:r>
              <w:rPr>
                <w:sz w:val="18"/>
                <w:szCs w:val="18"/>
              </w:rPr>
              <w:t>恢复巡航</w:t>
            </w:r>
          </w:p>
        </w:tc>
        <w:tc>
          <w:tcPr>
            <w:tcW w:w="1600" w:type="dxa"/>
            <w:vAlign w:val="center"/>
          </w:tcPr>
          <w:p ns2:paraId="498DA791" ns2:textId="77777777" w:rsidR="009F2B0C" w:rsidRDefault="00000000">
            <w:pPr>
              <w:keepLines/>
              <w:spacing w:before="50" w:after="50" w:line="300" w:lineRule="auto"/>
            </w:pPr>
            <w:r>
              <w:rPr>
                <w:sz w:val="18"/>
                <w:szCs w:val="18"/>
              </w:rPr>
              <w:t>待执行</w:t>
            </w:r>
            <w:r>
              <w:rPr>
                <w:sz w:val="18"/>
                <w:szCs w:val="18"/>
              </w:rPr>
              <w:t>→</w:t>
            </w:r>
            <w:r>
              <w:rPr>
                <w:sz w:val="18"/>
                <w:szCs w:val="18"/>
              </w:rPr>
              <w:t>执行中</w:t>
            </w:r>
            <w:r>
              <w:rPr>
                <w:sz w:val="18"/>
                <w:szCs w:val="18"/>
              </w:rPr>
              <w:t>→</w:t>
            </w:r>
            <w:r>
              <w:rPr>
                <w:sz w:val="18"/>
                <w:szCs w:val="18"/>
              </w:rPr>
              <w:t>完成</w:t>
            </w:r>
          </w:p>
        </w:tc>
      </w:tr>
      <w:tr w:rsidR="009F2B0C" ns2:paraId="42A4AF20" ns2:textId="77777777">
        <w:trPr>
          <w:cantSplit/>
          <w:jc w:val="center"/>
        </w:trPr>
        <w:tc>
          <w:tcPr>
            <w:tcW w:w="2600" w:type="dxa"/>
            <w:vAlign w:val="center"/>
          </w:tcPr>
          <w:p ns2:paraId="06E65439" ns2:textId="77777777" w:rsidR="009F2B0C" w:rsidRDefault="00000000">
            <w:pPr>
              <w:keepLines/>
              <w:spacing w:before="50" w:after="50" w:line="300" w:lineRule="auto"/>
            </w:pPr>
            <w:r>
              <w:rPr>
                <w:sz w:val="18"/>
                <w:szCs w:val="18"/>
              </w:rPr>
              <w:lastRenderedPageBreak/>
              <w:t>突发车辆加塞，紧急避让。</w:t>
            </w:r>
          </w:p>
        </w:tc>
        <w:tc>
          <w:tcPr>
            <w:tcW w:w="2500" w:type="dxa"/>
            <w:noWrap/>
            <w:vAlign w:val="center"/>
          </w:tcPr>
          <w:p ns2:paraId="4D39C268"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primary_intent</w:t>
            </w:r>
            <w:proofErr w:type="spellEnd"/>
            <w:r w:rsidRPr="004A56AF">
              <w:rPr>
                <w:rFonts w:eastAsia="Courier New" w:cs="Times New Roman"/>
                <w:sz w:val="18"/>
                <w:szCs w:val="18"/>
              </w:rPr>
              <w:t>=EMERGENCY_BRAKE</w:t>
            </w:r>
            <w:r w:rsidRPr="004A56AF">
              <w:rPr>
                <w:rFonts w:ascii="宋体" w:hAnsi="宋体" w:cs="宋体" w:hint="eastAsia"/>
                <w:sz w:val="18"/>
                <w:szCs w:val="18"/>
              </w:rPr>
              <w:t>；</w:t>
            </w:r>
            <w:proofErr w:type="spellStart"/>
            <w:r w:rsidRPr="004A56AF">
              <w:rPr>
                <w:rFonts w:eastAsia="Courier New" w:cs="Times New Roman"/>
                <w:sz w:val="18"/>
                <w:szCs w:val="18"/>
              </w:rPr>
              <w:t>目标对象槽位</w:t>
            </w:r>
            <w:proofErr w:type="spellEnd"/>
            <w:r w:rsidRPr="004A56AF">
              <w:rPr>
                <w:rFonts w:eastAsia="Courier New" w:cs="Times New Roman"/>
                <w:sz w:val="18"/>
                <w:szCs w:val="18"/>
              </w:rPr>
              <w:t>=</w:t>
            </w:r>
            <w:proofErr w:type="spellStart"/>
            <w:r w:rsidRPr="004A56AF">
              <w:rPr>
                <w:rFonts w:eastAsia="Courier New" w:cs="Times New Roman"/>
                <w:sz w:val="18"/>
                <w:szCs w:val="18"/>
              </w:rPr>
              <w:t>cut_in_vehicle</w:t>
            </w:r>
            <w:proofErr w:type="spellEnd"/>
            <w:r w:rsidRPr="004A56AF">
              <w:rPr>
                <w:rFonts w:ascii="宋体" w:hAnsi="宋体" w:cs="宋体" w:hint="eastAsia"/>
                <w:sz w:val="18"/>
                <w:szCs w:val="18"/>
              </w:rPr>
              <w:t>；</w:t>
            </w:r>
            <w:r w:rsidRPr="004A56AF">
              <w:rPr>
                <w:rFonts w:eastAsia="Courier New" w:cs="Times New Roman"/>
                <w:sz w:val="18"/>
                <w:szCs w:val="18"/>
              </w:rPr>
              <w:t>priority=high</w:t>
            </w:r>
          </w:p>
        </w:tc>
        <w:tc>
          <w:tcPr>
            <w:tcW w:w="2600" w:type="dxa"/>
            <w:vAlign w:val="center"/>
          </w:tcPr>
          <w:p ns2:paraId="3BE3F65C" ns2:textId="77777777" w:rsidR="009F2B0C" w:rsidRDefault="00000000">
            <w:pPr>
              <w:keepLines/>
              <w:spacing w:before="50" w:after="50" w:line="300" w:lineRule="auto"/>
            </w:pPr>
            <w:r>
              <w:rPr>
                <w:sz w:val="18"/>
                <w:szCs w:val="18"/>
              </w:rPr>
              <w:t>风险确认</w:t>
            </w:r>
            <w:r>
              <w:rPr>
                <w:sz w:val="18"/>
                <w:szCs w:val="18"/>
              </w:rPr>
              <w:t>→</w:t>
            </w:r>
            <w:r>
              <w:rPr>
                <w:sz w:val="18"/>
                <w:szCs w:val="18"/>
              </w:rPr>
              <w:t>紧急制动</w:t>
            </w:r>
            <w:r>
              <w:rPr>
                <w:sz w:val="18"/>
                <w:szCs w:val="18"/>
              </w:rPr>
              <w:t>→</w:t>
            </w:r>
            <w:r>
              <w:rPr>
                <w:sz w:val="18"/>
                <w:szCs w:val="18"/>
              </w:rPr>
              <w:t>安全跟车</w:t>
            </w:r>
            <w:r>
              <w:rPr>
                <w:sz w:val="18"/>
                <w:szCs w:val="18"/>
              </w:rPr>
              <w:t>→</w:t>
            </w:r>
            <w:r>
              <w:rPr>
                <w:sz w:val="18"/>
                <w:szCs w:val="18"/>
              </w:rPr>
              <w:t>恢复</w:t>
            </w:r>
          </w:p>
        </w:tc>
        <w:tc>
          <w:tcPr>
            <w:tcW w:w="1600" w:type="dxa"/>
            <w:vAlign w:val="center"/>
          </w:tcPr>
          <w:p ns2:paraId="336EF473" ns2:textId="77777777" w:rsidR="009F2B0C" w:rsidRDefault="00000000">
            <w:pPr>
              <w:keepLines/>
              <w:spacing w:before="50" w:after="50" w:line="300" w:lineRule="auto"/>
            </w:pPr>
            <w:r>
              <w:rPr>
                <w:sz w:val="18"/>
                <w:szCs w:val="18"/>
              </w:rPr>
              <w:t>高优先级待执行</w:t>
            </w:r>
            <w:r>
              <w:rPr>
                <w:sz w:val="18"/>
                <w:szCs w:val="18"/>
              </w:rPr>
              <w:t>→</w:t>
            </w:r>
            <w:r>
              <w:rPr>
                <w:sz w:val="18"/>
                <w:szCs w:val="18"/>
              </w:rPr>
              <w:t>执行中</w:t>
            </w:r>
            <w:r>
              <w:rPr>
                <w:sz w:val="18"/>
                <w:szCs w:val="18"/>
              </w:rPr>
              <w:t>→</w:t>
            </w:r>
            <w:r>
              <w:rPr>
                <w:sz w:val="18"/>
                <w:szCs w:val="18"/>
              </w:rPr>
              <w:t>完成或安全覆盖</w:t>
            </w:r>
          </w:p>
        </w:tc>
      </w:tr>
      <w:tr w:rsidR="009F2B0C" ns2:paraId="37A33D74" ns2:textId="77777777">
        <w:trPr>
          <w:cantSplit/>
          <w:jc w:val="center"/>
        </w:trPr>
        <w:tc>
          <w:tcPr>
            <w:tcW w:w="2600" w:type="dxa"/>
            <w:vAlign w:val="center"/>
          </w:tcPr>
          <w:p ns2:paraId="42DF462D" ns2:textId="77777777" w:rsidR="009F2B0C" w:rsidRDefault="00000000">
            <w:pPr>
              <w:keepLines/>
              <w:spacing w:before="50" w:after="50" w:line="300" w:lineRule="auto"/>
            </w:pPr>
            <w:r>
              <w:rPr>
                <w:sz w:val="18"/>
                <w:szCs w:val="18"/>
              </w:rPr>
              <w:t>施工路段减速并道至左侧车道。</w:t>
            </w:r>
          </w:p>
        </w:tc>
        <w:tc>
          <w:tcPr>
            <w:tcW w:w="2500" w:type="dxa"/>
            <w:noWrap/>
            <w:vAlign w:val="center"/>
          </w:tcPr>
          <w:p ns2:paraId="0A94073D"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primary_intent</w:t>
            </w:r>
            <w:proofErr w:type="spellEnd"/>
            <w:r w:rsidRPr="004A56AF">
              <w:rPr>
                <w:rFonts w:eastAsia="Courier New" w:cs="Times New Roman"/>
                <w:sz w:val="18"/>
                <w:szCs w:val="18"/>
              </w:rPr>
              <w:t>=CONSTRUCTION_MERGE_LEFT</w:t>
            </w:r>
            <w:r w:rsidRPr="004A56AF">
              <w:rPr>
                <w:rFonts w:ascii="宋体" w:hAnsi="宋体" w:cs="宋体" w:hint="eastAsia"/>
                <w:sz w:val="18"/>
                <w:szCs w:val="18"/>
              </w:rPr>
              <w:t>；</w:t>
            </w:r>
            <w:proofErr w:type="spellStart"/>
            <w:r w:rsidRPr="004A56AF">
              <w:rPr>
                <w:rFonts w:eastAsia="Courier New" w:cs="Times New Roman"/>
                <w:sz w:val="18"/>
                <w:szCs w:val="18"/>
              </w:rPr>
              <w:t>slots.target_lane</w:t>
            </w:r>
            <w:proofErr w:type="spellEnd"/>
            <w:r w:rsidRPr="004A56AF">
              <w:rPr>
                <w:rFonts w:eastAsia="Courier New" w:cs="Times New Roman"/>
                <w:sz w:val="18"/>
                <w:szCs w:val="18"/>
              </w:rPr>
              <w:t>=</w:t>
            </w:r>
            <w:proofErr w:type="spellStart"/>
            <w:r w:rsidRPr="004A56AF">
              <w:rPr>
                <w:rFonts w:eastAsia="Courier New" w:cs="Times New Roman"/>
                <w:sz w:val="18"/>
                <w:szCs w:val="18"/>
              </w:rPr>
              <w:t>left_lane</w:t>
            </w:r>
            <w:proofErr w:type="spellEnd"/>
            <w:r w:rsidRPr="004A56AF">
              <w:rPr>
                <w:rFonts w:ascii="宋体" w:hAnsi="宋体" w:cs="宋体" w:hint="eastAsia"/>
                <w:sz w:val="18"/>
                <w:szCs w:val="18"/>
              </w:rPr>
              <w:t>；</w:t>
            </w:r>
            <w:r w:rsidRPr="004A56AF">
              <w:rPr>
                <w:rFonts w:eastAsia="Courier New" w:cs="Times New Roman"/>
                <w:sz w:val="18"/>
                <w:szCs w:val="18"/>
              </w:rPr>
              <w:t>constraints=</w:t>
            </w:r>
            <w:r w:rsidRPr="004A56AF">
              <w:rPr>
                <w:rFonts w:ascii="宋体" w:hAnsi="宋体" w:cs="宋体" w:hint="eastAsia"/>
                <w:sz w:val="18"/>
                <w:szCs w:val="18"/>
              </w:rPr>
              <w:t>施工区</w:t>
            </w:r>
          </w:p>
        </w:tc>
        <w:tc>
          <w:tcPr>
            <w:tcW w:w="2600" w:type="dxa"/>
            <w:vAlign w:val="center"/>
          </w:tcPr>
          <w:p ns2:paraId="6BE66F4C" ns2:textId="77777777" w:rsidR="009F2B0C" w:rsidRDefault="00000000">
            <w:pPr>
              <w:keepLines/>
              <w:spacing w:before="50" w:after="50" w:line="300" w:lineRule="auto"/>
            </w:pPr>
            <w:r>
              <w:rPr>
                <w:sz w:val="18"/>
                <w:szCs w:val="18"/>
              </w:rPr>
              <w:t>进入施工区域</w:t>
            </w:r>
            <w:r>
              <w:rPr>
                <w:sz w:val="18"/>
                <w:szCs w:val="18"/>
              </w:rPr>
              <w:t>→</w:t>
            </w:r>
            <w:r>
              <w:rPr>
                <w:sz w:val="18"/>
                <w:szCs w:val="18"/>
              </w:rPr>
              <w:t>减速</w:t>
            </w:r>
            <w:r>
              <w:rPr>
                <w:sz w:val="18"/>
                <w:szCs w:val="18"/>
              </w:rPr>
              <w:t>→</w:t>
            </w:r>
            <w:r>
              <w:rPr>
                <w:sz w:val="18"/>
                <w:szCs w:val="18"/>
              </w:rPr>
              <w:t>检查左侧车道</w:t>
            </w:r>
            <w:r>
              <w:rPr>
                <w:sz w:val="18"/>
                <w:szCs w:val="18"/>
              </w:rPr>
              <w:t>→</w:t>
            </w:r>
            <w:r>
              <w:rPr>
                <w:sz w:val="18"/>
                <w:szCs w:val="18"/>
              </w:rPr>
              <w:t>执行并道</w:t>
            </w:r>
            <w:r>
              <w:rPr>
                <w:sz w:val="18"/>
                <w:szCs w:val="18"/>
              </w:rPr>
              <w:t>→</w:t>
            </w:r>
            <w:r>
              <w:rPr>
                <w:sz w:val="18"/>
                <w:szCs w:val="18"/>
              </w:rPr>
              <w:t>通过施工区并回正</w:t>
            </w:r>
          </w:p>
        </w:tc>
        <w:tc>
          <w:tcPr>
            <w:tcW w:w="1600" w:type="dxa"/>
            <w:vAlign w:val="center"/>
          </w:tcPr>
          <w:p ns2:paraId="0248A309" ns2:textId="77777777" w:rsidR="009F2B0C" w:rsidRDefault="00000000">
            <w:pPr>
              <w:keepLines/>
              <w:spacing w:before="50" w:after="50" w:line="300" w:lineRule="auto"/>
            </w:pPr>
            <w:r>
              <w:rPr>
                <w:sz w:val="18"/>
                <w:szCs w:val="18"/>
              </w:rPr>
              <w:t>待执行</w:t>
            </w:r>
            <w:r>
              <w:rPr>
                <w:sz w:val="18"/>
                <w:szCs w:val="18"/>
              </w:rPr>
              <w:t>→</w:t>
            </w:r>
            <w:r>
              <w:rPr>
                <w:sz w:val="18"/>
                <w:szCs w:val="18"/>
              </w:rPr>
              <w:t>执行中</w:t>
            </w:r>
            <w:r>
              <w:rPr>
                <w:sz w:val="18"/>
                <w:szCs w:val="18"/>
              </w:rPr>
              <w:t>→</w:t>
            </w:r>
            <w:r>
              <w:rPr>
                <w:sz w:val="18"/>
                <w:szCs w:val="18"/>
              </w:rPr>
              <w:t>完成或延迟</w:t>
            </w:r>
          </w:p>
        </w:tc>
      </w:tr>
    </w:tbl>
    <w:p ns2:paraId="0C7952EE" ns2:textId="77777777" w:rsidR="009F2B0C" w:rsidRDefault="00000000">
      <w:pPr>
        <w:pStyle w:val="Subhead"/>
      </w:pPr>
      <w:r>
        <w:t>模糊指令处理</w:t>
      </w:r>
    </w:p>
    <w:p ns2:paraId="256F1907" ns2:textId="0BF87790" w:rsidR="009F2B0C" w:rsidRDefault="00000000" w:rsidP="00F24904">
      <w:pPr>
        <w:ind w:firstLine="420"/>
      </w:pPr>
      <w:r>
        <w:t>模糊指令由实时</w:t>
      </w:r>
      <w:r>
        <w:t>NLU</w:t>
      </w:r>
      <w:r>
        <w:t>解析为约束型驾驶目标。例如</w:t>
      </w:r>
      <w:r w:rsidR="00F24904">
        <w:rPr>
          <w:rFonts w:hint="eastAsia"/>
        </w:rPr>
        <w:t>“</w:t>
      </w:r>
      <w:r>
        <w:t>保持安全车速</w:t>
      </w:r>
      <w:r w:rsidR="00F24904">
        <w:rPr>
          <w:rFonts w:hint="eastAsia"/>
        </w:rPr>
        <w:t>”</w:t>
      </w:r>
      <w:r>
        <w:t>不被解释为固定速度，而是先形成风险约束型意图，再结合天气、道路、前向距离、</w:t>
      </w:r>
      <w:r>
        <w:t>TTC</w:t>
      </w:r>
      <w:r>
        <w:t>和车辆状态确定当前安全速度。模糊语义不能绕过安全决策，也不能直接生成高风险横向动作。</w:t>
      </w:r>
    </w:p>
    <w:p ns2:paraId="32832CD9" ns2:textId="10B4C06D" w:rsidR="00DB498F" w:rsidRDefault="00DB498F" w:rsidP="00DB498F">
      <w:pPr>
        <w:pStyle w:val="Subhead"/>
      </w:pPr>
      <w:r w:rsidRPr="00DB498F">
        <w:t>噪声环境下的语音鲁棒性</w:t>
      </w:r>
    </w:p>
    <w:p ns2:paraId="3E1DC6F4" ns2:textId="42A0F73C" w:rsidR="00DB498F" w:rsidRPr="00DB498F" w:rsidRDefault="00DB498F" w:rsidP="00DB498F">
      <w:pPr>
        <w:ind w:firstLine="420"/>
        <w:rPr>
          <w:rFonts w:hint="eastAsia"/>
        </w:rPr>
      </w:pPr>
      <w:r w:rsidRPr="00DB498F">
        <w:t>实时语音输入可能受到车辆运行声、环境背景声、设备底噪和多人说话干扰。语音模块首先通过语音活动检测划分有效语音段，减少静音和持续背景声进入识别链路；</w:t>
      </w:r>
      <w:r w:rsidRPr="00DB498F">
        <w:t>ASR</w:t>
      </w:r>
      <w:r w:rsidRPr="00DB498F">
        <w:t>输出同时携带识别文本和置信度，供后续语义模块判断结果是否有效。对于噪声干扰导致的空文本、低置信度结果、关键槽位缺失或语义冲突，系统不将其直接转换为驾驶动作，而是将指令标记为拒绝或降级，保持当前车道并维持安全速度，等待下一条有效语音。涉及变道、超车和施工并道等高风险横向动作时，只有在语音语义有效且环境安全条件同时满足的情况下才允许执行。</w:t>
      </w:r>
    </w:p>
    <w:p ns2:paraId="321FED99" ns2:textId="77777777" w:rsidR="009F2B0C" w:rsidRDefault="00000000">
      <w:pPr>
        <w:pStyle w:val="Subhead"/>
      </w:pPr>
      <w:r>
        <w:t>低置信度输入处理</w:t>
      </w:r>
    </w:p>
    <w:p ns2:paraId="0DEAC813" ns2:textId="77777777" w:rsidR="009F2B0C" w:rsidRDefault="00000000" w:rsidP="00F24904">
      <w:pPr>
        <w:ind w:firstLine="420"/>
      </w:pPr>
      <w:r>
        <w:t>低置信度输入进入保守处理。</w:t>
      </w:r>
      <w:r>
        <w:t>ASR</w:t>
      </w:r>
      <w:r>
        <w:t>置信度低于阈值或识别结果为空时，当前指令状态更新为拒绝，车辆保持当前车道并维持当前安全速度，等待下一条有效语音；</w:t>
      </w:r>
      <w:r>
        <w:t>NLU</w:t>
      </w:r>
      <w:r>
        <w:t>置信度低于阈值或关键槽位缺失时，当前指令状态更新为降级，执行结果固定为仅降低目标速度、不执行横向动作。低置信度指令不得直接触发变道、超车或紧急横向避让。</w:t>
      </w:r>
    </w:p>
    <w:p ns2:paraId="030A2AF1" ns2:textId="77777777" w:rsidR="009F2B0C" w:rsidRDefault="00000000">
      <w:pPr>
        <w:pStyle w:val="Subhead"/>
      </w:pPr>
      <w:r>
        <w:lastRenderedPageBreak/>
        <w:t>指令与场景匹配</w:t>
      </w:r>
    </w:p>
    <w:p ns2:paraId="381E0F35" ns2:textId="77777777" w:rsidR="009F2B0C" w:rsidRDefault="00000000" w:rsidP="00F24904">
      <w:pPr>
        <w:ind w:firstLine="420"/>
      </w:pPr>
      <w:r>
        <w:t>指令与场景匹配由决策层根据当前图像、</w:t>
      </w:r>
      <w:r>
        <w:t>LiDAR</w:t>
      </w:r>
      <w:r>
        <w:t>点云、车辆状态、道路拓扑和天气信息在线判断。</w:t>
      </w:r>
      <w:r>
        <w:t>NLU</w:t>
      </w:r>
      <w:r>
        <w:t>只负责生成动作类型、目标对象和约束，路线进度只作为执行窗口。指令与当前场景不匹配时，当前指令状态按执行条件更新：未进入空间窗口时标记为等待；安全条件不满足时标记为拒绝；被更高优先级指令覆盖时标记为取消；仅允许保守执行时标记为降级。</w:t>
      </w:r>
    </w:p>
    <w:p ns2:paraId="743A2BCF" ns2:textId="77777777" w:rsidR="009F2B0C" w:rsidRDefault="00000000">
      <w:pPr>
        <w:pStyle w:val="Subhead"/>
      </w:pPr>
      <w:r>
        <w:t>多信息源冲突裁决</w:t>
      </w:r>
    </w:p>
    <w:p ns2:paraId="76AFA6F2" ns2:textId="77777777" w:rsidR="009F2B0C" w:rsidRDefault="00000000" w:rsidP="00F24904">
      <w:pPr>
        <w:ind w:firstLine="420"/>
      </w:pPr>
      <w:r>
        <w:t>多信息源冲突裁决采用统一优先级：碰撞规避与紧急安全＞交通规则＞环境和车辆可执行条件＞实时语音驾驶意图＞舒适性与通行效率。当语音要求变道而目标车道被占用，或语音要求通过路口而红灯未解除时，系统必须延迟或拒绝执行。</w:t>
      </w:r>
    </w:p>
    <w:p ns2:paraId="4BA490C4" ns2:textId="77777777" w:rsidR="009F2B0C" w:rsidRDefault="00000000">
      <w:pPr>
        <w:pStyle w:val="Subhead"/>
      </w:pPr>
      <w:r>
        <w:t>高风险动作安全校验</w:t>
      </w:r>
    </w:p>
    <w:p ns2:paraId="03529CFA" ns2:textId="77777777" w:rsidR="009F2B0C" w:rsidRDefault="00000000" w:rsidP="00F24904">
      <w:pPr>
        <w:ind w:firstLine="420"/>
      </w:pPr>
      <w:r>
        <w:t>高风险动作在执行前必须满足双重条件：一是进入空间执行窗口，二是通过安全校验。转向需确认路口窗口、交通灯和目标速度；变道和超车需确认目标车道可用、横向偏移可达和安全距离满足；紧急制动需由语音风险意图与当前前向距离、相对速度和</w:t>
      </w:r>
      <w:r>
        <w:t>TTC</w:t>
      </w:r>
      <w:r>
        <w:t>共同确认；施工并道需同时满足施工区域存在和目标车道可用。</w:t>
      </w:r>
    </w:p>
    <w:p ns2:paraId="135CDA45" ns2:textId="77777777" w:rsidR="009F2B0C" w:rsidRDefault="00000000">
      <w:pPr>
        <w:pStyle w:val="Subhead"/>
      </w:pPr>
      <w:r>
        <w:t>指标说明</w:t>
      </w:r>
    </w:p>
    <w:p ns2:paraId="619B5A73" ns2:textId="3E6F2D4F" w:rsidR="00DC583A" w:rsidRDefault="00DC583A" w:rsidP="00DC583A">
      <w:pPr>
        <w:ind w:firstLine="420"/>
      </w:pPr>
      <w:r>
        <w:rPr>
          <w:rFonts w:hint="eastAsia"/>
        </w:rPr>
        <w:t>语音语义到驾驶行为的对齐效果主要从语音识别、语义解析、场景匹配、行为执行和安全约束五个方面进行评价。语音识别层关注实时音频是否被正确转写，以及识别结果是否在有效时间内进入决策链路；语义解析层关注主意图、组合意图、目标速度、目标车道、目标对象和约束条件等信息是否被正确提取；场景匹配层关注结构化驾驶意图是否与当前道路环境、路线位置、交通参与者和天气条件保持一致。</w:t>
      </w:r>
    </w:p>
    <w:p ns2:paraId="1FE9E524" ns2:textId="77777777" w:rsidR="00DC583A" w:rsidRDefault="00DC583A" w:rsidP="00DC583A">
      <w:pPr>
        <w:ind w:firstLine="420"/>
      </w:pPr>
      <w:r>
        <w:rPr>
          <w:rFonts w:hint="eastAsia"/>
        </w:rPr>
        <w:t>行为执行层重点检查语音意图是否正确转换为对应的驾驶子任务，以及目标速度、目标车道、动作顺序和执行状态是否符合指令要求。对于组合指令，需要同时检查子任务拆解是否完整、执行顺序是否正确，以及前一子任务完成后能否正常进入下一阶段。对于转向、变</w:t>
      </w:r>
      <w:r>
        <w:rPr>
          <w:rFonts w:hint="eastAsia"/>
        </w:rPr>
        <w:lastRenderedPageBreak/>
        <w:t>道、超车、行人避让、紧急制动和施工并道等高风险行为，还需要检查动作是否在空间窗口和安全条件同时满足后执行。</w:t>
      </w:r>
    </w:p>
    <w:p ns2:paraId="3A02E6DA" ns2:textId="77777777" w:rsidR="00DC583A" w:rsidRDefault="00DC583A" w:rsidP="00DC583A">
      <w:pPr>
        <w:ind w:firstLine="420"/>
      </w:pPr>
      <w:r>
        <w:rPr>
          <w:rFonts w:hint="eastAsia"/>
        </w:rPr>
        <w:t>安全约束层用于评价系统在语音意图与环境风险发生冲突时的处理是否合理。当语音指令与红灯、目标车道占用、前向碰撞风险、路线约束或车辆当前状态冲突时，系统应优先执行等待、拒绝、降级、中断或安全覆盖策略，不将不安全的语音意图直接转换为车辆动作。指令过期、低置信度、槽位缺失和多意图冲突等情况，也应纳入异常处理和对齐有效性判断。</w:t>
      </w:r>
    </w:p>
    <w:p ns2:paraId="4736EDC1" ns2:textId="77777777" w:rsidR="009F2B0C" w:rsidRDefault="00000000">
      <w:pPr>
        <w:pStyle w:val="a3"/>
      </w:pPr>
      <w:r>
        <w:t>表</w:t>
      </w:r>
      <w:r>
        <w:t xml:space="preserve">2-3 </w:t>
      </w:r>
      <w:r>
        <w:t>实现依据</w:t>
      </w:r>
    </w:p>
    <w:tbl>
      <w:tblPr>
        <w:tblStyle w:val="a4"/>
        <w:tblW w:w="0" w:type="auto"/>
        <w:jc w:val="center"/>
        <w:tblInd w:w="0" w:type="dxa"/>
        <w:tblBorders>
          <w:top w:val="single" w:sz="8" w:space="0" w:color="A6A6A6"/>
          <w:left w:val="single" w:sz="8" w:space="0" w:color="A6A6A6"/>
          <w:bottom w:val="single" w:sz="8" w:space="0" w:color="A6A6A6"/>
          <w:right w:val="single" w:sz="8" w:space="0" w:color="A6A6A6"/>
          <w:insideH w:val="single" w:sz="6" w:space="0" w:color="BFBFBF"/>
          <w:insideV w:val="single" w:sz="6" w:space="0" w:color="BFBFBF"/>
        </w:tblBorders>
        <w:tblLayout w:type="fixed"/>
        <w:tblCellMar>
          <w:top w:w="70" w:type="dxa"/>
          <w:left w:w="90" w:type="dxa"/>
          <w:bottom w:w="70" w:type="dxa"/>
          <w:right w:w="90" w:type="dxa"/>
        </w:tblCellMar>
        <w:tblLook w:val="0420" w:firstRow="1" w:lastRow="0" w:firstColumn="0" w:lastColumn="0" w:noHBand="0" w:noVBand="1"/>
      </w:tblPr>
      <w:tblGrid>
        <w:gridCol w:w="1800"/>
        <w:gridCol w:w="1800"/>
        <w:gridCol w:w="2600"/>
        <w:gridCol w:w="2500"/>
      </w:tblGrid>
      <w:tr w:rsidR="009F2B0C" ns2:paraId="4C33F615" ns2:textId="77777777">
        <w:trPr>
          <w:cantSplit/>
          <w:tblHeader/>
          <w:jc w:val="center"/>
        </w:trPr>
        <w:tc>
          <w:tcPr>
            <w:tcW w:w="1800" w:type="dxa"/>
            <w:shd w:val="clear" w:color="auto" w:fill="D9E6F2"/>
            <w:noWrap/>
            <w:vAlign w:val="center"/>
          </w:tcPr>
          <w:p ns2:paraId="214BDE35" ns2:textId="77777777" w:rsidR="009F2B0C" w:rsidRDefault="00000000">
            <w:pPr>
              <w:keepLines/>
              <w:spacing w:before="50" w:after="50" w:line="300" w:lineRule="auto"/>
            </w:pPr>
            <w:r>
              <w:rPr>
                <w:rFonts w:ascii="Courier New" w:eastAsia="Courier New" w:hAnsi="Courier New"/>
                <w:b/>
                <w:sz w:val="18"/>
                <w:szCs w:val="18"/>
              </w:rPr>
              <w:t>模块</w:t>
            </w:r>
          </w:p>
        </w:tc>
        <w:tc>
          <w:tcPr>
            <w:tcW w:w="1800" w:type="dxa"/>
            <w:shd w:val="clear" w:color="auto" w:fill="D9E6F2"/>
            <w:vAlign w:val="center"/>
          </w:tcPr>
          <w:p ns2:paraId="7698499A" ns2:textId="77777777" w:rsidR="009F2B0C" w:rsidRDefault="00000000">
            <w:pPr>
              <w:keepLines/>
              <w:spacing w:before="50" w:after="50" w:line="300" w:lineRule="auto"/>
            </w:pPr>
            <w:r>
              <w:rPr>
                <w:b/>
                <w:sz w:val="18"/>
                <w:szCs w:val="18"/>
              </w:rPr>
              <w:t>作用</w:t>
            </w:r>
          </w:p>
        </w:tc>
        <w:tc>
          <w:tcPr>
            <w:tcW w:w="2600" w:type="dxa"/>
            <w:shd w:val="clear" w:color="auto" w:fill="D9E6F2"/>
            <w:noWrap/>
            <w:vAlign w:val="center"/>
          </w:tcPr>
          <w:p ns2:paraId="4B4C9B8C" ns2:textId="77777777" w:rsidR="009F2B0C" w:rsidRDefault="00000000">
            <w:pPr>
              <w:keepLines/>
              <w:spacing w:before="50" w:after="50" w:line="300" w:lineRule="auto"/>
            </w:pPr>
            <w:r>
              <w:rPr>
                <w:rFonts w:ascii="Courier New" w:eastAsia="Courier New" w:hAnsi="Courier New"/>
                <w:b/>
                <w:sz w:val="18"/>
                <w:szCs w:val="18"/>
              </w:rPr>
              <w:t>输入</w:t>
            </w:r>
          </w:p>
        </w:tc>
        <w:tc>
          <w:tcPr>
            <w:tcW w:w="2500" w:type="dxa"/>
            <w:shd w:val="clear" w:color="auto" w:fill="D9E6F2"/>
            <w:noWrap/>
            <w:vAlign w:val="center"/>
          </w:tcPr>
          <w:p ns2:paraId="54F81469" ns2:textId="77777777" w:rsidR="009F2B0C" w:rsidRDefault="00000000">
            <w:pPr>
              <w:keepLines/>
              <w:spacing w:before="50" w:after="50" w:line="300" w:lineRule="auto"/>
            </w:pPr>
            <w:r>
              <w:rPr>
                <w:rFonts w:ascii="Courier New" w:eastAsia="Courier New" w:hAnsi="Courier New"/>
                <w:b/>
                <w:sz w:val="18"/>
                <w:szCs w:val="18"/>
              </w:rPr>
              <w:t>输出</w:t>
            </w:r>
          </w:p>
        </w:tc>
      </w:tr>
      <w:tr w:rsidR="009F2B0C" ns2:paraId="323F115E" ns2:textId="77777777">
        <w:trPr>
          <w:cantSplit/>
          <w:jc w:val="center"/>
        </w:trPr>
        <w:tc>
          <w:tcPr>
            <w:tcW w:w="1800" w:type="dxa"/>
            <w:noWrap/>
            <w:vAlign w:val="center"/>
          </w:tcPr>
          <w:p ns2:paraId="007459BA"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VoiceActivityDetector</w:t>
            </w:r>
            <w:proofErr w:type="spellEnd"/>
          </w:p>
        </w:tc>
        <w:tc>
          <w:tcPr>
            <w:tcW w:w="1800" w:type="dxa"/>
            <w:vAlign w:val="center"/>
          </w:tcPr>
          <w:p ns2:paraId="0AA2DCBC"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语音活动检测与切分</w:t>
            </w:r>
          </w:p>
        </w:tc>
        <w:tc>
          <w:tcPr>
            <w:tcW w:w="2600" w:type="dxa"/>
            <w:noWrap/>
            <w:vAlign w:val="center"/>
          </w:tcPr>
          <w:p ns2:paraId="24FAD990"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实时音频流或</w:t>
            </w:r>
            <w:r w:rsidRPr="004A56AF">
              <w:rPr>
                <w:rFonts w:eastAsia="Courier New" w:cs="Times New Roman"/>
                <w:sz w:val="18"/>
                <w:szCs w:val="18"/>
              </w:rPr>
              <w:t>WAV</w:t>
            </w:r>
            <w:r w:rsidRPr="004A56AF">
              <w:rPr>
                <w:rFonts w:ascii="宋体" w:hAnsi="宋体" w:cs="宋体" w:hint="eastAsia"/>
                <w:sz w:val="18"/>
                <w:szCs w:val="18"/>
              </w:rPr>
              <w:t>流</w:t>
            </w:r>
          </w:p>
        </w:tc>
        <w:tc>
          <w:tcPr>
            <w:tcW w:w="2500" w:type="dxa"/>
            <w:noWrap/>
            <w:vAlign w:val="center"/>
          </w:tcPr>
          <w:p ns2:paraId="4679304F"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语音段起止时间与语音段数据</w:t>
            </w:r>
          </w:p>
        </w:tc>
      </w:tr>
      <w:tr w:rsidR="009F2B0C" ns2:paraId="23EAEBE5" ns2:textId="77777777">
        <w:trPr>
          <w:cantSplit/>
          <w:jc w:val="center"/>
        </w:trPr>
        <w:tc>
          <w:tcPr>
            <w:tcW w:w="1800" w:type="dxa"/>
            <w:noWrap/>
            <w:vAlign w:val="center"/>
          </w:tcPr>
          <w:p ns2:paraId="388A0A08"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OnlineASR</w:t>
            </w:r>
            <w:proofErr w:type="spellEnd"/>
          </w:p>
        </w:tc>
        <w:tc>
          <w:tcPr>
            <w:tcW w:w="1800" w:type="dxa"/>
            <w:vAlign w:val="center"/>
          </w:tcPr>
          <w:p ns2:paraId="22AFA84E"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语音转写</w:t>
            </w:r>
          </w:p>
        </w:tc>
        <w:tc>
          <w:tcPr>
            <w:tcW w:w="2600" w:type="dxa"/>
            <w:noWrap/>
            <w:vAlign w:val="center"/>
          </w:tcPr>
          <w:p ns2:paraId="47D8722E"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语音段数据</w:t>
            </w:r>
          </w:p>
        </w:tc>
        <w:tc>
          <w:tcPr>
            <w:tcW w:w="2500" w:type="dxa"/>
            <w:noWrap/>
            <w:vAlign w:val="center"/>
          </w:tcPr>
          <w:p ns2:paraId="55A1313E"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recognized_text</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识别置信度</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识别完成时刻</w:t>
            </w:r>
            <w:proofErr w:type="spellEnd"/>
          </w:p>
        </w:tc>
      </w:tr>
      <w:tr w:rsidR="009F2B0C" ns2:paraId="2C2D7FE1" ns2:textId="77777777">
        <w:trPr>
          <w:cantSplit/>
          <w:jc w:val="center"/>
        </w:trPr>
        <w:tc>
          <w:tcPr>
            <w:tcW w:w="1800" w:type="dxa"/>
            <w:noWrap/>
            <w:vAlign w:val="center"/>
          </w:tcPr>
          <w:p ns2:paraId="066877E7"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OnlineNLUParser</w:t>
            </w:r>
            <w:proofErr w:type="spellEnd"/>
          </w:p>
        </w:tc>
        <w:tc>
          <w:tcPr>
            <w:tcW w:w="1800" w:type="dxa"/>
            <w:vAlign w:val="center"/>
          </w:tcPr>
          <w:p ns2:paraId="70CC85DF"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意图识别与槽位抽取</w:t>
            </w:r>
          </w:p>
        </w:tc>
        <w:tc>
          <w:tcPr>
            <w:tcW w:w="2600" w:type="dxa"/>
            <w:noWrap/>
            <w:vAlign w:val="center"/>
          </w:tcPr>
          <w:p ns2:paraId="7138BB9D"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recognized_text</w:t>
            </w:r>
            <w:proofErr w:type="spellEnd"/>
            <w:r w:rsidRPr="004A56AF">
              <w:rPr>
                <w:rFonts w:ascii="宋体" w:hAnsi="宋体" w:cs="宋体" w:hint="eastAsia"/>
                <w:sz w:val="18"/>
                <w:szCs w:val="18"/>
              </w:rPr>
              <w:t>或</w:t>
            </w:r>
            <w:proofErr w:type="spellStart"/>
            <w:r w:rsidRPr="004A56AF">
              <w:rPr>
                <w:rFonts w:eastAsia="Courier New" w:cs="Times New Roman"/>
                <w:sz w:val="18"/>
                <w:szCs w:val="18"/>
              </w:rPr>
              <w:t>normalized_text</w:t>
            </w:r>
            <w:proofErr w:type="spellEnd"/>
          </w:p>
        </w:tc>
        <w:tc>
          <w:tcPr>
            <w:tcW w:w="2500" w:type="dxa"/>
            <w:noWrap/>
            <w:vAlign w:val="center"/>
          </w:tcPr>
          <w:p ns2:paraId="28825CC3"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primary_intent</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候选意图集合</w:t>
            </w:r>
            <w:proofErr w:type="spellEnd"/>
            <w:r w:rsidRPr="004A56AF">
              <w:rPr>
                <w:rFonts w:ascii="宋体" w:hAnsi="宋体" w:cs="宋体" w:hint="eastAsia"/>
                <w:sz w:val="18"/>
                <w:szCs w:val="18"/>
              </w:rPr>
              <w:t>、</w:t>
            </w:r>
            <w:r w:rsidRPr="004A56AF">
              <w:rPr>
                <w:rFonts w:eastAsia="Courier New" w:cs="Times New Roman"/>
                <w:sz w:val="18"/>
                <w:szCs w:val="18"/>
              </w:rPr>
              <w:t>slots</w:t>
            </w:r>
            <w:r w:rsidRPr="004A56AF">
              <w:rPr>
                <w:rFonts w:ascii="宋体" w:hAnsi="宋体" w:cs="宋体" w:hint="eastAsia"/>
                <w:sz w:val="18"/>
                <w:szCs w:val="18"/>
              </w:rPr>
              <w:t>、</w:t>
            </w:r>
            <w:proofErr w:type="spellStart"/>
            <w:r w:rsidRPr="004A56AF">
              <w:rPr>
                <w:rFonts w:eastAsia="Courier New" w:cs="Times New Roman"/>
                <w:sz w:val="18"/>
                <w:szCs w:val="18"/>
              </w:rPr>
              <w:t>语义解析置信度</w:t>
            </w:r>
            <w:proofErr w:type="spellEnd"/>
          </w:p>
        </w:tc>
      </w:tr>
      <w:tr w:rsidR="009F2B0C" ns2:paraId="7B2A3297" ns2:textId="77777777">
        <w:trPr>
          <w:cantSplit/>
          <w:jc w:val="center"/>
        </w:trPr>
        <w:tc>
          <w:tcPr>
            <w:tcW w:w="1800" w:type="dxa"/>
            <w:noWrap/>
            <w:vAlign w:val="center"/>
          </w:tcPr>
          <w:p ns2:paraId="688FA8D0"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CommandQueue</w:t>
            </w:r>
            <w:proofErr w:type="spellEnd"/>
          </w:p>
        </w:tc>
        <w:tc>
          <w:tcPr>
            <w:tcW w:w="1800" w:type="dxa"/>
            <w:vAlign w:val="center"/>
          </w:tcPr>
          <w:p ns2:paraId="6A4C17BD"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指令排队与生命周期管理</w:t>
            </w:r>
          </w:p>
        </w:tc>
        <w:tc>
          <w:tcPr>
            <w:tcW w:w="2600" w:type="dxa"/>
            <w:noWrap/>
            <w:vAlign w:val="center"/>
          </w:tcPr>
          <w:p ns2:paraId="0437A83F"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结构化驾驶意图</w:t>
            </w:r>
          </w:p>
        </w:tc>
        <w:tc>
          <w:tcPr>
            <w:tcW w:w="2500" w:type="dxa"/>
            <w:noWrap/>
            <w:vAlign w:val="center"/>
          </w:tcPr>
          <w:p ns2:paraId="663E32A8"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当前生效指令</w:t>
            </w:r>
            <w:proofErr w:type="spellEnd"/>
            <w:r w:rsidRPr="004A56AF">
              <w:rPr>
                <w:rFonts w:ascii="宋体" w:hAnsi="宋体" w:cs="宋体" w:hint="eastAsia"/>
                <w:sz w:val="18"/>
                <w:szCs w:val="18"/>
              </w:rPr>
              <w:t>、</w:t>
            </w:r>
            <w:r w:rsidRPr="004A56AF">
              <w:rPr>
                <w:rFonts w:eastAsia="Courier New" w:cs="Times New Roman"/>
                <w:sz w:val="18"/>
                <w:szCs w:val="18"/>
              </w:rPr>
              <w:t>priority</w:t>
            </w:r>
            <w:r w:rsidRPr="004A56AF">
              <w:rPr>
                <w:rFonts w:ascii="宋体" w:hAnsi="宋体" w:cs="宋体" w:hint="eastAsia"/>
                <w:sz w:val="18"/>
                <w:szCs w:val="18"/>
              </w:rPr>
              <w:t>、</w:t>
            </w:r>
            <w:r w:rsidRPr="004A56AF">
              <w:rPr>
                <w:rFonts w:eastAsia="Courier New" w:cs="Times New Roman"/>
                <w:sz w:val="18"/>
                <w:szCs w:val="18"/>
              </w:rPr>
              <w:t>status</w:t>
            </w:r>
            <w:r w:rsidRPr="004A56AF">
              <w:rPr>
                <w:rFonts w:ascii="宋体" w:hAnsi="宋体" w:cs="宋体" w:hint="eastAsia"/>
                <w:sz w:val="18"/>
                <w:szCs w:val="18"/>
              </w:rPr>
              <w:t>、</w:t>
            </w:r>
            <w:proofErr w:type="spellStart"/>
            <w:r w:rsidRPr="004A56AF">
              <w:rPr>
                <w:rFonts w:eastAsia="Courier New" w:cs="Times New Roman"/>
                <w:sz w:val="18"/>
                <w:szCs w:val="18"/>
              </w:rPr>
              <w:t>有效截止时刻</w:t>
            </w:r>
            <w:proofErr w:type="spellEnd"/>
          </w:p>
        </w:tc>
      </w:tr>
      <w:tr w:rsidR="009F2B0C" ns2:paraId="3A5D4A81" ns2:textId="77777777">
        <w:trPr>
          <w:cantSplit/>
          <w:jc w:val="center"/>
        </w:trPr>
        <w:tc>
          <w:tcPr>
            <w:tcW w:w="1800" w:type="dxa"/>
            <w:noWrap/>
            <w:vAlign w:val="center"/>
          </w:tcPr>
          <w:p ns2:paraId="1CE3C9B6"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DecisionLoopBridge</w:t>
            </w:r>
            <w:proofErr w:type="spellEnd"/>
          </w:p>
        </w:tc>
        <w:tc>
          <w:tcPr>
            <w:tcW w:w="1800" w:type="dxa"/>
            <w:vAlign w:val="center"/>
          </w:tcPr>
          <w:p ns2:paraId="69BE1286"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同步主循环读取与合并决策</w:t>
            </w:r>
          </w:p>
        </w:tc>
        <w:tc>
          <w:tcPr>
            <w:tcW w:w="2600" w:type="dxa"/>
            <w:noWrap/>
            <w:vAlign w:val="center"/>
          </w:tcPr>
          <w:p ns2:paraId="3BD97C7E"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有效指令、图像、</w:t>
            </w:r>
            <w:r w:rsidRPr="004A56AF">
              <w:rPr>
                <w:rFonts w:eastAsia="Courier New" w:cs="Times New Roman"/>
                <w:sz w:val="18"/>
                <w:szCs w:val="18"/>
              </w:rPr>
              <w:t>LiDAR</w:t>
            </w:r>
            <w:r w:rsidRPr="004A56AF">
              <w:rPr>
                <w:rFonts w:ascii="宋体" w:hAnsi="宋体" w:cs="宋体" w:hint="eastAsia"/>
                <w:sz w:val="18"/>
                <w:szCs w:val="18"/>
              </w:rPr>
              <w:t>点云、车辆状态、环境信息</w:t>
            </w:r>
          </w:p>
        </w:tc>
        <w:tc>
          <w:tcPr>
            <w:tcW w:w="2500" w:type="dxa"/>
            <w:noWrap/>
            <w:vAlign w:val="center"/>
          </w:tcPr>
          <w:p ns2:paraId="2189B123"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状态机输入与控制目标</w:t>
            </w:r>
          </w:p>
        </w:tc>
      </w:tr>
    </w:tbl>
    <w:p ns2:paraId="280018F2" ns2:textId="77777777" w:rsidR="009F2B0C" w:rsidRDefault="00000000">
      <w:pPr>
        <w:pStyle w:val="1"/>
        <w:spacing w:before="0" w:after="120"/>
      </w:pPr>
      <w:bookmarkStart w:id="7" w:name="_Toc236128943"/>
      <w:r>
        <w:lastRenderedPageBreak/>
        <w:t xml:space="preserve">3. </w:t>
      </w:r>
      <w:r>
        <w:t>基础操控场景适配</w:t>
      </w:r>
      <w:bookmarkEnd w:id="7"/>
    </w:p>
    <w:p ns2:paraId="26C9CCD7" ns2:textId="77777777" w:rsidR="009F2B0C" w:rsidRDefault="00000000">
      <w:pPr>
        <w:pStyle w:val="Subhead"/>
      </w:pPr>
      <w:r>
        <w:t>场景环境</w:t>
      </w:r>
    </w:p>
    <w:p ns2:paraId="26C40E2D" ns2:textId="77777777" w:rsidR="009F2B0C" w:rsidRDefault="00000000" w:rsidP="00F24904">
      <w:pPr>
        <w:ind w:firstLine="420"/>
      </w:pPr>
      <w:r>
        <w:t>基础操控场景面向晴天白天城市道路连续驾驶，固定仿真步长为</w:t>
      </w:r>
      <w:r>
        <w:t>0.05</w:t>
      </w:r>
      <w:r>
        <w:t>秒，默认巡航目标速度为</w:t>
      </w:r>
      <w:r>
        <w:t>50.0</w:t>
      </w:r>
      <w:r>
        <w:t>公里每小时。场景内部保留转向、变道、提速和减速的空间执行窗口，但是否真正执行这些动作取决于实时语音意图和当前安全条件。</w:t>
      </w:r>
    </w:p>
    <w:p ns2:paraId="4A60A56B" ns2:textId="77777777" w:rsidR="009F2B0C" w:rsidRDefault="00000000">
      <w:pPr>
        <w:pStyle w:val="Subhead"/>
      </w:pPr>
      <w:r>
        <w:t>指令及语义映射</w:t>
      </w:r>
    </w:p>
    <w:p ns2:paraId="78B6E83D" ns2:textId="3EA2257A" w:rsidR="009F2B0C" w:rsidRDefault="00000000" w:rsidP="00F24904">
      <w:pPr>
        <w:ind w:firstLine="420"/>
      </w:pPr>
      <w:r>
        <w:t>驾驶员可以实时发出</w:t>
      </w:r>
      <w:r w:rsidR="00F24904">
        <w:rPr>
          <w:rFonts w:hint="eastAsia"/>
        </w:rPr>
        <w:t>“</w:t>
      </w:r>
      <w:r>
        <w:t>保持当前车道加速到</w:t>
      </w:r>
      <w:r>
        <w:t>80</w:t>
      </w:r>
      <w:r>
        <w:t>公里每小时</w:t>
      </w:r>
      <w:r w:rsidR="00F24904">
        <w:rPr>
          <w:rFonts w:hint="eastAsia"/>
        </w:rPr>
        <w:t>”“</w:t>
      </w:r>
      <w:r>
        <w:t>向右转弯</w:t>
      </w:r>
      <w:r w:rsidR="00F24904">
        <w:rPr>
          <w:rFonts w:hint="eastAsia"/>
        </w:rPr>
        <w:t>”“</w:t>
      </w:r>
      <w:r>
        <w:t>向左变道</w:t>
      </w:r>
      <w:r w:rsidR="00F24904">
        <w:rPr>
          <w:rFonts w:hint="eastAsia"/>
        </w:rPr>
        <w:t>”</w:t>
      </w:r>
      <w:r>
        <w:t>等指令。</w:t>
      </w:r>
      <w:r>
        <w:t>ASR</w:t>
      </w:r>
      <w:r>
        <w:t>先生成文本，</w:t>
      </w:r>
      <w:r>
        <w:t>NLU</w:t>
      </w:r>
      <w:r>
        <w:t>再生成结构化意图，指令进入当前状态机后，分别映射为提速、转向、变道或减速子任务。</w:t>
      </w:r>
    </w:p>
    <w:p ns2:paraId="1BF85B5B" ns2:textId="4D6EF3E1" w:rsidR="009F2B0C" w:rsidRDefault="00F24904" w:rsidP="00F24904">
      <w:pPr>
        <w:ind w:firstLine="420"/>
      </w:pPr>
      <w:r>
        <w:rPr>
          <w:rFonts w:hint="eastAsia"/>
        </w:rPr>
        <w:t>“</w:t>
      </w:r>
      <w:r>
        <w:t>注意前方有行人横穿马路，注意减速</w:t>
      </w:r>
      <w:r>
        <w:rPr>
          <w:rFonts w:hint="eastAsia"/>
        </w:rPr>
        <w:t>”</w:t>
      </w:r>
      <w:r>
        <w:t>在本场景中仅用于触发减速至</w:t>
      </w:r>
      <w:r>
        <w:t>30</w:t>
      </w:r>
      <w:r>
        <w:t>公里每小时的纵向速度控制子任务，不承担行人检测、冲突区判断和行人避让功能。行人横穿避让逻辑在复杂避障场景中独立执行。</w:t>
      </w:r>
    </w:p>
    <w:p ns2:paraId="21D57AD1" ns2:textId="77777777" w:rsidR="009F2B0C" w:rsidRDefault="00000000">
      <w:pPr>
        <w:pStyle w:val="Subhead"/>
      </w:pPr>
      <w:r>
        <w:t>状态机</w:t>
      </w:r>
    </w:p>
    <w:p ns2:paraId="15D565B7" ns2:textId="77777777" w:rsidR="009F2B0C" w:rsidRDefault="00000000" w:rsidP="00F24904">
      <w:pPr>
        <w:ind w:firstLine="420"/>
      </w:pPr>
      <w:r>
        <w:t>基础操控状态机从正常巡航开始，在收到实时语音指令并完成语义解析后，先进入等待空间与安全条件阶段，再执行转向、变道、加速或减速动作。没有有效语音时，不自动执行需要语音触发的任务；空间窗口只决定何时适合执行，而不自动生成驾驶意图。</w:t>
      </w:r>
    </w:p>
    <w:p ns2:paraId="36ABE364" ns2:textId="77777777" w:rsidR="009F2B0C" w:rsidRDefault="00000000">
      <w:pPr>
        <w:pStyle w:val="Subhead"/>
      </w:pPr>
      <w:r>
        <w:t>触发条件</w:t>
      </w:r>
    </w:p>
    <w:p ns2:paraId="7B3F38DC" ns2:textId="77777777" w:rsidR="009F2B0C" w:rsidRDefault="00000000" w:rsidP="00F24904">
      <w:pPr>
        <w:ind w:firstLine="420"/>
      </w:pPr>
      <w:r>
        <w:t>触发条件分为三层。第一层是语音触发条件，即收到有效</w:t>
      </w:r>
      <w:r>
        <w:t>ASR</w:t>
      </w:r>
      <w:r>
        <w:t>和</w:t>
      </w:r>
      <w:r>
        <w:t>NLU</w:t>
      </w:r>
      <w:r>
        <w:t>结果；第二层是空间执行条件，例如右转窗口</w:t>
      </w:r>
      <w:r>
        <w:t>95.0</w:t>
      </w:r>
      <w:r>
        <w:t>米至</w:t>
      </w:r>
      <w:r>
        <w:t>185.0</w:t>
      </w:r>
      <w:r>
        <w:t>米、左转窗口</w:t>
      </w:r>
      <w:r>
        <w:t>185.0</w:t>
      </w:r>
      <w:r>
        <w:t>米至</w:t>
      </w:r>
      <w:r>
        <w:t>305.0</w:t>
      </w:r>
      <w:r>
        <w:t>米、左变道窗口</w:t>
      </w:r>
      <w:r>
        <w:t>420.0</w:t>
      </w:r>
      <w:r>
        <w:t>米至</w:t>
      </w:r>
      <w:r>
        <w:t>730.0</w:t>
      </w:r>
      <w:r>
        <w:t>米、提速窗口</w:t>
      </w:r>
      <w:r>
        <w:t>1500.0</w:t>
      </w:r>
      <w:r>
        <w:t>米至</w:t>
      </w:r>
      <w:r>
        <w:t>2500.0</w:t>
      </w:r>
      <w:r>
        <w:t>米、减速窗口</w:t>
      </w:r>
      <w:r>
        <w:t>2900.0</w:t>
      </w:r>
      <w:r>
        <w:t>米至</w:t>
      </w:r>
      <w:r>
        <w:t>3500.0</w:t>
      </w:r>
      <w:r>
        <w:t>米；第三层是安全执行条件，包括红灯、道路几何、车辆速度、目标车道可用性和当前横向偏移是否允许。</w:t>
      </w:r>
    </w:p>
    <w:p ns2:paraId="43753F57" ns2:textId="77777777" w:rsidR="009F2B0C" w:rsidRDefault="00000000">
      <w:pPr>
        <w:pStyle w:val="Subhead"/>
      </w:pPr>
      <w:r>
        <w:lastRenderedPageBreak/>
        <w:t>决策动作</w:t>
      </w:r>
    </w:p>
    <w:p ns2:paraId="040BCA58" ns2:textId="77777777" w:rsidR="009F2B0C" w:rsidRDefault="00000000" w:rsidP="00F24904">
      <w:pPr>
        <w:ind w:firstLine="420"/>
      </w:pPr>
      <w:r>
        <w:t>当语音意图和场景窗口同时满足时，状态机会把目标速度或目标方向写入控制目标。加速阶段目标速度为</w:t>
      </w:r>
      <w:r>
        <w:t>80.0</w:t>
      </w:r>
      <w:r>
        <w:t>公里每小时，速度容差为</w:t>
      </w:r>
      <w:r>
        <w:t>7.0</w:t>
      </w:r>
      <w:r>
        <w:t>公里每小时；减速阶段目标速度为</w:t>
      </w:r>
      <w:r>
        <w:t>30.0</w:t>
      </w:r>
      <w:r>
        <w:t>公里每小时，速度容差为</w:t>
      </w:r>
      <w:r>
        <w:t>4.0</w:t>
      </w:r>
      <w:r>
        <w:t>公里每小时；变道阶段通过目标横向偏移引导车辆进入左侧车道；转向阶段结合转向窗口和目标速度完成左转或右转。</w:t>
      </w:r>
    </w:p>
    <w:p ns2:paraId="535E4E5C" ns2:textId="77777777" w:rsidR="009F2B0C" w:rsidRDefault="00000000">
      <w:pPr>
        <w:pStyle w:val="Subhead"/>
      </w:pPr>
      <w:r>
        <w:t>完成条件</w:t>
      </w:r>
    </w:p>
    <w:p ns2:paraId="63F108B2" ns2:textId="77777777" w:rsidR="009F2B0C" w:rsidRDefault="00000000" w:rsidP="00F24904">
      <w:pPr>
        <w:ind w:firstLine="420"/>
      </w:pPr>
      <w:r>
        <w:t>加速完成条件为速度达到不低于</w:t>
      </w:r>
      <w:r>
        <w:t>78.0</w:t>
      </w:r>
      <w:r>
        <w:t>公里每小时并保持</w:t>
      </w:r>
      <w:r>
        <w:t>1.0</w:t>
      </w:r>
      <w:r>
        <w:t>秒；减速完成条件为速度进入</w:t>
      </w:r>
      <w:r>
        <w:t>30.0</w:t>
      </w:r>
      <w:r>
        <w:t>公里每小时目标带并保持</w:t>
      </w:r>
      <w:r>
        <w:t>2.0</w:t>
      </w:r>
      <w:r>
        <w:t>秒；左变道完成条件为横向偏移达到</w:t>
      </w:r>
      <w:r>
        <w:t>0.8</w:t>
      </w:r>
      <w:r>
        <w:t>米并保持</w:t>
      </w:r>
      <w:r>
        <w:t>1.0</w:t>
      </w:r>
      <w:r>
        <w:t>秒；转向完成条件为完成对应路口动作并恢复路线跟踪。指令完成后，</w:t>
      </w:r>
      <w:r>
        <w:t>command</w:t>
      </w:r>
      <w:r>
        <w:t>状态更新为完成。</w:t>
      </w:r>
    </w:p>
    <w:p ns2:paraId="30E7765F" ns2:textId="77777777" w:rsidR="009F2B0C" w:rsidRDefault="00000000">
      <w:pPr>
        <w:pStyle w:val="Subhead"/>
      </w:pPr>
      <w:r>
        <w:t>中断和恢复</w:t>
      </w:r>
    </w:p>
    <w:p ns2:paraId="3AB4EEF5" ns2:textId="77777777" w:rsidR="009F2B0C" w:rsidRDefault="00000000" w:rsidP="00F24904">
      <w:pPr>
        <w:ind w:firstLine="420"/>
      </w:pPr>
      <w:r>
        <w:t>红灯、车道占用、横向空间不足或更高优先级紧急指令出现时，当前语音任务立即停止进入执行态。未满足执行窗口的指令保持等待；被高优先级事件覆盖的指令更新为取消；超过有效期的指令更新为过期；完成后的指令返回巡航状态并等待下一条有效语音。</w:t>
      </w:r>
    </w:p>
    <w:p ns2:paraId="4A3FFBAE" ns2:textId="77777777" w:rsidR="009F2B0C" w:rsidRDefault="00000000">
      <w:pPr>
        <w:pStyle w:val="Subhead"/>
      </w:pPr>
      <w:r>
        <w:t>异常处理</w:t>
      </w:r>
    </w:p>
    <w:p ns2:paraId="13A7116A" ns2:textId="77777777" w:rsidR="009F2B0C" w:rsidRDefault="00000000" w:rsidP="00F24904">
      <w:pPr>
        <w:ind w:firstLine="420"/>
      </w:pPr>
      <w:r>
        <w:t>基础操控场景下的异常处理以保持当前车道、保持或降低安全速度、不执行高风险横向动作和记录指令状态为主。语音异常或低置信度语义不会导致系统自动补做需要语音触发的转向或变道动作。</w:t>
      </w:r>
    </w:p>
    <w:p ns2:paraId="0B53C2C3" ns2:textId="77777777" w:rsidR="009F2B0C" w:rsidRDefault="00000000">
      <w:pPr>
        <w:pStyle w:val="a3"/>
      </w:pPr>
      <w:r>
        <w:t>表</w:t>
      </w:r>
      <w:r>
        <w:t xml:space="preserve">3-1 </w:t>
      </w:r>
      <w:r>
        <w:t>基础操控场景决策逻辑表</w:t>
      </w:r>
    </w:p>
    <w:tbl>
      <w:tblPr>
        <w:tblStyle w:val="a4"/>
        <w:tblW w:w="0" w:type="auto"/>
        <w:jc w:val="center"/>
        <w:tblInd w:w="0" w:type="dxa"/>
        <w:tblBorders>
          <w:top w:val="single" w:sz="8" w:space="0" w:color="A6A6A6"/>
          <w:left w:val="single" w:sz="8" w:space="0" w:color="A6A6A6"/>
          <w:bottom w:val="single" w:sz="8" w:space="0" w:color="A6A6A6"/>
          <w:right w:val="single" w:sz="8" w:space="0" w:color="A6A6A6"/>
          <w:insideH w:val="single" w:sz="6" w:space="0" w:color="BFBFBF"/>
          <w:insideV w:val="single" w:sz="6" w:space="0" w:color="BFBFBF"/>
        </w:tblBorders>
        <w:tblLayout w:type="fixed"/>
        <w:tblCellMar>
          <w:top w:w="70" w:type="dxa"/>
          <w:left w:w="90" w:type="dxa"/>
          <w:bottom w:w="70" w:type="dxa"/>
          <w:right w:w="90" w:type="dxa"/>
        </w:tblCellMar>
        <w:tblLook w:val="0420" w:firstRow="1" w:lastRow="0" w:firstColumn="0" w:lastColumn="0" w:noHBand="0" w:noVBand="1"/>
      </w:tblPr>
      <w:tblGrid>
        <w:gridCol w:w="900"/>
        <w:gridCol w:w="1750"/>
        <w:gridCol w:w="1750"/>
        <w:gridCol w:w="1950"/>
        <w:gridCol w:w="1700"/>
        <w:gridCol w:w="1500"/>
      </w:tblGrid>
      <w:tr w:rsidR="009F2B0C" ns2:paraId="19CEC92F" ns2:textId="77777777">
        <w:trPr>
          <w:cantSplit/>
          <w:tblHeader/>
          <w:jc w:val="center"/>
        </w:trPr>
        <w:tc>
          <w:tcPr>
            <w:tcW w:w="900" w:type="dxa"/>
            <w:shd w:val="clear" w:color="auto" w:fill="D9E6F2"/>
            <w:vAlign w:val="center"/>
          </w:tcPr>
          <w:p ns2:paraId="27636F9C" ns2:textId="77777777" w:rsidR="009F2B0C" w:rsidRDefault="00000000">
            <w:pPr>
              <w:keepLines/>
              <w:spacing w:before="50" w:after="50" w:line="300" w:lineRule="auto"/>
            </w:pPr>
            <w:r>
              <w:rPr>
                <w:b/>
                <w:sz w:val="18"/>
                <w:szCs w:val="18"/>
              </w:rPr>
              <w:t>状态</w:t>
            </w:r>
          </w:p>
        </w:tc>
        <w:tc>
          <w:tcPr>
            <w:tcW w:w="1750" w:type="dxa"/>
            <w:shd w:val="clear" w:color="auto" w:fill="D9E6F2"/>
            <w:vAlign w:val="center"/>
          </w:tcPr>
          <w:p ns2:paraId="2CBD7310" ns2:textId="77777777" w:rsidR="009F2B0C" w:rsidRDefault="00000000">
            <w:pPr>
              <w:keepLines/>
              <w:spacing w:before="50" w:after="50" w:line="300" w:lineRule="auto"/>
            </w:pPr>
            <w:r>
              <w:rPr>
                <w:b/>
                <w:sz w:val="18"/>
                <w:szCs w:val="18"/>
              </w:rPr>
              <w:t>触发条件</w:t>
            </w:r>
          </w:p>
        </w:tc>
        <w:tc>
          <w:tcPr>
            <w:tcW w:w="1750" w:type="dxa"/>
            <w:shd w:val="clear" w:color="auto" w:fill="D9E6F2"/>
            <w:vAlign w:val="center"/>
          </w:tcPr>
          <w:p ns2:paraId="7AF3F9E9" ns2:textId="77777777" w:rsidR="009F2B0C" w:rsidRDefault="00000000">
            <w:pPr>
              <w:keepLines/>
              <w:spacing w:before="50" w:after="50" w:line="300" w:lineRule="auto"/>
            </w:pPr>
            <w:r>
              <w:rPr>
                <w:b/>
                <w:sz w:val="18"/>
                <w:szCs w:val="18"/>
              </w:rPr>
              <w:t>主要判断依据</w:t>
            </w:r>
          </w:p>
        </w:tc>
        <w:tc>
          <w:tcPr>
            <w:tcW w:w="1950" w:type="dxa"/>
            <w:shd w:val="clear" w:color="auto" w:fill="D9E6F2"/>
            <w:vAlign w:val="center"/>
          </w:tcPr>
          <w:p ns2:paraId="7CC75C52" ns2:textId="77777777" w:rsidR="009F2B0C" w:rsidRDefault="00000000">
            <w:pPr>
              <w:keepLines/>
              <w:spacing w:before="50" w:after="50" w:line="300" w:lineRule="auto"/>
            </w:pPr>
            <w:r>
              <w:rPr>
                <w:b/>
                <w:sz w:val="18"/>
                <w:szCs w:val="18"/>
              </w:rPr>
              <w:t>决策动作</w:t>
            </w:r>
          </w:p>
        </w:tc>
        <w:tc>
          <w:tcPr>
            <w:tcW w:w="1700" w:type="dxa"/>
            <w:shd w:val="clear" w:color="auto" w:fill="D9E6F2"/>
            <w:vAlign w:val="center"/>
          </w:tcPr>
          <w:p ns2:paraId="072DBF96" ns2:textId="77777777" w:rsidR="009F2B0C" w:rsidRDefault="00000000">
            <w:pPr>
              <w:keepLines/>
              <w:spacing w:before="50" w:after="50" w:line="300" w:lineRule="auto"/>
            </w:pPr>
            <w:r>
              <w:rPr>
                <w:b/>
                <w:sz w:val="18"/>
                <w:szCs w:val="18"/>
              </w:rPr>
              <w:t>完成条件</w:t>
            </w:r>
          </w:p>
        </w:tc>
        <w:tc>
          <w:tcPr>
            <w:tcW w:w="1500" w:type="dxa"/>
            <w:shd w:val="clear" w:color="auto" w:fill="D9E6F2"/>
            <w:vAlign w:val="center"/>
          </w:tcPr>
          <w:p ns2:paraId="011B9278" ns2:textId="77777777" w:rsidR="009F2B0C" w:rsidRDefault="00000000">
            <w:pPr>
              <w:keepLines/>
              <w:spacing w:before="50" w:after="50" w:line="300" w:lineRule="auto"/>
            </w:pPr>
            <w:r>
              <w:rPr>
                <w:b/>
                <w:sz w:val="18"/>
                <w:szCs w:val="18"/>
              </w:rPr>
              <w:t>中断处理</w:t>
            </w:r>
          </w:p>
        </w:tc>
      </w:tr>
      <w:tr w:rsidR="009F2B0C" ns2:paraId="64DB36E0" ns2:textId="77777777">
        <w:trPr>
          <w:cantSplit/>
          <w:jc w:val="center"/>
        </w:trPr>
        <w:tc>
          <w:tcPr>
            <w:tcW w:w="900" w:type="dxa"/>
            <w:vAlign w:val="center"/>
          </w:tcPr>
          <w:p ns2:paraId="2D08BD69" ns2:textId="77777777" w:rsidR="009F2B0C" w:rsidRDefault="00000000">
            <w:pPr>
              <w:keepLines/>
              <w:spacing w:before="50" w:after="50" w:line="300" w:lineRule="auto"/>
            </w:pPr>
            <w:r>
              <w:rPr>
                <w:sz w:val="18"/>
                <w:szCs w:val="18"/>
              </w:rPr>
              <w:t>正常巡航</w:t>
            </w:r>
          </w:p>
        </w:tc>
        <w:tc>
          <w:tcPr>
            <w:tcW w:w="1750" w:type="dxa"/>
            <w:vAlign w:val="center"/>
          </w:tcPr>
          <w:p ns2:paraId="43572000" ns2:textId="77777777" w:rsidR="009F2B0C" w:rsidRDefault="00000000">
            <w:pPr>
              <w:keepLines/>
              <w:spacing w:before="50" w:after="50" w:line="300" w:lineRule="auto"/>
            </w:pPr>
            <w:r>
              <w:rPr>
                <w:sz w:val="18"/>
                <w:szCs w:val="18"/>
              </w:rPr>
              <w:t>无有效语音或上一条指令已完成</w:t>
            </w:r>
          </w:p>
        </w:tc>
        <w:tc>
          <w:tcPr>
            <w:tcW w:w="1750" w:type="dxa"/>
            <w:vAlign w:val="center"/>
          </w:tcPr>
          <w:p ns2:paraId="007380B3" ns2:textId="77777777" w:rsidR="009F2B0C" w:rsidRDefault="00000000">
            <w:pPr>
              <w:keepLines/>
              <w:spacing w:before="50" w:after="50" w:line="300" w:lineRule="auto"/>
            </w:pPr>
            <w:r>
              <w:rPr>
                <w:sz w:val="18"/>
                <w:szCs w:val="18"/>
              </w:rPr>
              <w:t>路线跟踪、当前速度、交通规则</w:t>
            </w:r>
          </w:p>
        </w:tc>
        <w:tc>
          <w:tcPr>
            <w:tcW w:w="1950" w:type="dxa"/>
            <w:vAlign w:val="center"/>
          </w:tcPr>
          <w:p ns2:paraId="6A1D02FB" ns2:textId="77777777" w:rsidR="009F2B0C" w:rsidRDefault="00000000">
            <w:pPr>
              <w:keepLines/>
              <w:spacing w:before="50" w:after="50" w:line="300" w:lineRule="auto"/>
            </w:pPr>
            <w:r>
              <w:rPr>
                <w:sz w:val="18"/>
                <w:szCs w:val="18"/>
              </w:rPr>
              <w:t>保持</w:t>
            </w:r>
            <w:r>
              <w:rPr>
                <w:sz w:val="18"/>
                <w:szCs w:val="18"/>
              </w:rPr>
              <w:t>50.0</w:t>
            </w:r>
            <w:r>
              <w:rPr>
                <w:sz w:val="18"/>
                <w:szCs w:val="18"/>
              </w:rPr>
              <w:t>公里每小时巡航</w:t>
            </w:r>
          </w:p>
        </w:tc>
        <w:tc>
          <w:tcPr>
            <w:tcW w:w="1700" w:type="dxa"/>
            <w:vAlign w:val="center"/>
          </w:tcPr>
          <w:p ns2:paraId="76083A9D" ns2:textId="77777777" w:rsidR="009F2B0C" w:rsidRDefault="00000000">
            <w:pPr>
              <w:keepLines/>
              <w:spacing w:before="50" w:after="50" w:line="300" w:lineRule="auto"/>
            </w:pPr>
            <w:r>
              <w:rPr>
                <w:sz w:val="18"/>
                <w:szCs w:val="18"/>
              </w:rPr>
              <w:t>接收到有效指令</w:t>
            </w:r>
          </w:p>
        </w:tc>
        <w:tc>
          <w:tcPr>
            <w:tcW w:w="1500" w:type="dxa"/>
            <w:vAlign w:val="center"/>
          </w:tcPr>
          <w:p ns2:paraId="34BD7FC3" ns2:textId="77777777" w:rsidR="009F2B0C" w:rsidRDefault="00000000">
            <w:pPr>
              <w:keepLines/>
              <w:spacing w:before="50" w:after="50" w:line="300" w:lineRule="auto"/>
            </w:pPr>
            <w:r>
              <w:rPr>
                <w:sz w:val="18"/>
                <w:szCs w:val="18"/>
              </w:rPr>
              <w:t>维持巡航</w:t>
            </w:r>
          </w:p>
        </w:tc>
      </w:tr>
      <w:tr w:rsidR="009F2B0C" ns2:paraId="2B7CD531" ns2:textId="77777777">
        <w:trPr>
          <w:cantSplit/>
          <w:jc w:val="center"/>
        </w:trPr>
        <w:tc>
          <w:tcPr>
            <w:tcW w:w="900" w:type="dxa"/>
            <w:vAlign w:val="center"/>
          </w:tcPr>
          <w:p ns2:paraId="48D523D0" ns2:textId="77777777" w:rsidR="009F2B0C" w:rsidRDefault="00000000">
            <w:pPr>
              <w:keepLines/>
              <w:spacing w:before="50" w:after="50" w:line="300" w:lineRule="auto"/>
            </w:pPr>
            <w:r>
              <w:rPr>
                <w:sz w:val="18"/>
                <w:szCs w:val="18"/>
              </w:rPr>
              <w:lastRenderedPageBreak/>
              <w:t>等待空间与安全条件</w:t>
            </w:r>
          </w:p>
        </w:tc>
        <w:tc>
          <w:tcPr>
            <w:tcW w:w="1750" w:type="dxa"/>
            <w:vAlign w:val="center"/>
          </w:tcPr>
          <w:p ns2:paraId="33CBC6BE" ns2:textId="77777777" w:rsidR="009F2B0C" w:rsidRDefault="00000000">
            <w:pPr>
              <w:keepLines/>
              <w:spacing w:before="50" w:after="50" w:line="300" w:lineRule="auto"/>
            </w:pPr>
            <w:r>
              <w:rPr>
                <w:sz w:val="18"/>
                <w:szCs w:val="18"/>
              </w:rPr>
              <w:t>收到有效语音且语义解析完成</w:t>
            </w:r>
          </w:p>
        </w:tc>
        <w:tc>
          <w:tcPr>
            <w:tcW w:w="1750" w:type="dxa"/>
            <w:vAlign w:val="center"/>
          </w:tcPr>
          <w:p ns2:paraId="2B943B3F" ns2:textId="77777777" w:rsidR="009F2B0C" w:rsidRDefault="00000000">
            <w:pPr>
              <w:keepLines/>
              <w:spacing w:before="50" w:after="50" w:line="300" w:lineRule="auto"/>
            </w:pPr>
            <w:r>
              <w:rPr>
                <w:sz w:val="18"/>
                <w:szCs w:val="18"/>
              </w:rPr>
              <w:t>路线窗口、红灯、目标车道可用性、当前偏移</w:t>
            </w:r>
          </w:p>
        </w:tc>
        <w:tc>
          <w:tcPr>
            <w:tcW w:w="1950" w:type="dxa"/>
            <w:vAlign w:val="center"/>
          </w:tcPr>
          <w:p ns2:paraId="70B199A7" ns2:textId="77777777" w:rsidR="009F2B0C" w:rsidRDefault="00000000">
            <w:pPr>
              <w:keepLines/>
              <w:spacing w:before="50" w:after="50" w:line="300" w:lineRule="auto"/>
            </w:pPr>
            <w:r>
              <w:rPr>
                <w:sz w:val="18"/>
                <w:szCs w:val="18"/>
              </w:rPr>
              <w:t>保持当前车道并准备执行</w:t>
            </w:r>
          </w:p>
        </w:tc>
        <w:tc>
          <w:tcPr>
            <w:tcW w:w="1700" w:type="dxa"/>
            <w:vAlign w:val="center"/>
          </w:tcPr>
          <w:p ns2:paraId="68609D97" ns2:textId="77777777" w:rsidR="009F2B0C" w:rsidRDefault="00000000">
            <w:pPr>
              <w:keepLines/>
              <w:spacing w:before="50" w:after="50" w:line="300" w:lineRule="auto"/>
            </w:pPr>
            <w:r>
              <w:rPr>
                <w:sz w:val="18"/>
                <w:szCs w:val="18"/>
              </w:rPr>
              <w:t>满足执行条件</w:t>
            </w:r>
          </w:p>
        </w:tc>
        <w:tc>
          <w:tcPr>
            <w:tcW w:w="1500" w:type="dxa"/>
            <w:vAlign w:val="center"/>
          </w:tcPr>
          <w:p ns2:paraId="5D8AA8DC" ns2:textId="77777777" w:rsidR="009F2B0C" w:rsidRDefault="00000000">
            <w:pPr>
              <w:keepLines/>
              <w:spacing w:before="50" w:after="50" w:line="300" w:lineRule="auto"/>
            </w:pPr>
            <w:r>
              <w:rPr>
                <w:sz w:val="18"/>
                <w:szCs w:val="18"/>
              </w:rPr>
              <w:t>未满足安全条件时转为拒绝；被高优先级覆盖时转为取消；超过有效期时转为过期</w:t>
            </w:r>
          </w:p>
        </w:tc>
      </w:tr>
      <w:tr w:rsidR="009F2B0C" ns2:paraId="2C250318" ns2:textId="77777777">
        <w:trPr>
          <w:cantSplit/>
          <w:jc w:val="center"/>
        </w:trPr>
        <w:tc>
          <w:tcPr>
            <w:tcW w:w="900" w:type="dxa"/>
            <w:vAlign w:val="center"/>
          </w:tcPr>
          <w:p ns2:paraId="6F0B8766" ns2:textId="77777777" w:rsidR="009F2B0C" w:rsidRDefault="00000000">
            <w:pPr>
              <w:keepLines/>
              <w:spacing w:before="50" w:after="50" w:line="300" w:lineRule="auto"/>
            </w:pPr>
            <w:r>
              <w:rPr>
                <w:sz w:val="18"/>
                <w:szCs w:val="18"/>
              </w:rPr>
              <w:t>执行转向</w:t>
            </w:r>
          </w:p>
        </w:tc>
        <w:tc>
          <w:tcPr>
            <w:tcW w:w="1750" w:type="dxa"/>
            <w:vAlign w:val="center"/>
          </w:tcPr>
          <w:p ns2:paraId="285642A7" ns2:textId="77777777" w:rsidR="009F2B0C" w:rsidRDefault="00000000">
            <w:pPr>
              <w:keepLines/>
              <w:spacing w:before="50" w:after="50" w:line="300" w:lineRule="auto"/>
            </w:pPr>
            <w:r>
              <w:rPr>
                <w:sz w:val="18"/>
                <w:szCs w:val="18"/>
              </w:rPr>
              <w:t>收到左转或右转语义且进入转向窗口</w:t>
            </w:r>
          </w:p>
        </w:tc>
        <w:tc>
          <w:tcPr>
            <w:tcW w:w="1750" w:type="dxa"/>
            <w:vAlign w:val="center"/>
          </w:tcPr>
          <w:p ns2:paraId="1047B80B" ns2:textId="77777777" w:rsidR="009F2B0C" w:rsidRDefault="00000000">
            <w:pPr>
              <w:keepLines/>
              <w:spacing w:before="50" w:after="50" w:line="300" w:lineRule="auto"/>
            </w:pPr>
            <w:r>
              <w:rPr>
                <w:sz w:val="18"/>
                <w:szCs w:val="18"/>
              </w:rPr>
              <w:t>路口窗口、速度、交通灯</w:t>
            </w:r>
          </w:p>
        </w:tc>
        <w:tc>
          <w:tcPr>
            <w:tcW w:w="1950" w:type="dxa"/>
            <w:vAlign w:val="center"/>
          </w:tcPr>
          <w:p ns2:paraId="2A6C3A64" ns2:textId="77777777" w:rsidR="009F2B0C" w:rsidRDefault="00000000">
            <w:pPr>
              <w:keepLines/>
              <w:spacing w:before="50" w:after="50" w:line="300" w:lineRule="auto"/>
            </w:pPr>
            <w:r>
              <w:rPr>
                <w:sz w:val="18"/>
                <w:szCs w:val="18"/>
              </w:rPr>
              <w:t>按目标速度完成转向</w:t>
            </w:r>
          </w:p>
        </w:tc>
        <w:tc>
          <w:tcPr>
            <w:tcW w:w="1700" w:type="dxa"/>
            <w:vAlign w:val="center"/>
          </w:tcPr>
          <w:p ns2:paraId="1508D13E" ns2:textId="77777777" w:rsidR="009F2B0C" w:rsidRDefault="00000000">
            <w:pPr>
              <w:keepLines/>
              <w:spacing w:before="50" w:after="50" w:line="300" w:lineRule="auto"/>
            </w:pPr>
            <w:r>
              <w:rPr>
                <w:sz w:val="18"/>
                <w:szCs w:val="18"/>
              </w:rPr>
              <w:t>完成路口动作并恢复路线跟踪</w:t>
            </w:r>
          </w:p>
        </w:tc>
        <w:tc>
          <w:tcPr>
            <w:tcW w:w="1500" w:type="dxa"/>
            <w:vAlign w:val="center"/>
          </w:tcPr>
          <w:p ns2:paraId="0E4FF2DF" ns2:textId="77777777" w:rsidR="009F2B0C" w:rsidRDefault="00000000">
            <w:pPr>
              <w:keepLines/>
              <w:spacing w:before="50" w:after="50" w:line="300" w:lineRule="auto"/>
            </w:pPr>
            <w:r>
              <w:rPr>
                <w:sz w:val="18"/>
                <w:szCs w:val="18"/>
              </w:rPr>
              <w:t>红灯或风险存在时延迟执行</w:t>
            </w:r>
          </w:p>
        </w:tc>
      </w:tr>
      <w:tr w:rsidR="009F2B0C" ns2:paraId="0DAFD033" ns2:textId="77777777">
        <w:trPr>
          <w:cantSplit/>
          <w:jc w:val="center"/>
        </w:trPr>
        <w:tc>
          <w:tcPr>
            <w:tcW w:w="900" w:type="dxa"/>
            <w:vAlign w:val="center"/>
          </w:tcPr>
          <w:p ns2:paraId="22F47E65" ns2:textId="77777777" w:rsidR="009F2B0C" w:rsidRDefault="00000000">
            <w:pPr>
              <w:keepLines/>
              <w:spacing w:before="50" w:after="50" w:line="300" w:lineRule="auto"/>
            </w:pPr>
            <w:r>
              <w:rPr>
                <w:sz w:val="18"/>
                <w:szCs w:val="18"/>
              </w:rPr>
              <w:t>执行左变道</w:t>
            </w:r>
          </w:p>
        </w:tc>
        <w:tc>
          <w:tcPr>
            <w:tcW w:w="1750" w:type="dxa"/>
            <w:vAlign w:val="center"/>
          </w:tcPr>
          <w:p ns2:paraId="18A1B7E5" ns2:textId="77777777" w:rsidR="009F2B0C" w:rsidRDefault="00000000">
            <w:pPr>
              <w:keepLines/>
              <w:spacing w:before="50" w:after="50" w:line="300" w:lineRule="auto"/>
            </w:pPr>
            <w:r>
              <w:rPr>
                <w:sz w:val="18"/>
                <w:szCs w:val="18"/>
              </w:rPr>
              <w:t>收到左变道语义且进入变道窗口</w:t>
            </w:r>
          </w:p>
        </w:tc>
        <w:tc>
          <w:tcPr>
            <w:tcW w:w="1750" w:type="dxa"/>
            <w:vAlign w:val="center"/>
          </w:tcPr>
          <w:p ns2:paraId="0F187F72" ns2:textId="77777777" w:rsidR="009F2B0C" w:rsidRDefault="00000000">
            <w:pPr>
              <w:keepLines/>
              <w:spacing w:before="50" w:after="50" w:line="300" w:lineRule="auto"/>
            </w:pPr>
            <w:r>
              <w:rPr>
                <w:sz w:val="18"/>
                <w:szCs w:val="18"/>
              </w:rPr>
              <w:t>目标车道占用、横向偏移、安全距离</w:t>
            </w:r>
          </w:p>
        </w:tc>
        <w:tc>
          <w:tcPr>
            <w:tcW w:w="1950" w:type="dxa"/>
            <w:vAlign w:val="center"/>
          </w:tcPr>
          <w:p ns2:paraId="39DDF52E" ns2:textId="77777777" w:rsidR="009F2B0C" w:rsidRDefault="00000000">
            <w:pPr>
              <w:keepLines/>
              <w:spacing w:before="50" w:after="50" w:line="300" w:lineRule="auto"/>
            </w:pPr>
            <w:r>
              <w:rPr>
                <w:sz w:val="18"/>
                <w:szCs w:val="18"/>
              </w:rPr>
              <w:t>执行左变道并保持目标车道</w:t>
            </w:r>
          </w:p>
        </w:tc>
        <w:tc>
          <w:tcPr>
            <w:tcW w:w="1700" w:type="dxa"/>
            <w:vAlign w:val="center"/>
          </w:tcPr>
          <w:p ns2:paraId="1313CB77" ns2:textId="77777777" w:rsidR="009F2B0C" w:rsidRDefault="00000000">
            <w:pPr>
              <w:keepLines/>
              <w:spacing w:before="50" w:after="50" w:line="300" w:lineRule="auto"/>
            </w:pPr>
            <w:r>
              <w:rPr>
                <w:sz w:val="18"/>
                <w:szCs w:val="18"/>
              </w:rPr>
              <w:t>偏移达到</w:t>
            </w:r>
            <w:r>
              <w:rPr>
                <w:sz w:val="18"/>
                <w:szCs w:val="18"/>
              </w:rPr>
              <w:t>0.8</w:t>
            </w:r>
            <w:r>
              <w:rPr>
                <w:sz w:val="18"/>
                <w:szCs w:val="18"/>
              </w:rPr>
              <w:t>米并保持</w:t>
            </w:r>
            <w:r>
              <w:rPr>
                <w:sz w:val="18"/>
                <w:szCs w:val="18"/>
              </w:rPr>
              <w:t>1.0</w:t>
            </w:r>
            <w:r>
              <w:rPr>
                <w:sz w:val="18"/>
                <w:szCs w:val="18"/>
              </w:rPr>
              <w:t>秒</w:t>
            </w:r>
          </w:p>
        </w:tc>
        <w:tc>
          <w:tcPr>
            <w:tcW w:w="1500" w:type="dxa"/>
            <w:vAlign w:val="center"/>
          </w:tcPr>
          <w:p ns2:paraId="79716154" ns2:textId="77777777" w:rsidR="009F2B0C" w:rsidRDefault="00000000">
            <w:pPr>
              <w:keepLines/>
              <w:spacing w:before="50" w:after="50" w:line="300" w:lineRule="auto"/>
            </w:pPr>
            <w:r>
              <w:rPr>
                <w:sz w:val="18"/>
                <w:szCs w:val="18"/>
              </w:rPr>
              <w:t>空间不足时保持等待；离开变道窗口后更新为取消</w:t>
            </w:r>
          </w:p>
        </w:tc>
      </w:tr>
      <w:tr w:rsidR="009F2B0C" ns2:paraId="47D19443" ns2:textId="77777777">
        <w:trPr>
          <w:cantSplit/>
          <w:jc w:val="center"/>
        </w:trPr>
        <w:tc>
          <w:tcPr>
            <w:tcW w:w="900" w:type="dxa"/>
            <w:vAlign w:val="center"/>
          </w:tcPr>
          <w:p ns2:paraId="2CD2F198" ns2:textId="77777777" w:rsidR="009F2B0C" w:rsidRDefault="00000000">
            <w:pPr>
              <w:keepLines/>
              <w:spacing w:before="50" w:after="50" w:line="300" w:lineRule="auto"/>
            </w:pPr>
            <w:r>
              <w:rPr>
                <w:sz w:val="18"/>
                <w:szCs w:val="18"/>
              </w:rPr>
              <w:t>执行提速或减速</w:t>
            </w:r>
          </w:p>
        </w:tc>
        <w:tc>
          <w:tcPr>
            <w:tcW w:w="1750" w:type="dxa"/>
            <w:vAlign w:val="center"/>
          </w:tcPr>
          <w:p ns2:paraId="338B2F7C" ns2:textId="77777777" w:rsidR="009F2B0C" w:rsidRDefault="00000000">
            <w:pPr>
              <w:keepLines/>
              <w:spacing w:before="50" w:after="50" w:line="300" w:lineRule="auto"/>
            </w:pPr>
            <w:r>
              <w:rPr>
                <w:sz w:val="18"/>
                <w:szCs w:val="18"/>
              </w:rPr>
              <w:t>收到速度相关语义且进入速度窗口</w:t>
            </w:r>
          </w:p>
        </w:tc>
        <w:tc>
          <w:tcPr>
            <w:tcW w:w="1750" w:type="dxa"/>
            <w:vAlign w:val="center"/>
          </w:tcPr>
          <w:p ns2:paraId="7DA964A9" ns2:textId="77777777" w:rsidR="009F2B0C" w:rsidRDefault="00000000">
            <w:pPr>
              <w:keepLines/>
              <w:spacing w:before="50" w:after="50" w:line="300" w:lineRule="auto"/>
            </w:pPr>
            <w:r>
              <w:rPr>
                <w:sz w:val="18"/>
                <w:szCs w:val="18"/>
              </w:rPr>
              <w:t>当前速度、目标速度、保持时间</w:t>
            </w:r>
          </w:p>
        </w:tc>
        <w:tc>
          <w:tcPr>
            <w:tcW w:w="1950" w:type="dxa"/>
            <w:vAlign w:val="center"/>
          </w:tcPr>
          <w:p ns2:paraId="6687A592" ns2:textId="77777777" w:rsidR="009F2B0C" w:rsidRDefault="00000000">
            <w:pPr>
              <w:keepLines/>
              <w:spacing w:before="50" w:after="50" w:line="300" w:lineRule="auto"/>
            </w:pPr>
            <w:r>
              <w:rPr>
                <w:sz w:val="18"/>
                <w:szCs w:val="18"/>
              </w:rPr>
              <w:t>提速至</w:t>
            </w:r>
            <w:r>
              <w:rPr>
                <w:sz w:val="18"/>
                <w:szCs w:val="18"/>
              </w:rPr>
              <w:t>80.0</w:t>
            </w:r>
            <w:r>
              <w:rPr>
                <w:sz w:val="18"/>
                <w:szCs w:val="18"/>
              </w:rPr>
              <w:t>公里每小时或减速至</w:t>
            </w:r>
            <w:r>
              <w:rPr>
                <w:sz w:val="18"/>
                <w:szCs w:val="18"/>
              </w:rPr>
              <w:t>30.0</w:t>
            </w:r>
            <w:r>
              <w:rPr>
                <w:sz w:val="18"/>
                <w:szCs w:val="18"/>
              </w:rPr>
              <w:t>公里每小时</w:t>
            </w:r>
          </w:p>
        </w:tc>
        <w:tc>
          <w:tcPr>
            <w:tcW w:w="1700" w:type="dxa"/>
            <w:vAlign w:val="center"/>
          </w:tcPr>
          <w:p ns2:paraId="7CE7CDBE" ns2:textId="77777777" w:rsidR="009F2B0C" w:rsidRDefault="00000000">
            <w:pPr>
              <w:keepLines/>
              <w:spacing w:before="50" w:after="50" w:line="300" w:lineRule="auto"/>
            </w:pPr>
            <w:r>
              <w:rPr>
                <w:sz w:val="18"/>
                <w:szCs w:val="18"/>
              </w:rPr>
              <w:t>满足速度带并达到保持时间</w:t>
            </w:r>
          </w:p>
        </w:tc>
        <w:tc>
          <w:tcPr>
            <w:tcW w:w="1500" w:type="dxa"/>
            <w:vAlign w:val="center"/>
          </w:tcPr>
          <w:p ns2:paraId="63CCEDF4" ns2:textId="77777777" w:rsidR="009F2B0C" w:rsidRDefault="00000000">
            <w:pPr>
              <w:keepLines/>
              <w:spacing w:before="50" w:after="50" w:line="300" w:lineRule="auto"/>
            </w:pPr>
            <w:r>
              <w:rPr>
                <w:sz w:val="18"/>
                <w:szCs w:val="18"/>
              </w:rPr>
              <w:t>风险升高时强制降速</w:t>
            </w:r>
          </w:p>
        </w:tc>
      </w:tr>
    </w:tbl>
    <w:p ns2:paraId="4E31BA63" ns2:textId="77777777" w:rsidR="009F2B0C" w:rsidRDefault="00000000">
      <w:pPr>
        <w:pStyle w:val="a3"/>
      </w:pPr>
      <w:r>
        <w:t>表</w:t>
      </w:r>
      <w:r>
        <w:t xml:space="preserve">3-2 </w:t>
      </w:r>
      <w:r>
        <w:t>实现依据</w:t>
      </w:r>
    </w:p>
    <w:tbl>
      <w:tblPr>
        <w:tblStyle w:val="a4"/>
        <w:tblW w:w="0" w:type="auto"/>
        <w:jc w:val="center"/>
        <w:tblInd w:w="0" w:type="dxa"/>
        <w:tblBorders>
          <w:top w:val="single" w:sz="8" w:space="0" w:color="A6A6A6"/>
          <w:left w:val="single" w:sz="8" w:space="0" w:color="A6A6A6"/>
          <w:bottom w:val="single" w:sz="8" w:space="0" w:color="A6A6A6"/>
          <w:right w:val="single" w:sz="8" w:space="0" w:color="A6A6A6"/>
          <w:insideH w:val="single" w:sz="6" w:space="0" w:color="BFBFBF"/>
          <w:insideV w:val="single" w:sz="6" w:space="0" w:color="BFBFBF"/>
        </w:tblBorders>
        <w:tblLayout w:type="fixed"/>
        <w:tblCellMar>
          <w:top w:w="70" w:type="dxa"/>
          <w:left w:w="90" w:type="dxa"/>
          <w:bottom w:w="70" w:type="dxa"/>
          <w:right w:w="90" w:type="dxa"/>
        </w:tblCellMar>
        <w:tblLook w:val="0420" w:firstRow="1" w:lastRow="0" w:firstColumn="0" w:lastColumn="0" w:noHBand="0" w:noVBand="1"/>
      </w:tblPr>
      <w:tblGrid>
        <w:gridCol w:w="1900"/>
        <w:gridCol w:w="2200"/>
        <w:gridCol w:w="2400"/>
        <w:gridCol w:w="2200"/>
      </w:tblGrid>
      <w:tr w:rsidR="009F2B0C" ns2:paraId="6F2ED1B9" ns2:textId="77777777">
        <w:trPr>
          <w:cantSplit/>
          <w:tblHeader/>
          <w:jc w:val="center"/>
        </w:trPr>
        <w:tc>
          <w:tcPr>
            <w:tcW w:w="1900" w:type="dxa"/>
            <w:shd w:val="clear" w:color="auto" w:fill="D9E6F2"/>
            <w:noWrap/>
            <w:vAlign w:val="center"/>
          </w:tcPr>
          <w:p ns2:paraId="64C83EF4" ns2:textId="77777777" w:rsidR="009F2B0C" w:rsidRDefault="00000000">
            <w:pPr>
              <w:keepLines/>
              <w:spacing w:before="50" w:after="50" w:line="300" w:lineRule="auto"/>
            </w:pPr>
            <w:r>
              <w:rPr>
                <w:rFonts w:ascii="Courier New" w:eastAsia="Courier New" w:hAnsi="Courier New"/>
                <w:b/>
                <w:sz w:val="18"/>
                <w:szCs w:val="18"/>
              </w:rPr>
              <w:t>模块</w:t>
            </w:r>
          </w:p>
        </w:tc>
        <w:tc>
          <w:tcPr>
            <w:tcW w:w="2200" w:type="dxa"/>
            <w:shd w:val="clear" w:color="auto" w:fill="D9E6F2"/>
            <w:vAlign w:val="center"/>
          </w:tcPr>
          <w:p ns2:paraId="7124126B" ns2:textId="77777777" w:rsidR="009F2B0C" w:rsidRDefault="00000000">
            <w:pPr>
              <w:keepLines/>
              <w:spacing w:before="50" w:after="50" w:line="300" w:lineRule="auto"/>
            </w:pPr>
            <w:r>
              <w:rPr>
                <w:b/>
                <w:sz w:val="18"/>
                <w:szCs w:val="18"/>
              </w:rPr>
              <w:t>作用</w:t>
            </w:r>
          </w:p>
        </w:tc>
        <w:tc>
          <w:tcPr>
            <w:tcW w:w="2400" w:type="dxa"/>
            <w:shd w:val="clear" w:color="auto" w:fill="D9E6F2"/>
            <w:noWrap/>
            <w:vAlign w:val="center"/>
          </w:tcPr>
          <w:p ns2:paraId="0FE395C6" ns2:textId="77777777" w:rsidR="009F2B0C" w:rsidRDefault="00000000">
            <w:pPr>
              <w:keepLines/>
              <w:spacing w:before="50" w:after="50" w:line="300" w:lineRule="auto"/>
            </w:pPr>
            <w:r>
              <w:rPr>
                <w:rFonts w:ascii="Courier New" w:eastAsia="Courier New" w:hAnsi="Courier New"/>
                <w:b/>
                <w:sz w:val="18"/>
                <w:szCs w:val="18"/>
              </w:rPr>
              <w:t>输入</w:t>
            </w:r>
          </w:p>
        </w:tc>
        <w:tc>
          <w:tcPr>
            <w:tcW w:w="2200" w:type="dxa"/>
            <w:shd w:val="clear" w:color="auto" w:fill="D9E6F2"/>
            <w:noWrap/>
            <w:vAlign w:val="center"/>
          </w:tcPr>
          <w:p ns2:paraId="28F58CFF" ns2:textId="77777777" w:rsidR="009F2B0C" w:rsidRDefault="00000000">
            <w:pPr>
              <w:keepLines/>
              <w:spacing w:before="50" w:after="50" w:line="300" w:lineRule="auto"/>
            </w:pPr>
            <w:r>
              <w:rPr>
                <w:rFonts w:ascii="Courier New" w:eastAsia="Courier New" w:hAnsi="Courier New"/>
                <w:b/>
                <w:sz w:val="18"/>
                <w:szCs w:val="18"/>
              </w:rPr>
              <w:t>输出</w:t>
            </w:r>
          </w:p>
        </w:tc>
      </w:tr>
      <w:tr w:rsidR="009F2B0C" ns2:paraId="7159E671" ns2:textId="77777777">
        <w:trPr>
          <w:cantSplit/>
          <w:jc w:val="center"/>
        </w:trPr>
        <w:tc>
          <w:tcPr>
            <w:tcW w:w="1900" w:type="dxa"/>
            <w:noWrap/>
            <w:vAlign w:val="center"/>
          </w:tcPr>
          <w:p ns2:paraId="7230A429"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BasicControlStateMachine</w:t>
            </w:r>
            <w:proofErr w:type="spellEnd"/>
          </w:p>
        </w:tc>
        <w:tc>
          <w:tcPr>
            <w:tcW w:w="2200" w:type="dxa"/>
            <w:vAlign w:val="center"/>
          </w:tcPr>
          <w:p ns2:paraId="4F169FC5"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管理巡航、等待、转向、变道和速度调整阶段</w:t>
            </w:r>
          </w:p>
        </w:tc>
        <w:tc>
          <w:tcPr>
            <w:tcW w:w="2400" w:type="dxa"/>
            <w:noWrap/>
            <w:vAlign w:val="center"/>
          </w:tcPr>
          <w:p ns2:paraId="31FC318B"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当前生效指令</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路线执行窗口</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车辆状态</w:t>
            </w:r>
            <w:proofErr w:type="spellEnd"/>
          </w:p>
        </w:tc>
        <w:tc>
          <w:tcPr>
            <w:tcW w:w="2200" w:type="dxa"/>
            <w:noWrap/>
            <w:vAlign w:val="center"/>
          </w:tcPr>
          <w:p ns2:paraId="33056755"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state</w:t>
            </w:r>
            <w:r w:rsidRPr="004A56AF">
              <w:rPr>
                <w:rFonts w:ascii="宋体" w:hAnsi="宋体" w:cs="宋体" w:hint="eastAsia"/>
                <w:sz w:val="18"/>
                <w:szCs w:val="18"/>
              </w:rPr>
              <w:t>、</w:t>
            </w:r>
            <w:proofErr w:type="spellStart"/>
            <w:r w:rsidRPr="004A56AF">
              <w:rPr>
                <w:rFonts w:eastAsia="Courier New" w:cs="Times New Roman"/>
                <w:sz w:val="18"/>
                <w:szCs w:val="18"/>
              </w:rPr>
              <w:t>target_speed</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target_lane</w:t>
            </w:r>
            <w:proofErr w:type="spellEnd"/>
          </w:p>
        </w:tc>
      </w:tr>
      <w:tr w:rsidR="009F2B0C" ns2:paraId="5F342ACF" ns2:textId="77777777">
        <w:trPr>
          <w:cantSplit/>
          <w:jc w:val="center"/>
        </w:trPr>
        <w:tc>
          <w:tcPr>
            <w:tcW w:w="1900" w:type="dxa"/>
            <w:noWrap/>
            <w:vAlign w:val="center"/>
          </w:tcPr>
          <w:p ns2:paraId="20EA7098"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RouteWindowEvaluator</w:t>
            </w:r>
            <w:proofErr w:type="spellEnd"/>
          </w:p>
        </w:tc>
        <w:tc>
          <w:tcPr>
            <w:tcW w:w="2200" w:type="dxa"/>
            <w:vAlign w:val="center"/>
          </w:tcPr>
          <w:p ns2:paraId="5CEE2E4A"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判断转向、变道和速度窗口是否有效</w:t>
            </w:r>
          </w:p>
        </w:tc>
        <w:tc>
          <w:tcPr>
            <w:tcW w:w="2400" w:type="dxa"/>
            <w:noWrap/>
            <w:vAlign w:val="center"/>
          </w:tcPr>
          <w:p ns2:paraId="3872BA21"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route_progress_m</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地图拓扑信息</w:t>
            </w:r>
            <w:proofErr w:type="spellEnd"/>
          </w:p>
        </w:tc>
        <w:tc>
          <w:tcPr>
            <w:tcW w:w="2200" w:type="dxa"/>
            <w:noWrap/>
            <w:vAlign w:val="center"/>
          </w:tcPr>
          <w:p ns2:paraId="245B5763"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窗口是否就绪</w:t>
            </w:r>
            <w:proofErr w:type="spellEnd"/>
          </w:p>
        </w:tc>
      </w:tr>
      <w:tr w:rsidR="009F2B0C" ns2:paraId="27B3B873" ns2:textId="77777777">
        <w:trPr>
          <w:cantSplit/>
          <w:jc w:val="center"/>
        </w:trPr>
        <w:tc>
          <w:tcPr>
            <w:tcW w:w="1900" w:type="dxa"/>
            <w:noWrap/>
            <w:vAlign w:val="center"/>
          </w:tcPr>
          <w:p ns2:paraId="6F5B29BA"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SafetyGuard</w:t>
            </w:r>
            <w:proofErr w:type="spellEnd"/>
          </w:p>
        </w:tc>
        <w:tc>
          <w:tcPr>
            <w:tcW w:w="2200" w:type="dxa"/>
            <w:vAlign w:val="center"/>
          </w:tcPr>
          <w:p ns2:paraId="175CBF4E"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校验红灯、横向空间和车道可用性</w:t>
            </w:r>
          </w:p>
        </w:tc>
        <w:tc>
          <w:tcPr>
            <w:tcW w:w="2400" w:type="dxa"/>
            <w:noWrap/>
            <w:vAlign w:val="center"/>
          </w:tcPr>
          <w:p ns2:paraId="5C23DB31"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交通规则约束</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车辆状态</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感知上下文</w:t>
            </w:r>
            <w:proofErr w:type="spellEnd"/>
          </w:p>
        </w:tc>
        <w:tc>
          <w:tcPr>
            <w:tcW w:w="2200" w:type="dxa"/>
            <w:noWrap/>
            <w:vAlign w:val="center"/>
          </w:tcPr>
          <w:p ns2:paraId="669CC80E"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是否允许执行</w:t>
            </w:r>
            <w:proofErr w:type="spellEnd"/>
            <w:r w:rsidRPr="004A56AF">
              <w:rPr>
                <w:rFonts w:ascii="宋体" w:hAnsi="宋体" w:cs="宋体" w:hint="eastAsia"/>
                <w:sz w:val="18"/>
                <w:szCs w:val="18"/>
              </w:rPr>
              <w:t>、</w:t>
            </w:r>
            <w:r w:rsidRPr="004A56AF">
              <w:rPr>
                <w:rFonts w:eastAsia="Courier New" w:cs="Times New Roman"/>
                <w:sz w:val="18"/>
                <w:szCs w:val="18"/>
              </w:rPr>
              <w:t>delay</w:t>
            </w:r>
            <w:r w:rsidRPr="004A56AF">
              <w:rPr>
                <w:rFonts w:ascii="宋体" w:hAnsi="宋体" w:cs="宋体" w:hint="eastAsia"/>
                <w:sz w:val="18"/>
                <w:szCs w:val="18"/>
              </w:rPr>
              <w:t>、</w:t>
            </w:r>
            <w:r w:rsidRPr="004A56AF">
              <w:rPr>
                <w:rFonts w:eastAsia="Courier New" w:cs="Times New Roman"/>
                <w:sz w:val="18"/>
                <w:szCs w:val="18"/>
              </w:rPr>
              <w:t>reject</w:t>
            </w:r>
          </w:p>
        </w:tc>
      </w:tr>
      <w:tr w:rsidR="009F2B0C" ns2:paraId="6BE1678D" ns2:textId="77777777">
        <w:trPr>
          <w:cantSplit/>
          <w:jc w:val="center"/>
        </w:trPr>
        <w:tc>
          <w:tcPr>
            <w:tcW w:w="1900" w:type="dxa"/>
            <w:noWrap/>
            <w:vAlign w:val="center"/>
          </w:tcPr>
          <w:p ns2:paraId="34B7D4D1"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CommandLifecycleManager</w:t>
            </w:r>
            <w:proofErr w:type="spellEnd"/>
          </w:p>
        </w:tc>
        <w:tc>
          <w:tcPr>
            <w:tcW w:w="2200" w:type="dxa"/>
            <w:vAlign w:val="center"/>
          </w:tcPr>
          <w:p ns2:paraId="0B6C22E1"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更新接收、执行、完成和中断状态</w:t>
            </w:r>
          </w:p>
        </w:tc>
        <w:tc>
          <w:tcPr>
            <w:tcW w:w="2400" w:type="dxa"/>
            <w:noWrap/>
            <w:vAlign w:val="center"/>
          </w:tcPr>
          <w:p ns2:paraId="4E82DA1E"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指令标识</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状态反馈信息</w:t>
            </w:r>
            <w:proofErr w:type="spellEnd"/>
          </w:p>
        </w:tc>
        <w:tc>
          <w:tcPr>
            <w:tcW w:w="2200" w:type="dxa"/>
            <w:noWrap/>
            <w:vAlign w:val="center"/>
          </w:tcPr>
          <w:p ns2:paraId="0CF69C93"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status</w:t>
            </w:r>
            <w:r w:rsidRPr="004A56AF">
              <w:rPr>
                <w:rFonts w:ascii="宋体" w:hAnsi="宋体" w:cs="宋体" w:hint="eastAsia"/>
                <w:sz w:val="18"/>
                <w:szCs w:val="18"/>
              </w:rPr>
              <w:t>、</w:t>
            </w:r>
            <w:proofErr w:type="spellStart"/>
            <w:r w:rsidRPr="004A56AF">
              <w:rPr>
                <w:rFonts w:eastAsia="Courier New" w:cs="Times New Roman"/>
                <w:sz w:val="18"/>
                <w:szCs w:val="18"/>
              </w:rPr>
              <w:t>完成时刻</w:t>
            </w:r>
            <w:proofErr w:type="spellEnd"/>
          </w:p>
        </w:tc>
      </w:tr>
    </w:tbl>
    <w:p ns2:paraId="414E763F" ns2:textId="77777777" w:rsidR="009F2B0C" w:rsidRDefault="00000000">
      <w:pPr>
        <w:pStyle w:val="1"/>
        <w:spacing w:before="0" w:after="120"/>
      </w:pPr>
      <w:bookmarkStart w:id="8" w:name="_Toc236128944"/>
      <w:r>
        <w:lastRenderedPageBreak/>
        <w:t xml:space="preserve">4. </w:t>
      </w:r>
      <w:r>
        <w:t>复杂避障场景适配</w:t>
      </w:r>
      <w:bookmarkEnd w:id="8"/>
    </w:p>
    <w:p ns2:paraId="7A1B299F" ns2:textId="77777777" w:rsidR="009F2B0C" w:rsidRDefault="00000000">
      <w:pPr>
        <w:pStyle w:val="Subhead"/>
      </w:pPr>
      <w:r>
        <w:t>场景环境</w:t>
      </w:r>
    </w:p>
    <w:p ns2:paraId="7F18B7B0" ns2:textId="77777777" w:rsidR="009F2B0C" w:rsidRDefault="00000000" w:rsidP="00F24904">
      <w:pPr>
        <w:ind w:firstLine="420"/>
      </w:pPr>
      <w:r>
        <w:t>复杂避障场景包含行人横穿、慢车超越、返回原车道和公交站谨慎通行等连续任务。固定仿真步长仍为</w:t>
      </w:r>
      <w:r>
        <w:t>0.05</w:t>
      </w:r>
      <w:r>
        <w:t>秒，默认巡航目标速度为</w:t>
      </w:r>
      <w:r>
        <w:t>50.0</w:t>
      </w:r>
      <w:r>
        <w:t>公里每小时。语音只规定任务目标和顺序，不直接规定底层转向值和制动力。</w:t>
      </w:r>
    </w:p>
    <w:p ns2:paraId="724BCFBF" ns2:textId="77777777" w:rsidR="009F2B0C" w:rsidRDefault="00000000">
      <w:pPr>
        <w:pStyle w:val="Subhead"/>
      </w:pPr>
      <w:r>
        <w:t>指令及语义映射</w:t>
      </w:r>
    </w:p>
    <w:p ns2:paraId="616DD97B" ns2:textId="5D8573E7" w:rsidR="009F2B0C" w:rsidRDefault="00000000" w:rsidP="00F24904">
      <w:pPr>
        <w:ind w:firstLine="420"/>
      </w:pPr>
      <w:r>
        <w:t>组合指令由实时</w:t>
      </w:r>
      <w:r>
        <w:t>ASR</w:t>
      </w:r>
      <w:r>
        <w:t>获得文本，再由在线</w:t>
      </w:r>
      <w:r>
        <w:t>NLU</w:t>
      </w:r>
      <w:r>
        <w:t>拆解为有序子任务。例如</w:t>
      </w:r>
      <w:r w:rsidR="00F24904">
        <w:rPr>
          <w:rFonts w:hint="eastAsia"/>
        </w:rPr>
        <w:t>“</w:t>
      </w:r>
      <w:r>
        <w:t>看到前方横穿马路的行人，减速避让后向左变道超越慢车</w:t>
      </w:r>
      <w:r w:rsidR="00F24904">
        <w:rPr>
          <w:rFonts w:hint="eastAsia"/>
        </w:rPr>
        <w:t>”</w:t>
      </w:r>
      <w:r>
        <w:t>可拆解为行人避让、等待安全、慢车超越和返回原车道。公交站场景中的</w:t>
      </w:r>
      <w:r w:rsidR="00F24904">
        <w:rPr>
          <w:rFonts w:hint="eastAsia"/>
        </w:rPr>
        <w:t>“</w:t>
      </w:r>
      <w:r>
        <w:t>前方公交站有行人上下车，减速并确认安全后继续行驶</w:t>
      </w:r>
      <w:r w:rsidR="00F24904">
        <w:rPr>
          <w:rFonts w:hint="eastAsia"/>
        </w:rPr>
        <w:t>”</w:t>
      </w:r>
      <w:r>
        <w:t>会生成减速、确认安全和恢复巡航三个阶段。</w:t>
      </w:r>
    </w:p>
    <w:p ns2:paraId="4E3D30B4" ns2:textId="77777777" w:rsidR="009F2B0C" w:rsidRDefault="00000000">
      <w:pPr>
        <w:pStyle w:val="Subhead"/>
      </w:pPr>
      <w:r>
        <w:t>状态机</w:t>
      </w:r>
    </w:p>
    <w:p ns2:paraId="1C824E3F" ns2:textId="77777777" w:rsidR="009F2B0C" w:rsidRDefault="00000000" w:rsidP="00F24904">
      <w:pPr>
        <w:ind w:firstLine="420"/>
      </w:pPr>
      <w:r>
        <w:t>复杂避障状态机在接收到组合指令后先进入待执行状态，再根据当前感知和车辆状态依次推进各子任务。行人、慢车、公交站和目标车道条件均由当前环境信息、车辆状态和风险判断决定。新的紧急指令或安全事件会立即中断当前超车任务，并把状态机切换到更高优先级的保守动作。</w:t>
      </w:r>
    </w:p>
    <w:p ns2:paraId="4E008D18" ns2:textId="77777777" w:rsidR="009F2B0C" w:rsidRDefault="00000000">
      <w:pPr>
        <w:pStyle w:val="Subhead"/>
      </w:pPr>
      <w:r>
        <w:t>触发条件</w:t>
      </w:r>
    </w:p>
    <w:p ns2:paraId="0631B321" ns2:textId="77777777" w:rsidR="009F2B0C" w:rsidRDefault="00000000" w:rsidP="00F24904">
      <w:pPr>
        <w:ind w:firstLine="420"/>
      </w:pPr>
      <w:r>
        <w:t>场景内部继续保留关键空间窗口：行人横穿窗口</w:t>
      </w:r>
      <w:r>
        <w:t>300.0</w:t>
      </w:r>
      <w:r>
        <w:t>米至</w:t>
      </w:r>
      <w:r>
        <w:t>480.0</w:t>
      </w:r>
      <w:r>
        <w:t>米，慢车超越窗口</w:t>
      </w:r>
      <w:r>
        <w:t>1050.0</w:t>
      </w:r>
      <w:r>
        <w:t>米至</w:t>
      </w:r>
      <w:r>
        <w:t>1280.0</w:t>
      </w:r>
      <w:r>
        <w:t>米，公交站窗口</w:t>
      </w:r>
      <w:r>
        <w:t>1760.0</w:t>
      </w:r>
      <w:r>
        <w:t>米至</w:t>
      </w:r>
      <w:r>
        <w:t>1980.0</w:t>
      </w:r>
      <w:r>
        <w:t>米。实时语音指令进入后，只有在对应空间窗口和安全条件同时满足时，子任务才会开始执行。</w:t>
      </w:r>
    </w:p>
    <w:p ns2:paraId="3BB1B18F" ns2:textId="77777777" w:rsidR="009F2B0C" w:rsidRDefault="00000000">
      <w:pPr>
        <w:pStyle w:val="Subhead"/>
      </w:pPr>
      <w:r>
        <w:t>决策动作</w:t>
      </w:r>
    </w:p>
    <w:p ns2:paraId="2AF59A1C" ns2:textId="77777777" w:rsidR="009F2B0C" w:rsidRDefault="00000000" w:rsidP="00F24904">
      <w:pPr>
        <w:ind w:firstLine="420"/>
      </w:pPr>
      <w:r>
        <w:t>行人避让阶段优先减速或制动；慢车跟随阶段保持保守速度并等待可超车条件；左变道超车阶段检查目标车道可用性后执行横向动作；返回原车道阶段回归原始车道中心；公交站谨慎通行阶段按</w:t>
      </w:r>
      <w:r>
        <w:t>30.0</w:t>
      </w:r>
      <w:r>
        <w:t>公里每小时目标速度通过，并在确认安全后恢复巡航。</w:t>
      </w:r>
    </w:p>
    <w:p ns2:paraId="2B25F1E0" ns2:textId="77777777" w:rsidR="009F2B0C" w:rsidRDefault="00000000">
      <w:pPr>
        <w:pStyle w:val="Subhead"/>
      </w:pPr>
      <w:r>
        <w:lastRenderedPageBreak/>
        <w:t>完成条件</w:t>
      </w:r>
    </w:p>
    <w:p ns2:paraId="69BCDFB6" ns2:textId="77777777" w:rsidR="009F2B0C" w:rsidRDefault="00000000" w:rsidP="00F24904">
      <w:pPr>
        <w:ind w:firstLine="420"/>
      </w:pPr>
      <w:r>
        <w:t>行人避让完成后，状态机才允许进入慢车处理；慢车超越完成后，状态机才进入返回原车道；公交站谨慎通行完成后，状态机回到恢复巡航。每个子任务完成后都要更新</w:t>
      </w:r>
      <w:r>
        <w:t>command</w:t>
      </w:r>
      <w:r>
        <w:t>状态和子任务完成标记，组合指令在全部子任务结束后才标记为完成。</w:t>
      </w:r>
    </w:p>
    <w:p ns2:paraId="0DDF31F2" ns2:textId="77777777" w:rsidR="009F2B0C" w:rsidRDefault="00000000">
      <w:pPr>
        <w:pStyle w:val="Subhead"/>
      </w:pPr>
      <w:r>
        <w:t>中断和恢复</w:t>
      </w:r>
    </w:p>
    <w:p ns2:paraId="468BC8CF" ns2:textId="77777777" w:rsidR="009F2B0C" w:rsidRDefault="00000000" w:rsidP="00F24904">
      <w:pPr>
        <w:ind w:firstLine="420"/>
      </w:pPr>
      <w:r>
        <w:t>新的紧急语音指令、前向高风险事件或目标车道不可用都会立即中断当前超车任务。被中断的组合指令统一转入待恢复状态；若安全条件持续不满足或出现更高优先级覆盖，则当前组合指令直接更新为取消。恢复时从当前已完成的子任务之后继续执行，而不是重新从第一步开始。</w:t>
      </w:r>
    </w:p>
    <w:p ns2:paraId="7BA39A5E" ns2:textId="77777777" w:rsidR="009F2B0C" w:rsidRDefault="00000000">
      <w:pPr>
        <w:pStyle w:val="Subhead"/>
      </w:pPr>
      <w:r>
        <w:t>异常处理</w:t>
      </w:r>
    </w:p>
    <w:p ns2:paraId="4E65FAF0" ns2:textId="77777777" w:rsidR="009F2B0C" w:rsidRDefault="00000000" w:rsidP="00F24904">
      <w:pPr>
        <w:ind w:firstLine="420"/>
      </w:pPr>
      <w:r>
        <w:t>复杂避障场景的异常处理以保持当前车道、继续跟车、取消超车和保守减速为主。若</w:t>
      </w:r>
      <w:r>
        <w:t>NLU</w:t>
      </w:r>
      <w:r>
        <w:t>无法明确子任务顺序或必要槽位缺失，系统不直接执行高风险横向动作，而是等待下一条明确语音或保持当前安全动作。</w:t>
      </w:r>
    </w:p>
    <w:p ns2:paraId="3958AD84" ns2:textId="77777777" w:rsidR="009F2B0C" w:rsidRDefault="00000000">
      <w:pPr>
        <w:pStyle w:val="a3"/>
      </w:pPr>
      <w:r>
        <w:t>表</w:t>
      </w:r>
      <w:r>
        <w:t xml:space="preserve">4-1 </w:t>
      </w:r>
      <w:r>
        <w:t>复杂避障场景决策逻辑表</w:t>
      </w:r>
    </w:p>
    <w:tbl>
      <w:tblPr>
        <w:tblStyle w:val="a4"/>
        <w:tblW w:w="0" w:type="auto"/>
        <w:jc w:val="center"/>
        <w:tblInd w:w="0" w:type="dxa"/>
        <w:tblBorders>
          <w:top w:val="single" w:sz="8" w:space="0" w:color="A6A6A6"/>
          <w:left w:val="single" w:sz="8" w:space="0" w:color="A6A6A6"/>
          <w:bottom w:val="single" w:sz="8" w:space="0" w:color="A6A6A6"/>
          <w:right w:val="single" w:sz="8" w:space="0" w:color="A6A6A6"/>
          <w:insideH w:val="single" w:sz="6" w:space="0" w:color="BFBFBF"/>
          <w:insideV w:val="single" w:sz="6" w:space="0" w:color="BFBFBF"/>
        </w:tblBorders>
        <w:tblLayout w:type="fixed"/>
        <w:tblCellMar>
          <w:top w:w="70" w:type="dxa"/>
          <w:left w:w="90" w:type="dxa"/>
          <w:bottom w:w="70" w:type="dxa"/>
          <w:right w:w="90" w:type="dxa"/>
        </w:tblCellMar>
        <w:tblLook w:val="0420" w:firstRow="1" w:lastRow="0" w:firstColumn="0" w:lastColumn="0" w:noHBand="0" w:noVBand="1"/>
      </w:tblPr>
      <w:tblGrid>
        <w:gridCol w:w="900"/>
        <w:gridCol w:w="1750"/>
        <w:gridCol w:w="1750"/>
        <w:gridCol w:w="1950"/>
        <w:gridCol w:w="1700"/>
        <w:gridCol w:w="1500"/>
      </w:tblGrid>
      <w:tr w:rsidR="009F2B0C" ns2:paraId="17974738" ns2:textId="77777777">
        <w:trPr>
          <w:cantSplit/>
          <w:tblHeader/>
          <w:jc w:val="center"/>
        </w:trPr>
        <w:tc>
          <w:tcPr>
            <w:tcW w:w="900" w:type="dxa"/>
            <w:shd w:val="clear" w:color="auto" w:fill="D9E6F2"/>
            <w:vAlign w:val="center"/>
          </w:tcPr>
          <w:p ns2:paraId="1A05831D" ns2:textId="77777777" w:rsidR="009F2B0C" w:rsidRDefault="00000000">
            <w:pPr>
              <w:keepLines/>
              <w:spacing w:before="50" w:after="50" w:line="300" w:lineRule="auto"/>
            </w:pPr>
            <w:r>
              <w:rPr>
                <w:b/>
                <w:sz w:val="18"/>
                <w:szCs w:val="18"/>
              </w:rPr>
              <w:t>状态</w:t>
            </w:r>
          </w:p>
        </w:tc>
        <w:tc>
          <w:tcPr>
            <w:tcW w:w="1750" w:type="dxa"/>
            <w:shd w:val="clear" w:color="auto" w:fill="D9E6F2"/>
            <w:vAlign w:val="center"/>
          </w:tcPr>
          <w:p ns2:paraId="6083A110" ns2:textId="77777777" w:rsidR="009F2B0C" w:rsidRDefault="00000000">
            <w:pPr>
              <w:keepLines/>
              <w:spacing w:before="50" w:after="50" w:line="300" w:lineRule="auto"/>
            </w:pPr>
            <w:r>
              <w:rPr>
                <w:b/>
                <w:sz w:val="18"/>
                <w:szCs w:val="18"/>
              </w:rPr>
              <w:t>触发条件</w:t>
            </w:r>
          </w:p>
        </w:tc>
        <w:tc>
          <w:tcPr>
            <w:tcW w:w="1750" w:type="dxa"/>
            <w:shd w:val="clear" w:color="auto" w:fill="D9E6F2"/>
            <w:vAlign w:val="center"/>
          </w:tcPr>
          <w:p ns2:paraId="34C6BF20" ns2:textId="77777777" w:rsidR="009F2B0C" w:rsidRDefault="00000000">
            <w:pPr>
              <w:keepLines/>
              <w:spacing w:before="50" w:after="50" w:line="300" w:lineRule="auto"/>
            </w:pPr>
            <w:r>
              <w:rPr>
                <w:b/>
                <w:sz w:val="18"/>
                <w:szCs w:val="18"/>
              </w:rPr>
              <w:t>主要判断依据</w:t>
            </w:r>
          </w:p>
        </w:tc>
        <w:tc>
          <w:tcPr>
            <w:tcW w:w="1950" w:type="dxa"/>
            <w:shd w:val="clear" w:color="auto" w:fill="D9E6F2"/>
            <w:vAlign w:val="center"/>
          </w:tcPr>
          <w:p ns2:paraId="479F0012" ns2:textId="77777777" w:rsidR="009F2B0C" w:rsidRDefault="00000000">
            <w:pPr>
              <w:keepLines/>
              <w:spacing w:before="50" w:after="50" w:line="300" w:lineRule="auto"/>
            </w:pPr>
            <w:r>
              <w:rPr>
                <w:b/>
                <w:sz w:val="18"/>
                <w:szCs w:val="18"/>
              </w:rPr>
              <w:t>决策动作</w:t>
            </w:r>
          </w:p>
        </w:tc>
        <w:tc>
          <w:tcPr>
            <w:tcW w:w="1700" w:type="dxa"/>
            <w:shd w:val="clear" w:color="auto" w:fill="D9E6F2"/>
            <w:vAlign w:val="center"/>
          </w:tcPr>
          <w:p ns2:paraId="39D29D63" ns2:textId="77777777" w:rsidR="009F2B0C" w:rsidRDefault="00000000">
            <w:pPr>
              <w:keepLines/>
              <w:spacing w:before="50" w:after="50" w:line="300" w:lineRule="auto"/>
            </w:pPr>
            <w:r>
              <w:rPr>
                <w:b/>
                <w:sz w:val="18"/>
                <w:szCs w:val="18"/>
              </w:rPr>
              <w:t>完成条件</w:t>
            </w:r>
          </w:p>
        </w:tc>
        <w:tc>
          <w:tcPr>
            <w:tcW w:w="1500" w:type="dxa"/>
            <w:shd w:val="clear" w:color="auto" w:fill="D9E6F2"/>
            <w:vAlign w:val="center"/>
          </w:tcPr>
          <w:p ns2:paraId="5FECB98D" ns2:textId="77777777" w:rsidR="009F2B0C" w:rsidRDefault="00000000">
            <w:pPr>
              <w:keepLines/>
              <w:spacing w:before="50" w:after="50" w:line="300" w:lineRule="auto"/>
            </w:pPr>
            <w:r>
              <w:rPr>
                <w:b/>
                <w:sz w:val="18"/>
                <w:szCs w:val="18"/>
              </w:rPr>
              <w:t>中断处理</w:t>
            </w:r>
          </w:p>
        </w:tc>
      </w:tr>
      <w:tr w:rsidR="009F2B0C" ns2:paraId="2317C7F6" ns2:textId="77777777">
        <w:trPr>
          <w:cantSplit/>
          <w:jc w:val="center"/>
        </w:trPr>
        <w:tc>
          <w:tcPr>
            <w:tcW w:w="900" w:type="dxa"/>
            <w:vAlign w:val="center"/>
          </w:tcPr>
          <w:p ns2:paraId="2193DF86" ns2:textId="77777777" w:rsidR="009F2B0C" w:rsidRDefault="00000000">
            <w:pPr>
              <w:keepLines/>
              <w:spacing w:before="50" w:after="50" w:line="300" w:lineRule="auto"/>
            </w:pPr>
            <w:r>
              <w:rPr>
                <w:sz w:val="18"/>
                <w:szCs w:val="18"/>
              </w:rPr>
              <w:t>接收组合指令</w:t>
            </w:r>
          </w:p>
        </w:tc>
        <w:tc>
          <w:tcPr>
            <w:tcW w:w="1750" w:type="dxa"/>
            <w:vAlign w:val="center"/>
          </w:tcPr>
          <w:p ns2:paraId="40F2E9A7" ns2:textId="77777777" w:rsidR="009F2B0C" w:rsidRDefault="00000000">
            <w:pPr>
              <w:keepLines/>
              <w:spacing w:before="50" w:after="50" w:line="300" w:lineRule="auto"/>
            </w:pPr>
            <w:r>
              <w:rPr>
                <w:sz w:val="18"/>
                <w:szCs w:val="18"/>
              </w:rPr>
              <w:t>ASR</w:t>
            </w:r>
            <w:r>
              <w:rPr>
                <w:sz w:val="18"/>
                <w:szCs w:val="18"/>
              </w:rPr>
              <w:t>和</w:t>
            </w:r>
            <w:r>
              <w:rPr>
                <w:sz w:val="18"/>
                <w:szCs w:val="18"/>
              </w:rPr>
              <w:t>NLU</w:t>
            </w:r>
            <w:r>
              <w:rPr>
                <w:sz w:val="18"/>
                <w:szCs w:val="18"/>
              </w:rPr>
              <w:t>完成，生成多子任务结构</w:t>
            </w:r>
          </w:p>
        </w:tc>
        <w:tc>
          <w:tcPr>
            <w:tcW w:w="1750" w:type="dxa"/>
            <w:vAlign w:val="center"/>
          </w:tcPr>
          <w:p ns2:paraId="41FA7A91" ns2:textId="77777777" w:rsidR="009F2B0C" w:rsidRDefault="00000000">
            <w:pPr>
              <w:keepLines/>
              <w:spacing w:before="50" w:after="50" w:line="300" w:lineRule="auto"/>
            </w:pPr>
            <w:r>
              <w:rPr>
                <w:sz w:val="18"/>
                <w:szCs w:val="18"/>
              </w:rPr>
              <w:t>主意图、子任务顺序、目标对象</w:t>
            </w:r>
          </w:p>
        </w:tc>
        <w:tc>
          <w:tcPr>
            <w:tcW w:w="1950" w:type="dxa"/>
            <w:vAlign w:val="center"/>
          </w:tcPr>
          <w:p ns2:paraId="413CF0C8" ns2:textId="77777777" w:rsidR="009F2B0C" w:rsidRDefault="00000000">
            <w:pPr>
              <w:keepLines/>
              <w:spacing w:before="50" w:after="50" w:line="300" w:lineRule="auto"/>
            </w:pPr>
            <w:r>
              <w:rPr>
                <w:sz w:val="18"/>
                <w:szCs w:val="18"/>
              </w:rPr>
              <w:t>写入待执行队列</w:t>
            </w:r>
          </w:p>
        </w:tc>
        <w:tc>
          <w:tcPr>
            <w:tcW w:w="1700" w:type="dxa"/>
            <w:vAlign w:val="center"/>
          </w:tcPr>
          <w:p ns2:paraId="59EDF5E8" ns2:textId="77777777" w:rsidR="009F2B0C" w:rsidRDefault="00000000">
            <w:pPr>
              <w:keepLines/>
              <w:spacing w:before="50" w:after="50" w:line="300" w:lineRule="auto"/>
            </w:pPr>
            <w:r>
              <w:rPr>
                <w:sz w:val="18"/>
                <w:szCs w:val="18"/>
              </w:rPr>
              <w:t>完成拆解并进入待执行</w:t>
            </w:r>
          </w:p>
        </w:tc>
        <w:tc>
          <w:tcPr>
            <w:tcW w:w="1500" w:type="dxa"/>
            <w:vAlign w:val="center"/>
          </w:tcPr>
          <w:p ns2:paraId="18FFA98A" ns2:textId="77777777" w:rsidR="009F2B0C" w:rsidRDefault="00000000">
            <w:pPr>
              <w:keepLines/>
              <w:spacing w:before="50" w:after="50" w:line="300" w:lineRule="auto"/>
            </w:pPr>
            <w:r>
              <w:rPr>
                <w:sz w:val="18"/>
                <w:szCs w:val="18"/>
              </w:rPr>
              <w:t>未解析出主意图时拒绝；已解析出主意图但未进入执行窗口时等待</w:t>
            </w:r>
          </w:p>
        </w:tc>
      </w:tr>
      <w:tr w:rsidR="009F2B0C" ns2:paraId="28E0653A" ns2:textId="77777777">
        <w:trPr>
          <w:cantSplit/>
          <w:jc w:val="center"/>
        </w:trPr>
        <w:tc>
          <w:tcPr>
            <w:tcW w:w="900" w:type="dxa"/>
            <w:vAlign w:val="center"/>
          </w:tcPr>
          <w:p ns2:paraId="625EDE04" ns2:textId="77777777" w:rsidR="009F2B0C" w:rsidRDefault="00000000">
            <w:pPr>
              <w:keepLines/>
              <w:spacing w:before="50" w:after="50" w:line="300" w:lineRule="auto"/>
            </w:pPr>
            <w:r>
              <w:rPr>
                <w:sz w:val="18"/>
                <w:szCs w:val="18"/>
              </w:rPr>
              <w:t>行人避让</w:t>
            </w:r>
          </w:p>
        </w:tc>
        <w:tc>
          <w:tcPr>
            <w:tcW w:w="1750" w:type="dxa"/>
            <w:vAlign w:val="center"/>
          </w:tcPr>
          <w:p ns2:paraId="6C781B63" ns2:textId="77777777" w:rsidR="009F2B0C" w:rsidRDefault="00000000">
            <w:pPr>
              <w:keepLines/>
              <w:spacing w:before="50" w:after="50" w:line="300" w:lineRule="auto"/>
            </w:pPr>
            <w:r>
              <w:rPr>
                <w:sz w:val="18"/>
                <w:szCs w:val="18"/>
              </w:rPr>
              <w:t>进入行人窗口且行人风险成立</w:t>
            </w:r>
          </w:p>
        </w:tc>
        <w:tc>
          <w:tcPr>
            <w:tcW w:w="1750" w:type="dxa"/>
            <w:vAlign w:val="center"/>
          </w:tcPr>
          <w:p ns2:paraId="56BFA04C" ns2:textId="77777777" w:rsidR="009F2B0C" w:rsidRDefault="00000000">
            <w:pPr>
              <w:keepLines/>
              <w:spacing w:before="50" w:after="50" w:line="300" w:lineRule="auto"/>
            </w:pPr>
            <w:r>
              <w:rPr>
                <w:sz w:val="18"/>
                <w:szCs w:val="18"/>
              </w:rPr>
              <w:t>前向距离、速度、风险区域</w:t>
            </w:r>
          </w:p>
        </w:tc>
        <w:tc>
          <w:tcPr>
            <w:tcW w:w="1950" w:type="dxa"/>
            <w:vAlign w:val="center"/>
          </w:tcPr>
          <w:p ns2:paraId="10755CDA" ns2:textId="77777777" w:rsidR="009F2B0C" w:rsidRDefault="00000000">
            <w:pPr>
              <w:keepLines/>
              <w:spacing w:before="50" w:after="50" w:line="300" w:lineRule="auto"/>
            </w:pPr>
            <w:r>
              <w:rPr>
                <w:sz w:val="18"/>
                <w:szCs w:val="18"/>
              </w:rPr>
              <w:t>减速或制动并保持避让</w:t>
            </w:r>
          </w:p>
        </w:tc>
        <w:tc>
          <w:tcPr>
            <w:tcW w:w="1700" w:type="dxa"/>
            <w:vAlign w:val="center"/>
          </w:tcPr>
          <w:p ns2:paraId="0177D77D" ns2:textId="77777777" w:rsidR="009F2B0C" w:rsidRDefault="00000000">
            <w:pPr>
              <w:keepLines/>
              <w:spacing w:before="50" w:after="50" w:line="300" w:lineRule="auto"/>
            </w:pPr>
            <w:r>
              <w:rPr>
                <w:sz w:val="18"/>
                <w:szCs w:val="18"/>
              </w:rPr>
              <w:t>行人风险解除并满足安全通过条件</w:t>
            </w:r>
          </w:p>
        </w:tc>
        <w:tc>
          <w:tcPr>
            <w:tcW w:w="1500" w:type="dxa"/>
            <w:vAlign w:val="center"/>
          </w:tcPr>
          <w:p ns2:paraId="6D92840A" ns2:textId="77777777" w:rsidR="009F2B0C" w:rsidRDefault="00000000">
            <w:pPr>
              <w:keepLines/>
              <w:spacing w:before="50" w:after="50" w:line="300" w:lineRule="auto"/>
            </w:pPr>
            <w:r>
              <w:rPr>
                <w:sz w:val="18"/>
                <w:szCs w:val="18"/>
              </w:rPr>
              <w:t>风险持续则保持制动</w:t>
            </w:r>
          </w:p>
        </w:tc>
      </w:tr>
      <w:tr w:rsidR="009F2B0C" ns2:paraId="06A397BF" ns2:textId="77777777">
        <w:trPr>
          <w:cantSplit/>
          <w:jc w:val="center"/>
        </w:trPr>
        <w:tc>
          <w:tcPr>
            <w:tcW w:w="900" w:type="dxa"/>
            <w:vAlign w:val="center"/>
          </w:tcPr>
          <w:p ns2:paraId="43982F2C" ns2:textId="77777777" w:rsidR="009F2B0C" w:rsidRDefault="00000000">
            <w:pPr>
              <w:keepLines/>
              <w:spacing w:before="50" w:after="50" w:line="300" w:lineRule="auto"/>
            </w:pPr>
            <w:r>
              <w:rPr>
                <w:sz w:val="18"/>
                <w:szCs w:val="18"/>
              </w:rPr>
              <w:t>慢车超越</w:t>
            </w:r>
          </w:p>
        </w:tc>
        <w:tc>
          <w:tcPr>
            <w:tcW w:w="1750" w:type="dxa"/>
            <w:vAlign w:val="center"/>
          </w:tcPr>
          <w:p ns2:paraId="4056814D" ns2:textId="77777777" w:rsidR="009F2B0C" w:rsidRDefault="00000000">
            <w:pPr>
              <w:keepLines/>
              <w:spacing w:before="50" w:after="50" w:line="300" w:lineRule="auto"/>
            </w:pPr>
            <w:r>
              <w:rPr>
                <w:sz w:val="18"/>
                <w:szCs w:val="18"/>
              </w:rPr>
              <w:t>行人避让完成且超车条件成立</w:t>
            </w:r>
          </w:p>
        </w:tc>
        <w:tc>
          <w:tcPr>
            <w:tcW w:w="1750" w:type="dxa"/>
            <w:vAlign w:val="center"/>
          </w:tcPr>
          <w:p ns2:paraId="51AB4A67" ns2:textId="77777777" w:rsidR="009F2B0C" w:rsidRDefault="00000000">
            <w:pPr>
              <w:keepLines/>
              <w:spacing w:before="50" w:after="50" w:line="300" w:lineRule="auto"/>
            </w:pPr>
            <w:r>
              <w:rPr>
                <w:sz w:val="18"/>
                <w:szCs w:val="18"/>
              </w:rPr>
              <w:t>慢车速度、前向间距、目标车道可用性</w:t>
            </w:r>
          </w:p>
        </w:tc>
        <w:tc>
          <w:tcPr>
            <w:tcW w:w="1950" w:type="dxa"/>
            <w:vAlign w:val="center"/>
          </w:tcPr>
          <w:p ns2:paraId="33522CAF" ns2:textId="77777777" w:rsidR="009F2B0C" w:rsidRDefault="00000000">
            <w:pPr>
              <w:keepLines/>
              <w:spacing w:before="50" w:after="50" w:line="300" w:lineRule="auto"/>
            </w:pPr>
            <w:r>
              <w:rPr>
                <w:sz w:val="18"/>
                <w:szCs w:val="18"/>
              </w:rPr>
              <w:t>左变道超越慢车</w:t>
            </w:r>
          </w:p>
        </w:tc>
        <w:tc>
          <w:tcPr>
            <w:tcW w:w="1700" w:type="dxa"/>
            <w:vAlign w:val="center"/>
          </w:tcPr>
          <w:p ns2:paraId="7288F230" ns2:textId="77777777" w:rsidR="009F2B0C" w:rsidRDefault="00000000">
            <w:pPr>
              <w:keepLines/>
              <w:spacing w:before="50" w:after="50" w:line="300" w:lineRule="auto"/>
            </w:pPr>
            <w:r>
              <w:rPr>
                <w:sz w:val="18"/>
                <w:szCs w:val="18"/>
              </w:rPr>
              <w:t>完成超越并具备回正条件</w:t>
            </w:r>
          </w:p>
        </w:tc>
        <w:tc>
          <w:tcPr>
            <w:tcW w:w="1500" w:type="dxa"/>
            <w:vAlign w:val="center"/>
          </w:tcPr>
          <w:p ns2:paraId="0AC0199F" ns2:textId="77777777" w:rsidR="009F2B0C" w:rsidRDefault="00000000">
            <w:pPr>
              <w:keepLines/>
              <w:spacing w:before="50" w:after="50" w:line="300" w:lineRule="auto"/>
            </w:pPr>
            <w:r>
              <w:rPr>
                <w:sz w:val="18"/>
                <w:szCs w:val="18"/>
              </w:rPr>
              <w:t>风险升高则取消超车</w:t>
            </w:r>
          </w:p>
        </w:tc>
      </w:tr>
      <w:tr w:rsidR="009F2B0C" ns2:paraId="2E664A06" ns2:textId="77777777">
        <w:trPr>
          <w:cantSplit/>
          <w:jc w:val="center"/>
        </w:trPr>
        <w:tc>
          <w:tcPr>
            <w:tcW w:w="900" w:type="dxa"/>
            <w:vAlign w:val="center"/>
          </w:tcPr>
          <w:p ns2:paraId="4D012997" ns2:textId="77777777" w:rsidR="009F2B0C" w:rsidRDefault="00000000">
            <w:pPr>
              <w:keepLines/>
              <w:spacing w:before="50" w:after="50" w:line="300" w:lineRule="auto"/>
            </w:pPr>
            <w:r>
              <w:rPr>
                <w:sz w:val="18"/>
                <w:szCs w:val="18"/>
              </w:rPr>
              <w:t>返回原车道</w:t>
            </w:r>
          </w:p>
        </w:tc>
        <w:tc>
          <w:tcPr>
            <w:tcW w:w="1750" w:type="dxa"/>
            <w:vAlign w:val="center"/>
          </w:tcPr>
          <w:p ns2:paraId="40A57054" ns2:textId="77777777" w:rsidR="009F2B0C" w:rsidRDefault="00000000">
            <w:pPr>
              <w:keepLines/>
              <w:spacing w:before="50" w:after="50" w:line="300" w:lineRule="auto"/>
            </w:pPr>
            <w:r>
              <w:rPr>
                <w:sz w:val="18"/>
                <w:szCs w:val="18"/>
              </w:rPr>
              <w:t>超车完成后自动进入</w:t>
            </w:r>
          </w:p>
        </w:tc>
        <w:tc>
          <w:tcPr>
            <w:tcW w:w="1750" w:type="dxa"/>
            <w:vAlign w:val="center"/>
          </w:tcPr>
          <w:p ns2:paraId="25D324A1" ns2:textId="77777777" w:rsidR="009F2B0C" w:rsidRDefault="00000000">
            <w:pPr>
              <w:keepLines/>
              <w:spacing w:before="50" w:after="50" w:line="300" w:lineRule="auto"/>
            </w:pPr>
            <w:r>
              <w:rPr>
                <w:sz w:val="18"/>
                <w:szCs w:val="18"/>
              </w:rPr>
              <w:t>横向偏差、回正窗口、周边可用性</w:t>
            </w:r>
          </w:p>
        </w:tc>
        <w:tc>
          <w:tcPr>
            <w:tcW w:w="1950" w:type="dxa"/>
            <w:vAlign w:val="center"/>
          </w:tcPr>
          <w:p ns2:paraId="3030ED5C" ns2:textId="77777777" w:rsidR="009F2B0C" w:rsidRDefault="00000000">
            <w:pPr>
              <w:keepLines/>
              <w:spacing w:before="50" w:after="50" w:line="300" w:lineRule="auto"/>
            </w:pPr>
            <w:r>
              <w:rPr>
                <w:sz w:val="18"/>
                <w:szCs w:val="18"/>
              </w:rPr>
              <w:t>回归原始车道</w:t>
            </w:r>
          </w:p>
        </w:tc>
        <w:tc>
          <w:tcPr>
            <w:tcW w:w="1700" w:type="dxa"/>
            <w:vAlign w:val="center"/>
          </w:tcPr>
          <w:p ns2:paraId="600EB717" ns2:textId="77777777" w:rsidR="009F2B0C" w:rsidRDefault="00000000">
            <w:pPr>
              <w:keepLines/>
              <w:spacing w:before="50" w:after="50" w:line="300" w:lineRule="auto"/>
            </w:pPr>
            <w:r>
              <w:rPr>
                <w:sz w:val="18"/>
                <w:szCs w:val="18"/>
              </w:rPr>
              <w:t>横向偏差回到目标带并保持</w:t>
            </w:r>
          </w:p>
        </w:tc>
        <w:tc>
          <w:tcPr>
            <w:tcW w:w="1500" w:type="dxa"/>
            <w:vAlign w:val="center"/>
          </w:tcPr>
          <w:p ns2:paraId="2F92D0F0" ns2:textId="77777777" w:rsidR="009F2B0C" w:rsidRDefault="00000000">
            <w:pPr>
              <w:keepLines/>
              <w:spacing w:before="50" w:after="50" w:line="300" w:lineRule="auto"/>
            </w:pPr>
            <w:r>
              <w:rPr>
                <w:sz w:val="18"/>
                <w:szCs w:val="18"/>
              </w:rPr>
              <w:t>若不安全则继续等待</w:t>
            </w:r>
          </w:p>
        </w:tc>
      </w:tr>
      <w:tr w:rsidR="009F2B0C" ns2:paraId="5EFAEC96" ns2:textId="77777777">
        <w:trPr>
          <w:cantSplit/>
          <w:jc w:val="center"/>
        </w:trPr>
        <w:tc>
          <w:tcPr>
            <w:tcW w:w="900" w:type="dxa"/>
            <w:vAlign w:val="center"/>
          </w:tcPr>
          <w:p ns2:paraId="2532A2EB" ns2:textId="77777777" w:rsidR="009F2B0C" w:rsidRDefault="00000000">
            <w:pPr>
              <w:keepLines/>
              <w:spacing w:before="50" w:after="50" w:line="300" w:lineRule="auto"/>
            </w:pPr>
            <w:r>
              <w:rPr>
                <w:sz w:val="18"/>
                <w:szCs w:val="18"/>
              </w:rPr>
              <w:lastRenderedPageBreak/>
              <w:t>公交站谨慎通行</w:t>
            </w:r>
          </w:p>
        </w:tc>
        <w:tc>
          <w:tcPr>
            <w:tcW w:w="1750" w:type="dxa"/>
            <w:vAlign w:val="center"/>
          </w:tcPr>
          <w:p ns2:paraId="22A0E9F0" ns2:textId="77777777" w:rsidR="009F2B0C" w:rsidRDefault="00000000">
            <w:pPr>
              <w:keepLines/>
              <w:spacing w:before="50" w:after="50" w:line="300" w:lineRule="auto"/>
            </w:pPr>
            <w:r>
              <w:rPr>
                <w:sz w:val="18"/>
                <w:szCs w:val="18"/>
              </w:rPr>
              <w:t>进入公交站窗口且指令有效</w:t>
            </w:r>
          </w:p>
        </w:tc>
        <w:tc>
          <w:tcPr>
            <w:tcW w:w="1750" w:type="dxa"/>
            <w:vAlign w:val="center"/>
          </w:tcPr>
          <w:p ns2:paraId="123B6A7E" ns2:textId="77777777" w:rsidR="009F2B0C" w:rsidRDefault="00000000">
            <w:pPr>
              <w:keepLines/>
              <w:spacing w:before="50" w:after="50" w:line="300" w:lineRule="auto"/>
            </w:pPr>
            <w:r>
              <w:rPr>
                <w:sz w:val="18"/>
                <w:szCs w:val="18"/>
              </w:rPr>
              <w:t>公交站区域、目标速度、行人和车辆状态</w:t>
            </w:r>
          </w:p>
        </w:tc>
        <w:tc>
          <w:tcPr>
            <w:tcW w:w="1950" w:type="dxa"/>
            <w:vAlign w:val="center"/>
          </w:tcPr>
          <w:p ns2:paraId="0C711022" ns2:textId="77777777" w:rsidR="009F2B0C" w:rsidRDefault="00000000">
            <w:pPr>
              <w:keepLines/>
              <w:spacing w:before="50" w:after="50" w:line="300" w:lineRule="auto"/>
            </w:pPr>
            <w:r>
              <w:rPr>
                <w:sz w:val="18"/>
                <w:szCs w:val="18"/>
              </w:rPr>
              <w:t>减速到</w:t>
            </w:r>
            <w:r>
              <w:rPr>
                <w:sz w:val="18"/>
                <w:szCs w:val="18"/>
              </w:rPr>
              <w:t>30.0</w:t>
            </w:r>
            <w:r>
              <w:rPr>
                <w:sz w:val="18"/>
                <w:szCs w:val="18"/>
              </w:rPr>
              <w:t>公里每小时并谨慎通过</w:t>
            </w:r>
          </w:p>
        </w:tc>
        <w:tc>
          <w:tcPr>
            <w:tcW w:w="1700" w:type="dxa"/>
            <w:vAlign w:val="center"/>
          </w:tcPr>
          <w:p ns2:paraId="6884B035" ns2:textId="77777777" w:rsidR="009F2B0C" w:rsidRDefault="00000000">
            <w:pPr>
              <w:keepLines/>
              <w:spacing w:before="50" w:after="50" w:line="300" w:lineRule="auto"/>
            </w:pPr>
            <w:r>
              <w:rPr>
                <w:sz w:val="18"/>
                <w:szCs w:val="18"/>
              </w:rPr>
              <w:t>安全通过后恢复巡航</w:t>
            </w:r>
          </w:p>
        </w:tc>
        <w:tc>
          <w:tcPr>
            <w:tcW w:w="1500" w:type="dxa"/>
            <w:vAlign w:val="center"/>
          </w:tcPr>
          <w:p ns2:paraId="4568C283" ns2:textId="77777777" w:rsidR="009F2B0C" w:rsidRDefault="00000000">
            <w:pPr>
              <w:keepLines/>
              <w:spacing w:before="50" w:after="50" w:line="300" w:lineRule="auto"/>
            </w:pPr>
            <w:r>
              <w:rPr>
                <w:sz w:val="18"/>
                <w:szCs w:val="18"/>
              </w:rPr>
              <w:t>安全条件不足时继续低速等待</w:t>
            </w:r>
          </w:p>
        </w:tc>
      </w:tr>
    </w:tbl>
    <w:p ns2:paraId="4B04E484" ns2:textId="77777777" w:rsidR="00F24904" w:rsidRDefault="00F24904" w:rsidP="00F24904"/>
    <w:p ns2:paraId="5B531DE4" ns2:textId="63BC548F" w:rsidR="009F2B0C" w:rsidRDefault="00000000">
      <w:pPr>
        <w:pStyle w:val="a3"/>
      </w:pPr>
      <w:r>
        <w:t>表</w:t>
      </w:r>
      <w:r>
        <w:t xml:space="preserve">4-2 </w:t>
      </w:r>
      <w:r>
        <w:t>实现依据</w:t>
      </w:r>
    </w:p>
    <w:tbl>
      <w:tblPr>
        <w:tblStyle w:val="a4"/>
        <w:tblW w:w="0" w:type="auto"/>
        <w:jc w:val="center"/>
        <w:tblInd w:w="0" w:type="dxa"/>
        <w:tblBorders>
          <w:top w:val="single" w:sz="8" w:space="0" w:color="A6A6A6"/>
          <w:left w:val="single" w:sz="8" w:space="0" w:color="A6A6A6"/>
          <w:bottom w:val="single" w:sz="8" w:space="0" w:color="A6A6A6"/>
          <w:right w:val="single" w:sz="8" w:space="0" w:color="A6A6A6"/>
          <w:insideH w:val="single" w:sz="6" w:space="0" w:color="BFBFBF"/>
          <w:insideV w:val="single" w:sz="6" w:space="0" w:color="BFBFBF"/>
        </w:tblBorders>
        <w:tblLayout w:type="fixed"/>
        <w:tblCellMar>
          <w:top w:w="70" w:type="dxa"/>
          <w:left w:w="90" w:type="dxa"/>
          <w:bottom w:w="70" w:type="dxa"/>
          <w:right w:w="90" w:type="dxa"/>
        </w:tblCellMar>
        <w:tblLook w:val="0420" w:firstRow="1" w:lastRow="0" w:firstColumn="0" w:lastColumn="0" w:noHBand="0" w:noVBand="1"/>
      </w:tblPr>
      <w:tblGrid>
        <w:gridCol w:w="1900"/>
        <w:gridCol w:w="2200"/>
        <w:gridCol w:w="2400"/>
        <w:gridCol w:w="2200"/>
      </w:tblGrid>
      <w:tr w:rsidR="009F2B0C" ns2:paraId="4853CDC3" ns2:textId="77777777">
        <w:trPr>
          <w:cantSplit/>
          <w:tblHeader/>
          <w:jc w:val="center"/>
        </w:trPr>
        <w:tc>
          <w:tcPr>
            <w:tcW w:w="1900" w:type="dxa"/>
            <w:shd w:val="clear" w:color="auto" w:fill="D9E6F2"/>
            <w:noWrap/>
            <w:vAlign w:val="center"/>
          </w:tcPr>
          <w:p ns2:paraId="1EAEA725" ns2:textId="77777777" w:rsidR="009F2B0C" w:rsidRDefault="00000000">
            <w:pPr>
              <w:keepLines/>
              <w:spacing w:before="50" w:after="50" w:line="300" w:lineRule="auto"/>
            </w:pPr>
            <w:r>
              <w:rPr>
                <w:rFonts w:ascii="Courier New" w:eastAsia="Courier New" w:hAnsi="Courier New"/>
                <w:b/>
                <w:sz w:val="18"/>
                <w:szCs w:val="18"/>
              </w:rPr>
              <w:t>模块</w:t>
            </w:r>
          </w:p>
        </w:tc>
        <w:tc>
          <w:tcPr>
            <w:tcW w:w="2200" w:type="dxa"/>
            <w:shd w:val="clear" w:color="auto" w:fill="D9E6F2"/>
            <w:vAlign w:val="center"/>
          </w:tcPr>
          <w:p ns2:paraId="2D4EFED3" ns2:textId="77777777" w:rsidR="009F2B0C" w:rsidRDefault="00000000">
            <w:pPr>
              <w:keepLines/>
              <w:spacing w:before="50" w:after="50" w:line="300" w:lineRule="auto"/>
            </w:pPr>
            <w:r>
              <w:rPr>
                <w:b/>
                <w:sz w:val="18"/>
                <w:szCs w:val="18"/>
              </w:rPr>
              <w:t>作用</w:t>
            </w:r>
          </w:p>
        </w:tc>
        <w:tc>
          <w:tcPr>
            <w:tcW w:w="2400" w:type="dxa"/>
            <w:shd w:val="clear" w:color="auto" w:fill="D9E6F2"/>
            <w:noWrap/>
            <w:vAlign w:val="center"/>
          </w:tcPr>
          <w:p ns2:paraId="4A92A9F6" ns2:textId="77777777" w:rsidR="009F2B0C" w:rsidRDefault="00000000">
            <w:pPr>
              <w:keepLines/>
              <w:spacing w:before="50" w:after="50" w:line="300" w:lineRule="auto"/>
            </w:pPr>
            <w:r>
              <w:rPr>
                <w:rFonts w:ascii="Courier New" w:eastAsia="Courier New" w:hAnsi="Courier New"/>
                <w:b/>
                <w:sz w:val="18"/>
                <w:szCs w:val="18"/>
              </w:rPr>
              <w:t>输入</w:t>
            </w:r>
          </w:p>
        </w:tc>
        <w:tc>
          <w:tcPr>
            <w:tcW w:w="2200" w:type="dxa"/>
            <w:shd w:val="clear" w:color="auto" w:fill="D9E6F2"/>
            <w:noWrap/>
            <w:vAlign w:val="center"/>
          </w:tcPr>
          <w:p ns2:paraId="778F1CE1" ns2:textId="77777777" w:rsidR="009F2B0C" w:rsidRDefault="00000000">
            <w:pPr>
              <w:keepLines/>
              <w:spacing w:before="50" w:after="50" w:line="300" w:lineRule="auto"/>
            </w:pPr>
            <w:r>
              <w:rPr>
                <w:rFonts w:ascii="Courier New" w:eastAsia="Courier New" w:hAnsi="Courier New"/>
                <w:b/>
                <w:sz w:val="18"/>
                <w:szCs w:val="18"/>
              </w:rPr>
              <w:t>输出</w:t>
            </w:r>
          </w:p>
        </w:tc>
      </w:tr>
      <w:tr w:rsidR="009F2B0C" ns2:paraId="5D9C722E" ns2:textId="77777777">
        <w:trPr>
          <w:cantSplit/>
          <w:jc w:val="center"/>
        </w:trPr>
        <w:tc>
          <w:tcPr>
            <w:tcW w:w="1900" w:type="dxa"/>
            <w:noWrap/>
            <w:vAlign w:val="center"/>
          </w:tcPr>
          <w:p ns2:paraId="52098C94"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CompositeIntentParser</w:t>
            </w:r>
            <w:proofErr w:type="spellEnd"/>
          </w:p>
        </w:tc>
        <w:tc>
          <w:tcPr>
            <w:tcW w:w="2200" w:type="dxa"/>
            <w:vAlign w:val="center"/>
          </w:tcPr>
          <w:p ns2:paraId="5362E254"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将组合语义拆解为有序子任务</w:t>
            </w:r>
          </w:p>
        </w:tc>
        <w:tc>
          <w:tcPr>
            <w:tcW w:w="2400" w:type="dxa"/>
            <w:noWrap/>
            <w:vAlign w:val="center"/>
          </w:tcPr>
          <w:p ns2:paraId="1391A52F"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recognized_text</w:t>
            </w:r>
            <w:proofErr w:type="spellEnd"/>
            <w:r w:rsidRPr="004A56AF">
              <w:rPr>
                <w:rFonts w:ascii="宋体" w:hAnsi="宋体" w:cs="宋体" w:hint="eastAsia"/>
                <w:sz w:val="18"/>
                <w:szCs w:val="18"/>
              </w:rPr>
              <w:t>、</w:t>
            </w:r>
            <w:r w:rsidRPr="004A56AF">
              <w:rPr>
                <w:rFonts w:eastAsia="Courier New" w:cs="Times New Roman"/>
                <w:sz w:val="18"/>
                <w:szCs w:val="18"/>
              </w:rPr>
              <w:t>slots</w:t>
            </w:r>
            <w:r w:rsidRPr="004A56AF">
              <w:rPr>
                <w:rFonts w:ascii="宋体" w:hAnsi="宋体" w:cs="宋体" w:hint="eastAsia"/>
                <w:sz w:val="18"/>
                <w:szCs w:val="18"/>
              </w:rPr>
              <w:t>、</w:t>
            </w:r>
            <w:r w:rsidRPr="004A56AF">
              <w:rPr>
                <w:rFonts w:eastAsia="Courier New" w:cs="Times New Roman"/>
                <w:sz w:val="18"/>
                <w:szCs w:val="18"/>
              </w:rPr>
              <w:t>constraints</w:t>
            </w:r>
          </w:p>
        </w:tc>
        <w:tc>
          <w:tcPr>
            <w:tcW w:w="2200" w:type="dxa"/>
            <w:noWrap/>
            <w:vAlign w:val="center"/>
          </w:tcPr>
          <w:p ns2:paraId="557AA86E"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subtasks</w:t>
            </w:r>
            <w:r w:rsidRPr="004A56AF">
              <w:rPr>
                <w:rFonts w:ascii="宋体" w:hAnsi="宋体" w:cs="宋体" w:hint="eastAsia"/>
                <w:sz w:val="18"/>
                <w:szCs w:val="18"/>
              </w:rPr>
              <w:t>、</w:t>
            </w:r>
            <w:proofErr w:type="spellStart"/>
            <w:r w:rsidRPr="004A56AF">
              <w:rPr>
                <w:rFonts w:eastAsia="Courier New" w:cs="Times New Roman"/>
                <w:sz w:val="18"/>
                <w:szCs w:val="18"/>
              </w:rPr>
              <w:t>子任务执行顺序</w:t>
            </w:r>
            <w:proofErr w:type="spellEnd"/>
          </w:p>
        </w:tc>
      </w:tr>
      <w:tr w:rsidR="009F2B0C" ns2:paraId="16FE6E58" ns2:textId="77777777">
        <w:trPr>
          <w:cantSplit/>
          <w:jc w:val="center"/>
        </w:trPr>
        <w:tc>
          <w:tcPr>
            <w:tcW w:w="1900" w:type="dxa"/>
            <w:noWrap/>
            <w:vAlign w:val="center"/>
          </w:tcPr>
          <w:p ns2:paraId="55D52FF8"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ObstacleScenarioStateMachine</w:t>
            </w:r>
            <w:proofErr w:type="spellEnd"/>
          </w:p>
        </w:tc>
        <w:tc>
          <w:tcPr>
            <w:tcW w:w="2200" w:type="dxa"/>
            <w:vAlign w:val="center"/>
          </w:tcPr>
          <w:p ns2:paraId="6E9E0E17"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管理行人避让、超车、回正和公交站通过</w:t>
            </w:r>
          </w:p>
        </w:tc>
        <w:tc>
          <w:tcPr>
            <w:tcW w:w="2400" w:type="dxa"/>
            <w:noWrap/>
            <w:vAlign w:val="center"/>
          </w:tcPr>
          <w:p ns2:paraId="408F6FC2"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当前生效指令</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车辆状态</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场景上下文</w:t>
            </w:r>
            <w:proofErr w:type="spellEnd"/>
          </w:p>
        </w:tc>
        <w:tc>
          <w:tcPr>
            <w:tcW w:w="2200" w:type="dxa"/>
            <w:noWrap/>
            <w:vAlign w:val="center"/>
          </w:tcPr>
          <w:p ns2:paraId="59BF326D"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state</w:t>
            </w:r>
            <w:r w:rsidRPr="004A56AF">
              <w:rPr>
                <w:rFonts w:ascii="宋体" w:hAnsi="宋体" w:cs="宋体" w:hint="eastAsia"/>
                <w:sz w:val="18"/>
                <w:szCs w:val="18"/>
              </w:rPr>
              <w:t>、</w:t>
            </w:r>
            <w:proofErr w:type="spellStart"/>
            <w:r w:rsidRPr="004A56AF">
              <w:rPr>
                <w:rFonts w:eastAsia="Courier New" w:cs="Times New Roman"/>
                <w:sz w:val="18"/>
                <w:szCs w:val="18"/>
              </w:rPr>
              <w:t>子任务状态</w:t>
            </w:r>
            <w:proofErr w:type="spellEnd"/>
          </w:p>
        </w:tc>
      </w:tr>
      <w:tr w:rsidR="009F2B0C" ns2:paraId="1215EC98" ns2:textId="77777777">
        <w:trPr>
          <w:cantSplit/>
          <w:jc w:val="center"/>
        </w:trPr>
        <w:tc>
          <w:tcPr>
            <w:tcW w:w="1900" w:type="dxa"/>
            <w:noWrap/>
            <w:vAlign w:val="center"/>
          </w:tcPr>
          <w:p ns2:paraId="39DBEB47"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LaneAvailabilityGuard</w:t>
            </w:r>
            <w:proofErr w:type="spellEnd"/>
          </w:p>
        </w:tc>
        <w:tc>
          <w:tcPr>
            <w:tcW w:w="2200" w:type="dxa"/>
            <w:vAlign w:val="center"/>
          </w:tcPr>
          <w:p ns2:paraId="44DDDD4E"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检查目标车道可用性和超车条件</w:t>
            </w:r>
          </w:p>
        </w:tc>
        <w:tc>
          <w:tcPr>
            <w:tcW w:w="2400" w:type="dxa"/>
            <w:noWrap/>
            <w:vAlign w:val="center"/>
          </w:tcPr>
          <w:p ns2:paraId="0E7FE35D"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点云观测</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多视角图像</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车辆状态</w:t>
            </w:r>
            <w:proofErr w:type="spellEnd"/>
          </w:p>
        </w:tc>
        <w:tc>
          <w:tcPr>
            <w:tcW w:w="2200" w:type="dxa"/>
            <w:noWrap/>
            <w:vAlign w:val="center"/>
          </w:tcPr>
          <w:p ns2:paraId="5B421B15"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目标车道可用性</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是否允许超车</w:t>
            </w:r>
            <w:proofErr w:type="spellEnd"/>
          </w:p>
        </w:tc>
      </w:tr>
      <w:tr w:rsidR="009F2B0C" ns2:paraId="0B97B462" ns2:textId="77777777">
        <w:trPr>
          <w:cantSplit/>
          <w:jc w:val="center"/>
        </w:trPr>
        <w:tc>
          <w:tcPr>
            <w:tcW w:w="1900" w:type="dxa"/>
            <w:noWrap/>
            <w:vAlign w:val="center"/>
          </w:tcPr>
          <w:p ns2:paraId="6E222F46"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CommandLifecycleManager</w:t>
            </w:r>
            <w:proofErr w:type="spellEnd"/>
          </w:p>
        </w:tc>
        <w:tc>
          <w:tcPr>
            <w:tcW w:w="2200" w:type="dxa"/>
            <w:vAlign w:val="center"/>
          </w:tcPr>
          <w:p ns2:paraId="307C8924"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记录完成、取消、中断和失败</w:t>
            </w:r>
          </w:p>
        </w:tc>
        <w:tc>
          <w:tcPr>
            <w:tcW w:w="2400" w:type="dxa"/>
            <w:noWrap/>
            <w:vAlign w:val="center"/>
          </w:tcPr>
          <w:p ns2:paraId="34A5F588"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指令标识</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子任务反馈</w:t>
            </w:r>
            <w:proofErr w:type="spellEnd"/>
          </w:p>
        </w:tc>
        <w:tc>
          <w:tcPr>
            <w:tcW w:w="2200" w:type="dxa"/>
            <w:noWrap/>
            <w:vAlign w:val="center"/>
          </w:tcPr>
          <w:p ns2:paraId="5DC938DF"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status</w:t>
            </w:r>
            <w:r w:rsidRPr="004A56AF">
              <w:rPr>
                <w:rFonts w:ascii="宋体" w:hAnsi="宋体" w:cs="宋体" w:hint="eastAsia"/>
                <w:sz w:val="18"/>
                <w:szCs w:val="18"/>
              </w:rPr>
              <w:t>、</w:t>
            </w:r>
            <w:proofErr w:type="spellStart"/>
            <w:r w:rsidRPr="004A56AF">
              <w:rPr>
                <w:rFonts w:eastAsia="Courier New" w:cs="Times New Roman"/>
                <w:sz w:val="18"/>
                <w:szCs w:val="18"/>
              </w:rPr>
              <w:t>取消原因</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中断原因</w:t>
            </w:r>
            <w:proofErr w:type="spellEnd"/>
          </w:p>
        </w:tc>
      </w:tr>
    </w:tbl>
    <w:p ns2:paraId="55EFC042" ns2:textId="77777777" w:rsidR="009F2B0C" w:rsidRDefault="00000000">
      <w:pPr>
        <w:pStyle w:val="1"/>
        <w:spacing w:before="0" w:after="120"/>
      </w:pPr>
      <w:bookmarkStart w:id="9" w:name="_Toc236128945"/>
      <w:r>
        <w:lastRenderedPageBreak/>
        <w:t xml:space="preserve">5. </w:t>
      </w:r>
      <w:r>
        <w:t>极限应急场景适配</w:t>
      </w:r>
      <w:bookmarkEnd w:id="9"/>
    </w:p>
    <w:p ns2:paraId="69AF87B4" ns2:textId="77777777" w:rsidR="009F2B0C" w:rsidRDefault="00000000">
      <w:pPr>
        <w:pStyle w:val="Subhead"/>
      </w:pPr>
      <w:r>
        <w:t>场景环境</w:t>
      </w:r>
    </w:p>
    <w:p ns2:paraId="0DF5FB88" ns2:textId="77777777" w:rsidR="009F2B0C" w:rsidRDefault="00000000" w:rsidP="00F24904">
      <w:pPr>
        <w:ind w:firstLine="420"/>
      </w:pPr>
      <w:r>
        <w:t>极限应急场景面向雨夜低能见度、湿滑路面、突发加塞和施工并道等高风险工况。固定仿真步长为</w:t>
      </w:r>
      <w:r>
        <w:t>0.05</w:t>
      </w:r>
      <w:r>
        <w:t>秒，默认巡航目标速度为</w:t>
      </w:r>
      <w:r>
        <w:t>50.0</w:t>
      </w:r>
      <w:r>
        <w:t>公里每小时。语音表达的是风险意图和行为目标，实际制动或并道动作仍由风险确认和安全层触发。</w:t>
      </w:r>
    </w:p>
    <w:p ns2:paraId="30BF3C8A" ns2:textId="77777777" w:rsidR="009F2B0C" w:rsidRDefault="00000000">
      <w:pPr>
        <w:pStyle w:val="Subhead"/>
      </w:pPr>
      <w:r>
        <w:t>指令及语义映射</w:t>
      </w:r>
    </w:p>
    <w:p ns2:paraId="33825373" ns2:textId="0948FD36" w:rsidR="009F2B0C" w:rsidRDefault="00F24904" w:rsidP="00F24904">
      <w:pPr>
        <w:ind w:firstLine="420"/>
      </w:pPr>
      <w:r>
        <w:rPr>
          <w:rFonts w:hint="eastAsia"/>
        </w:rPr>
        <w:t>“</w:t>
      </w:r>
      <w:r>
        <w:t>突发车辆加塞，紧急避让</w:t>
      </w:r>
      <w:r>
        <w:rPr>
          <w:rFonts w:hint="eastAsia"/>
        </w:rPr>
        <w:t>”</w:t>
      </w:r>
      <w:r>
        <w:t>会被识别为高优先级应急意图，并与当前加塞车辆距离、相对速度和</w:t>
      </w:r>
      <w:r>
        <w:t>TTC</w:t>
      </w:r>
      <w:r>
        <w:t>一起进行风险确认；</w:t>
      </w:r>
      <w:r>
        <w:rPr>
          <w:rFonts w:hint="eastAsia"/>
        </w:rPr>
        <w:t>“</w:t>
      </w:r>
      <w:r>
        <w:t>施工路段减速并道至左侧车道</w:t>
      </w:r>
      <w:r>
        <w:rPr>
          <w:rFonts w:hint="eastAsia"/>
        </w:rPr>
        <w:t>”</w:t>
      </w:r>
      <w:r>
        <w:t>会生成减速和左并道组合意图，等待施工区域和目标车道条件满足后再执行；</w:t>
      </w:r>
      <w:r>
        <w:rPr>
          <w:rFonts w:hint="eastAsia"/>
        </w:rPr>
        <w:t>“</w:t>
      </w:r>
      <w:r>
        <w:t>前方路况危险，保持安全车速</w:t>
      </w:r>
      <w:r>
        <w:rPr>
          <w:rFonts w:hint="eastAsia"/>
        </w:rPr>
        <w:t>”</w:t>
      </w:r>
      <w:r>
        <w:t>会形成风险约束型意图，再结合天气、能见度和车辆状态动态确定安全速度。</w:t>
      </w:r>
    </w:p>
    <w:p ns2:paraId="29C82A09" ns2:textId="77777777" w:rsidR="009F2B0C" w:rsidRDefault="00000000">
      <w:pPr>
        <w:pStyle w:val="Subhead"/>
      </w:pPr>
      <w:r>
        <w:t>状态机</w:t>
      </w:r>
    </w:p>
    <w:p ns2:paraId="7F016B24" ns2:textId="77777777" w:rsidR="009F2B0C" w:rsidRDefault="00000000" w:rsidP="00F24904">
      <w:pPr>
        <w:ind w:firstLine="420"/>
      </w:pPr>
      <w:r>
        <w:t>极限应急状态机从接收应急语音开始，先做紧急意图识别和风险确认，再根据风险等级进入紧急制动、安全跟车、施工并道和通过施工区并回正等阶段。语音结果直接进入在线决策链路，但是否落地为制动或横向动作，取决于感知和车辆状态是否确认风险真实存在。</w:t>
      </w:r>
    </w:p>
    <w:p ns2:paraId="7478360B" ns2:textId="77777777" w:rsidR="009F2B0C" w:rsidRDefault="00000000">
      <w:pPr>
        <w:pStyle w:val="Subhead"/>
      </w:pPr>
      <w:r>
        <w:t>触发条件</w:t>
      </w:r>
    </w:p>
    <w:p ns2:paraId="42BE287A" ns2:textId="77777777" w:rsidR="009F2B0C" w:rsidRDefault="00000000" w:rsidP="00F24904">
      <w:pPr>
        <w:ind w:firstLine="420"/>
      </w:pPr>
      <w:r>
        <w:t>突发加塞相关风险判断继续使用前向距离和</w:t>
      </w:r>
      <w:r>
        <w:t>TTC</w:t>
      </w:r>
      <w:r>
        <w:t>作为主要触发条件，紧急制动阈值为前向距离不超过</w:t>
      </w:r>
      <w:r>
        <w:t>12.0</w:t>
      </w:r>
      <w:r>
        <w:t>米或</w:t>
      </w:r>
      <w:r>
        <w:t>TTC</w:t>
      </w:r>
      <w:r>
        <w:t>不超过</w:t>
      </w:r>
      <w:r>
        <w:t>1.2</w:t>
      </w:r>
      <w:r>
        <w:t>秒；安全跟车距离为</w:t>
      </w:r>
      <w:r>
        <w:t>16.0</w:t>
      </w:r>
      <w:r>
        <w:t>米；施工区检测进度为</w:t>
      </w:r>
      <w:r>
        <w:t>2480.0</w:t>
      </w:r>
      <w:r>
        <w:t>米，施工并道起点为</w:t>
      </w:r>
      <w:r>
        <w:t>2520.0</w:t>
      </w:r>
      <w:r>
        <w:t>米，施工区终点为</w:t>
      </w:r>
      <w:r>
        <w:t>2650.0</w:t>
      </w:r>
      <w:r>
        <w:t>米，回正终点为</w:t>
      </w:r>
      <w:r>
        <w:t>2700.0</w:t>
      </w:r>
      <w:r>
        <w:t>米。实时语音只有在相应风险或区域真正出现时才会进入执行。</w:t>
      </w:r>
    </w:p>
    <w:p ns2:paraId="14239A21" ns2:textId="77777777" w:rsidR="009F2B0C" w:rsidRDefault="00000000">
      <w:pPr>
        <w:pStyle w:val="Subhead"/>
      </w:pPr>
      <w:r>
        <w:t>决策动作</w:t>
      </w:r>
    </w:p>
    <w:p ns2:paraId="34DC943E" ns2:textId="372ACF98" w:rsidR="009F2B0C" w:rsidRDefault="00000000" w:rsidP="00F24904">
      <w:pPr>
        <w:ind w:firstLine="420"/>
      </w:pPr>
      <w:r>
        <w:t>高优先级紧急语音在风险确认通过后，会把当前</w:t>
      </w:r>
      <w:r>
        <w:t>command</w:t>
      </w:r>
      <w:r>
        <w:t>升级为应急状态，触发紧急制动并进入安全跟车；施工并道指令在进入施工区后，先降低目标速度，再检查左侧车道可用</w:t>
      </w:r>
      <w:r>
        <w:lastRenderedPageBreak/>
        <w:t>性，满足条件后执行并道；</w:t>
      </w:r>
      <w:r w:rsidR="00F24904">
        <w:rPr>
          <w:rFonts w:hint="eastAsia"/>
        </w:rPr>
        <w:t>“</w:t>
      </w:r>
      <w:r>
        <w:t>保持安全车速</w:t>
      </w:r>
      <w:r w:rsidR="00F24904">
        <w:rPr>
          <w:rFonts w:hint="eastAsia"/>
        </w:rPr>
        <w:t>”</w:t>
      </w:r>
      <w:r>
        <w:t>类模糊指令会降低目标速度上限，但不会直接输出底层制动力或转角。</w:t>
      </w:r>
    </w:p>
    <w:p ns2:paraId="0D2FE777" ns2:textId="77777777" w:rsidR="009F2B0C" w:rsidRDefault="00000000">
      <w:pPr>
        <w:pStyle w:val="Subhead"/>
      </w:pPr>
      <w:r>
        <w:t>完成条件</w:t>
      </w:r>
    </w:p>
    <w:p ns2:paraId="01CF8B03" ns2:textId="77777777" w:rsidR="009F2B0C" w:rsidRDefault="00000000" w:rsidP="00F24904">
      <w:pPr>
        <w:ind w:firstLine="420"/>
      </w:pPr>
      <w:r>
        <w:t>紧急制动完成条件为前向距离恢复到不小于</w:t>
      </w:r>
      <w:r>
        <w:t>16.0</w:t>
      </w:r>
      <w:r>
        <w:t>米、车速回落到安全带内并保持</w:t>
      </w:r>
      <w:r>
        <w:t>0.8</w:t>
      </w:r>
      <w:r>
        <w:t>秒；施工并道完成条件为横向偏移进入左侧目标车道容差带并保持</w:t>
      </w:r>
      <w:r>
        <w:t>0.8</w:t>
      </w:r>
      <w:r>
        <w:t>秒；施工区通过与回正完成后，状态机返回巡航或等待下一条有效语音。</w:t>
      </w:r>
    </w:p>
    <w:p ns2:paraId="1214B035" ns2:textId="77777777" w:rsidR="009F2B0C" w:rsidRDefault="00000000">
      <w:pPr>
        <w:pStyle w:val="Subhead"/>
      </w:pPr>
      <w:r>
        <w:t>中断和恢复</w:t>
      </w:r>
    </w:p>
    <w:p ns2:paraId="3EB8AAFC" ns2:textId="77777777" w:rsidR="009F2B0C" w:rsidRDefault="00000000" w:rsidP="00F24904">
      <w:pPr>
        <w:ind w:firstLine="420"/>
      </w:pPr>
      <w:r>
        <w:t>更高风险事件会覆盖当前普通指令；风险消失并满足退出条件后，应急指令退出执行状态。目标车道不可用时，施工并道指令不执行横向动作，当前状态更新为延迟；若直到离开施工并道窗口仍不满足条件，则更新为取消；降级后的执行结果固定为减速等待。恢复阶段根据已经完成的应急动作和当前车辆状态，逐步回到安全巡航。</w:t>
      </w:r>
    </w:p>
    <w:p ns2:paraId="4D846C33" ns2:textId="77777777" w:rsidR="009F2B0C" w:rsidRDefault="00000000">
      <w:pPr>
        <w:pStyle w:val="Subhead"/>
      </w:pPr>
      <w:r>
        <w:t>异常处理</w:t>
      </w:r>
    </w:p>
    <w:p ns2:paraId="6C37B485" ns2:textId="77777777" w:rsidR="009F2B0C" w:rsidRDefault="00000000" w:rsidP="00F24904">
      <w:pPr>
        <w:ind w:firstLine="420"/>
      </w:pPr>
      <w:r>
        <w:t>在极限应急场景中，语音异常、感知异常和控制异常都不能绕过安全层。若</w:t>
      </w:r>
      <w:r>
        <w:t>ASR</w:t>
      </w:r>
      <w:r>
        <w:t>或</w:t>
      </w:r>
      <w:r>
        <w:t>NLU</w:t>
      </w:r>
      <w:r>
        <w:t>结果延迟、失真或置信度过低，车辆保持当前车道、降低目标速度并禁止高风险横向动作；若同时检测到前向距离或</w:t>
      </w:r>
      <w:r>
        <w:t>TTC</w:t>
      </w:r>
      <w:r>
        <w:t>达到紧急阈值，则直接进入紧急制动。</w:t>
      </w:r>
    </w:p>
    <w:p ns2:paraId="301543E9" ns2:textId="77777777" w:rsidR="009F2B0C" w:rsidRDefault="00000000">
      <w:pPr>
        <w:pStyle w:val="a3"/>
      </w:pPr>
      <w:r>
        <w:t>表</w:t>
      </w:r>
      <w:r>
        <w:t xml:space="preserve">5-1 </w:t>
      </w:r>
      <w:r>
        <w:t>极限应急场景决策逻辑表</w:t>
      </w:r>
    </w:p>
    <w:tbl>
      <w:tblPr>
        <w:tblStyle w:val="a4"/>
        <w:tblW w:w="0" w:type="auto"/>
        <w:jc w:val="center"/>
        <w:tblInd w:w="0" w:type="dxa"/>
        <w:tblBorders>
          <w:top w:val="single" w:sz="8" w:space="0" w:color="A6A6A6"/>
          <w:left w:val="single" w:sz="8" w:space="0" w:color="A6A6A6"/>
          <w:bottom w:val="single" w:sz="8" w:space="0" w:color="A6A6A6"/>
          <w:right w:val="single" w:sz="8" w:space="0" w:color="A6A6A6"/>
          <w:insideH w:val="single" w:sz="6" w:space="0" w:color="BFBFBF"/>
          <w:insideV w:val="single" w:sz="6" w:space="0" w:color="BFBFBF"/>
        </w:tblBorders>
        <w:tblLayout w:type="fixed"/>
        <w:tblCellMar>
          <w:top w:w="70" w:type="dxa"/>
          <w:left w:w="90" w:type="dxa"/>
          <w:bottom w:w="70" w:type="dxa"/>
          <w:right w:w="90" w:type="dxa"/>
        </w:tblCellMar>
        <w:tblLook w:val="0420" w:firstRow="1" w:lastRow="0" w:firstColumn="0" w:lastColumn="0" w:noHBand="0" w:noVBand="1"/>
      </w:tblPr>
      <w:tblGrid>
        <w:gridCol w:w="900"/>
        <w:gridCol w:w="1750"/>
        <w:gridCol w:w="1750"/>
        <w:gridCol w:w="1950"/>
        <w:gridCol w:w="1700"/>
        <w:gridCol w:w="1500"/>
      </w:tblGrid>
      <w:tr w:rsidR="009F2B0C" ns2:paraId="46029583" ns2:textId="77777777">
        <w:trPr>
          <w:cantSplit/>
          <w:tblHeader/>
          <w:jc w:val="center"/>
        </w:trPr>
        <w:tc>
          <w:tcPr>
            <w:tcW w:w="900" w:type="dxa"/>
            <w:shd w:val="clear" w:color="auto" w:fill="D9E6F2"/>
            <w:vAlign w:val="center"/>
          </w:tcPr>
          <w:p ns2:paraId="3ADB0335" ns2:textId="77777777" w:rsidR="009F2B0C" w:rsidRDefault="00000000">
            <w:pPr>
              <w:keepLines/>
              <w:spacing w:before="50" w:after="50" w:line="300" w:lineRule="auto"/>
            </w:pPr>
            <w:r>
              <w:rPr>
                <w:b/>
                <w:sz w:val="18"/>
                <w:szCs w:val="18"/>
              </w:rPr>
              <w:t>状态</w:t>
            </w:r>
          </w:p>
        </w:tc>
        <w:tc>
          <w:tcPr>
            <w:tcW w:w="1750" w:type="dxa"/>
            <w:shd w:val="clear" w:color="auto" w:fill="D9E6F2"/>
            <w:vAlign w:val="center"/>
          </w:tcPr>
          <w:p ns2:paraId="7F16DF9E" ns2:textId="77777777" w:rsidR="009F2B0C" w:rsidRDefault="00000000">
            <w:pPr>
              <w:keepLines/>
              <w:spacing w:before="50" w:after="50" w:line="300" w:lineRule="auto"/>
            </w:pPr>
            <w:r>
              <w:rPr>
                <w:b/>
                <w:sz w:val="18"/>
                <w:szCs w:val="18"/>
              </w:rPr>
              <w:t>触发条件</w:t>
            </w:r>
          </w:p>
        </w:tc>
        <w:tc>
          <w:tcPr>
            <w:tcW w:w="1750" w:type="dxa"/>
            <w:shd w:val="clear" w:color="auto" w:fill="D9E6F2"/>
            <w:vAlign w:val="center"/>
          </w:tcPr>
          <w:p ns2:paraId="2B8DA8A9" ns2:textId="77777777" w:rsidR="009F2B0C" w:rsidRDefault="00000000">
            <w:pPr>
              <w:keepLines/>
              <w:spacing w:before="50" w:after="50" w:line="300" w:lineRule="auto"/>
            </w:pPr>
            <w:r>
              <w:rPr>
                <w:b/>
                <w:sz w:val="18"/>
                <w:szCs w:val="18"/>
              </w:rPr>
              <w:t>主要判断依据</w:t>
            </w:r>
          </w:p>
        </w:tc>
        <w:tc>
          <w:tcPr>
            <w:tcW w:w="1950" w:type="dxa"/>
            <w:shd w:val="clear" w:color="auto" w:fill="D9E6F2"/>
            <w:vAlign w:val="center"/>
          </w:tcPr>
          <w:p ns2:paraId="748C2366" ns2:textId="77777777" w:rsidR="009F2B0C" w:rsidRDefault="00000000">
            <w:pPr>
              <w:keepLines/>
              <w:spacing w:before="50" w:after="50" w:line="300" w:lineRule="auto"/>
            </w:pPr>
            <w:r>
              <w:rPr>
                <w:b/>
                <w:sz w:val="18"/>
                <w:szCs w:val="18"/>
              </w:rPr>
              <w:t>决策动作</w:t>
            </w:r>
          </w:p>
        </w:tc>
        <w:tc>
          <w:tcPr>
            <w:tcW w:w="1700" w:type="dxa"/>
            <w:shd w:val="clear" w:color="auto" w:fill="D9E6F2"/>
            <w:vAlign w:val="center"/>
          </w:tcPr>
          <w:p ns2:paraId="3F36EF40" ns2:textId="77777777" w:rsidR="009F2B0C" w:rsidRDefault="00000000">
            <w:pPr>
              <w:keepLines/>
              <w:spacing w:before="50" w:after="50" w:line="300" w:lineRule="auto"/>
            </w:pPr>
            <w:r>
              <w:rPr>
                <w:b/>
                <w:sz w:val="18"/>
                <w:szCs w:val="18"/>
              </w:rPr>
              <w:t>完成条件</w:t>
            </w:r>
          </w:p>
        </w:tc>
        <w:tc>
          <w:tcPr>
            <w:tcW w:w="1500" w:type="dxa"/>
            <w:shd w:val="clear" w:color="auto" w:fill="D9E6F2"/>
            <w:vAlign w:val="center"/>
          </w:tcPr>
          <w:p ns2:paraId="39853302" ns2:textId="77777777" w:rsidR="009F2B0C" w:rsidRDefault="00000000">
            <w:pPr>
              <w:keepLines/>
              <w:spacing w:before="50" w:after="50" w:line="300" w:lineRule="auto"/>
            </w:pPr>
            <w:r>
              <w:rPr>
                <w:b/>
                <w:sz w:val="18"/>
                <w:szCs w:val="18"/>
              </w:rPr>
              <w:t>中断处理</w:t>
            </w:r>
          </w:p>
        </w:tc>
      </w:tr>
      <w:tr w:rsidR="009F2B0C" ns2:paraId="4E9054FC" ns2:textId="77777777">
        <w:trPr>
          <w:cantSplit/>
          <w:jc w:val="center"/>
        </w:trPr>
        <w:tc>
          <w:tcPr>
            <w:tcW w:w="900" w:type="dxa"/>
            <w:vAlign w:val="center"/>
          </w:tcPr>
          <w:p ns2:paraId="6C2EAEDC" ns2:textId="77777777" w:rsidR="009F2B0C" w:rsidRDefault="00000000">
            <w:pPr>
              <w:keepLines/>
              <w:spacing w:before="50" w:after="50" w:line="300" w:lineRule="auto"/>
            </w:pPr>
            <w:r>
              <w:rPr>
                <w:sz w:val="18"/>
                <w:szCs w:val="18"/>
              </w:rPr>
              <w:t>接收应急语音</w:t>
            </w:r>
          </w:p>
        </w:tc>
        <w:tc>
          <w:tcPr>
            <w:tcW w:w="1750" w:type="dxa"/>
            <w:vAlign w:val="center"/>
          </w:tcPr>
          <w:p ns2:paraId="55F719D1"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收到高优先级风险语义</w:t>
            </w:r>
          </w:p>
        </w:tc>
        <w:tc>
          <w:tcPr>
            <w:tcW w:w="1750" w:type="dxa"/>
            <w:vAlign w:val="center"/>
          </w:tcPr>
          <w:p ns2:paraId="03A65659"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primary_intent</w:t>
            </w:r>
            <w:proofErr w:type="spellEnd"/>
            <w:r w:rsidRPr="004A56AF">
              <w:rPr>
                <w:rFonts w:ascii="宋体" w:hAnsi="宋体" w:cs="宋体" w:hint="eastAsia"/>
                <w:sz w:val="18"/>
                <w:szCs w:val="18"/>
              </w:rPr>
              <w:t>、</w:t>
            </w:r>
            <w:r w:rsidRPr="004A56AF">
              <w:rPr>
                <w:rFonts w:eastAsia="Courier New" w:cs="Times New Roman"/>
                <w:sz w:val="18"/>
                <w:szCs w:val="18"/>
              </w:rPr>
              <w:t>priority</w:t>
            </w:r>
            <w:r w:rsidRPr="004A56AF">
              <w:rPr>
                <w:rFonts w:ascii="宋体" w:hAnsi="宋体" w:cs="宋体" w:hint="eastAsia"/>
                <w:sz w:val="18"/>
                <w:szCs w:val="18"/>
              </w:rPr>
              <w:t>、</w:t>
            </w:r>
            <w:proofErr w:type="spellStart"/>
            <w:r w:rsidRPr="004A56AF">
              <w:rPr>
                <w:rFonts w:eastAsia="Courier New" w:cs="Times New Roman"/>
                <w:sz w:val="18"/>
                <w:szCs w:val="18"/>
              </w:rPr>
              <w:t>目标对象</w:t>
            </w:r>
            <w:proofErr w:type="spellEnd"/>
          </w:p>
        </w:tc>
        <w:tc>
          <w:tcPr>
            <w:tcW w:w="1950" w:type="dxa"/>
            <w:vAlign w:val="center"/>
          </w:tcPr>
          <w:p ns2:paraId="1F4B4BA2" ns2:textId="77777777" w:rsidR="009F2B0C" w:rsidRDefault="00000000">
            <w:pPr>
              <w:keepLines/>
              <w:spacing w:before="50" w:after="50" w:line="300" w:lineRule="auto"/>
            </w:pPr>
            <w:r>
              <w:rPr>
                <w:sz w:val="18"/>
                <w:szCs w:val="18"/>
              </w:rPr>
              <w:t>进入风险确认阶段</w:t>
            </w:r>
          </w:p>
        </w:tc>
        <w:tc>
          <w:tcPr>
            <w:tcW w:w="1700" w:type="dxa"/>
            <w:vAlign w:val="center"/>
          </w:tcPr>
          <w:p ns2:paraId="26A13B47" ns2:textId="77777777" w:rsidR="009F2B0C" w:rsidRDefault="00000000">
            <w:pPr>
              <w:keepLines/>
              <w:spacing w:before="50" w:after="50" w:line="300" w:lineRule="auto"/>
            </w:pPr>
            <w:r>
              <w:rPr>
                <w:sz w:val="18"/>
                <w:szCs w:val="18"/>
              </w:rPr>
              <w:t>风险确认开始</w:t>
            </w:r>
          </w:p>
        </w:tc>
        <w:tc>
          <w:tcPr>
            <w:tcW w:w="1500" w:type="dxa"/>
            <w:vAlign w:val="center"/>
          </w:tcPr>
          <w:p ns2:paraId="126BD9D4" ns2:textId="77777777" w:rsidR="009F2B0C" w:rsidRDefault="00000000">
            <w:pPr>
              <w:keepLines/>
              <w:spacing w:before="50" w:after="50" w:line="300" w:lineRule="auto"/>
            </w:pPr>
            <w:r>
              <w:rPr>
                <w:sz w:val="18"/>
                <w:szCs w:val="18"/>
              </w:rPr>
              <w:t>可被更高优先级事件覆盖</w:t>
            </w:r>
          </w:p>
        </w:tc>
      </w:tr>
      <w:tr w:rsidR="009F2B0C" ns2:paraId="12CFF70E" ns2:textId="77777777">
        <w:trPr>
          <w:cantSplit/>
          <w:jc w:val="center"/>
        </w:trPr>
        <w:tc>
          <w:tcPr>
            <w:tcW w:w="900" w:type="dxa"/>
            <w:vAlign w:val="center"/>
          </w:tcPr>
          <w:p ns2:paraId="12191F84" ns2:textId="77777777" w:rsidR="009F2B0C" w:rsidRDefault="00000000">
            <w:pPr>
              <w:keepLines/>
              <w:spacing w:before="50" w:after="50" w:line="300" w:lineRule="auto"/>
            </w:pPr>
            <w:r>
              <w:rPr>
                <w:sz w:val="18"/>
                <w:szCs w:val="18"/>
              </w:rPr>
              <w:t>风险确认</w:t>
            </w:r>
          </w:p>
        </w:tc>
        <w:tc>
          <w:tcPr>
            <w:tcW w:w="1750" w:type="dxa"/>
            <w:vAlign w:val="center"/>
          </w:tcPr>
          <w:p ns2:paraId="68DAC7DE"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语音意图与当前环境绑定</w:t>
            </w:r>
          </w:p>
        </w:tc>
        <w:tc>
          <w:tcPr>
            <w:tcW w:w="1750" w:type="dxa"/>
            <w:vAlign w:val="center"/>
          </w:tcPr>
          <w:p ns2:paraId="2C328357"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前向距离、相对速度、</w:t>
            </w:r>
            <w:r w:rsidRPr="004A56AF">
              <w:rPr>
                <w:rFonts w:eastAsia="Courier New" w:cs="Times New Roman"/>
                <w:sz w:val="18"/>
                <w:szCs w:val="18"/>
              </w:rPr>
              <w:t>TTC</w:t>
            </w:r>
            <w:r w:rsidRPr="004A56AF">
              <w:rPr>
                <w:rFonts w:ascii="宋体" w:hAnsi="宋体" w:cs="宋体" w:hint="eastAsia"/>
                <w:sz w:val="18"/>
                <w:szCs w:val="18"/>
              </w:rPr>
              <w:t>、天气和车辆状态</w:t>
            </w:r>
          </w:p>
        </w:tc>
        <w:tc>
          <w:tcPr>
            <w:tcW w:w="1950" w:type="dxa"/>
            <w:vAlign w:val="center"/>
          </w:tcPr>
          <w:p ns2:paraId="28E56577" ns2:textId="77777777" w:rsidR="009F2B0C" w:rsidRDefault="00000000">
            <w:pPr>
              <w:keepLines/>
              <w:spacing w:before="50" w:after="50" w:line="300" w:lineRule="auto"/>
            </w:pPr>
            <w:r>
              <w:rPr>
                <w:sz w:val="18"/>
                <w:szCs w:val="18"/>
              </w:rPr>
              <w:t>确认是否进入紧急制动或施工并道</w:t>
            </w:r>
          </w:p>
        </w:tc>
        <w:tc>
          <w:tcPr>
            <w:tcW w:w="1700" w:type="dxa"/>
            <w:vAlign w:val="center"/>
          </w:tcPr>
          <w:p ns2:paraId="03725D4D" ns2:textId="77777777" w:rsidR="009F2B0C" w:rsidRDefault="00000000">
            <w:pPr>
              <w:keepLines/>
              <w:spacing w:before="50" w:after="50" w:line="300" w:lineRule="auto"/>
            </w:pPr>
            <w:r>
              <w:rPr>
                <w:sz w:val="18"/>
                <w:szCs w:val="18"/>
              </w:rPr>
              <w:t>达到执行阈值</w:t>
            </w:r>
          </w:p>
        </w:tc>
        <w:tc>
          <w:tcPr>
            <w:tcW w:w="1500" w:type="dxa"/>
            <w:vAlign w:val="center"/>
          </w:tcPr>
          <w:p ns2:paraId="557208FF" ns2:textId="77777777" w:rsidR="009F2B0C" w:rsidRDefault="00000000">
            <w:pPr>
              <w:keepLines/>
              <w:spacing w:before="50" w:after="50" w:line="300" w:lineRule="auto"/>
            </w:pPr>
            <w:r>
              <w:rPr>
                <w:sz w:val="18"/>
                <w:szCs w:val="18"/>
              </w:rPr>
              <w:t>风险不足时不进入执行态并降级为减速；超过有效期后更新为取消</w:t>
            </w:r>
          </w:p>
        </w:tc>
      </w:tr>
      <w:tr w:rsidR="009F2B0C" ns2:paraId="47836006" ns2:textId="77777777">
        <w:trPr>
          <w:cantSplit/>
          <w:jc w:val="center"/>
        </w:trPr>
        <w:tc>
          <w:tcPr>
            <w:tcW w:w="900" w:type="dxa"/>
            <w:vAlign w:val="center"/>
          </w:tcPr>
          <w:p ns2:paraId="4F459473" ns2:textId="77777777" w:rsidR="009F2B0C" w:rsidRDefault="00000000">
            <w:pPr>
              <w:keepLines/>
              <w:spacing w:before="50" w:after="50" w:line="300" w:lineRule="auto"/>
            </w:pPr>
            <w:r>
              <w:rPr>
                <w:sz w:val="18"/>
                <w:szCs w:val="18"/>
              </w:rPr>
              <w:lastRenderedPageBreak/>
              <w:t>紧急制动</w:t>
            </w:r>
          </w:p>
        </w:tc>
        <w:tc>
          <w:tcPr>
            <w:tcW w:w="1750" w:type="dxa"/>
            <w:vAlign w:val="center"/>
          </w:tcPr>
          <w:p ns2:paraId="3B5CDABE"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前向距离</w:t>
            </w:r>
            <w:r w:rsidRPr="004A56AF">
              <w:rPr>
                <w:rFonts w:eastAsia="Courier New" w:cs="Times New Roman"/>
                <w:sz w:val="18"/>
                <w:szCs w:val="18"/>
              </w:rPr>
              <w:t>≤12.0</w:t>
            </w:r>
            <w:r w:rsidRPr="004A56AF">
              <w:rPr>
                <w:rFonts w:ascii="宋体" w:hAnsi="宋体" w:cs="宋体" w:hint="eastAsia"/>
                <w:sz w:val="18"/>
                <w:szCs w:val="18"/>
              </w:rPr>
              <w:t>米或</w:t>
            </w:r>
            <w:r w:rsidRPr="004A56AF">
              <w:rPr>
                <w:rFonts w:eastAsia="Courier New" w:cs="Times New Roman"/>
                <w:sz w:val="18"/>
                <w:szCs w:val="18"/>
              </w:rPr>
              <w:t>TTC≤1.2</w:t>
            </w:r>
            <w:r w:rsidRPr="004A56AF">
              <w:rPr>
                <w:rFonts w:ascii="宋体" w:hAnsi="宋体" w:cs="宋体" w:hint="eastAsia"/>
                <w:sz w:val="18"/>
                <w:szCs w:val="18"/>
              </w:rPr>
              <w:t>秒</w:t>
            </w:r>
          </w:p>
        </w:tc>
        <w:tc>
          <w:tcPr>
            <w:tcW w:w="1750" w:type="dxa"/>
            <w:vAlign w:val="center"/>
          </w:tcPr>
          <w:p ns2:paraId="74407221"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TTC</w:t>
            </w:r>
            <w:r w:rsidRPr="004A56AF">
              <w:rPr>
                <w:rFonts w:ascii="宋体" w:hAnsi="宋体" w:cs="宋体" w:hint="eastAsia"/>
                <w:sz w:val="18"/>
                <w:szCs w:val="18"/>
              </w:rPr>
              <w:t>、</w:t>
            </w:r>
            <w:r w:rsidRPr="004A56AF">
              <w:rPr>
                <w:rFonts w:eastAsia="Courier New" w:cs="Times New Roman"/>
                <w:sz w:val="18"/>
                <w:szCs w:val="18"/>
              </w:rPr>
              <w:t>front gap</w:t>
            </w:r>
            <w:r w:rsidRPr="004A56AF">
              <w:rPr>
                <w:rFonts w:ascii="宋体" w:hAnsi="宋体" w:cs="宋体" w:hint="eastAsia"/>
                <w:sz w:val="18"/>
                <w:szCs w:val="18"/>
              </w:rPr>
              <w:t>、当前速度</w:t>
            </w:r>
          </w:p>
        </w:tc>
        <w:tc>
          <w:tcPr>
            <w:tcW w:w="1950" w:type="dxa"/>
            <w:vAlign w:val="center"/>
          </w:tcPr>
          <w:p ns2:paraId="67674449" ns2:textId="77777777" w:rsidR="009F2B0C" w:rsidRDefault="00000000">
            <w:pPr>
              <w:keepLines/>
              <w:spacing w:before="50" w:after="50" w:line="300" w:lineRule="auto"/>
            </w:pPr>
            <w:r>
              <w:rPr>
                <w:sz w:val="18"/>
                <w:szCs w:val="18"/>
              </w:rPr>
              <w:t>优先制动并限制横向动作</w:t>
            </w:r>
          </w:p>
        </w:tc>
        <w:tc>
          <w:tcPr>
            <w:tcW w:w="1700" w:type="dxa"/>
            <w:vAlign w:val="center"/>
          </w:tcPr>
          <w:p ns2:paraId="7FB39EB9" ns2:textId="77777777" w:rsidR="009F2B0C" w:rsidRDefault="00000000">
            <w:pPr>
              <w:keepLines/>
              <w:spacing w:before="50" w:after="50" w:line="300" w:lineRule="auto"/>
            </w:pPr>
            <w:r>
              <w:rPr>
                <w:sz w:val="18"/>
                <w:szCs w:val="18"/>
              </w:rPr>
              <w:t>安全跟车距离恢复到</w:t>
            </w:r>
            <w:r>
              <w:rPr>
                <w:sz w:val="18"/>
                <w:szCs w:val="18"/>
              </w:rPr>
              <w:t>16.0</w:t>
            </w:r>
            <w:r>
              <w:rPr>
                <w:sz w:val="18"/>
                <w:szCs w:val="18"/>
              </w:rPr>
              <w:t>米并保持</w:t>
            </w:r>
            <w:r>
              <w:rPr>
                <w:sz w:val="18"/>
                <w:szCs w:val="18"/>
              </w:rPr>
              <w:t>0.8</w:t>
            </w:r>
            <w:r>
              <w:rPr>
                <w:sz w:val="18"/>
                <w:szCs w:val="18"/>
              </w:rPr>
              <w:t>秒</w:t>
            </w:r>
          </w:p>
        </w:tc>
        <w:tc>
          <w:tcPr>
            <w:tcW w:w="1500" w:type="dxa"/>
            <w:vAlign w:val="center"/>
          </w:tcPr>
          <w:p ns2:paraId="28DD293A" ns2:textId="77777777" w:rsidR="009F2B0C" w:rsidRDefault="00000000">
            <w:pPr>
              <w:keepLines/>
              <w:spacing w:before="50" w:after="50" w:line="300" w:lineRule="auto"/>
            </w:pPr>
            <w:r>
              <w:rPr>
                <w:sz w:val="18"/>
                <w:szCs w:val="18"/>
              </w:rPr>
              <w:t>未达成则继续制动</w:t>
            </w:r>
          </w:p>
        </w:tc>
      </w:tr>
      <w:tr w:rsidR="009F2B0C" ns2:paraId="63C60ED2" ns2:textId="77777777">
        <w:trPr>
          <w:cantSplit/>
          <w:jc w:val="center"/>
        </w:trPr>
        <w:tc>
          <w:tcPr>
            <w:tcW w:w="900" w:type="dxa"/>
            <w:vAlign w:val="center"/>
          </w:tcPr>
          <w:p ns2:paraId="1607AABD" ns2:textId="77777777" w:rsidR="009F2B0C" w:rsidRDefault="00000000">
            <w:pPr>
              <w:keepLines/>
              <w:spacing w:before="50" w:after="50" w:line="300" w:lineRule="auto"/>
            </w:pPr>
            <w:r>
              <w:rPr>
                <w:sz w:val="18"/>
                <w:szCs w:val="18"/>
              </w:rPr>
              <w:t>安全跟车</w:t>
            </w:r>
          </w:p>
        </w:tc>
        <w:tc>
          <w:tcPr>
            <w:tcW w:w="1750" w:type="dxa"/>
            <w:vAlign w:val="center"/>
          </w:tcPr>
          <w:p ns2:paraId="3F2DBEFF"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紧急制动后进入</w:t>
            </w:r>
          </w:p>
        </w:tc>
        <w:tc>
          <w:tcPr>
            <w:tcW w:w="1750" w:type="dxa"/>
            <w:vAlign w:val="center"/>
          </w:tcPr>
          <w:p ns2:paraId="5905082A"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前车距离、目标速度、风险是否回升</w:t>
            </w:r>
          </w:p>
        </w:tc>
        <w:tc>
          <w:tcPr>
            <w:tcW w:w="1950" w:type="dxa"/>
            <w:vAlign w:val="center"/>
          </w:tcPr>
          <w:p ns2:paraId="311710B2" ns2:textId="77777777" w:rsidR="009F2B0C" w:rsidRDefault="00000000">
            <w:pPr>
              <w:keepLines/>
              <w:spacing w:before="50" w:after="50" w:line="300" w:lineRule="auto"/>
            </w:pPr>
            <w:r>
              <w:rPr>
                <w:sz w:val="18"/>
                <w:szCs w:val="18"/>
              </w:rPr>
              <w:t>维持保守跟车速度</w:t>
            </w:r>
          </w:p>
        </w:tc>
        <w:tc>
          <w:tcPr>
            <w:tcW w:w="1700" w:type="dxa"/>
            <w:vAlign w:val="center"/>
          </w:tcPr>
          <w:p ns2:paraId="5CE8438B" ns2:textId="77777777" w:rsidR="009F2B0C" w:rsidRDefault="00000000">
            <w:pPr>
              <w:keepLines/>
              <w:spacing w:before="50" w:after="50" w:line="300" w:lineRule="auto"/>
            </w:pPr>
            <w:r>
              <w:rPr>
                <w:sz w:val="18"/>
                <w:szCs w:val="18"/>
              </w:rPr>
              <w:t>风险持续降低并满足退出条件</w:t>
            </w:r>
          </w:p>
        </w:tc>
        <w:tc>
          <w:tcPr>
            <w:tcW w:w="1500" w:type="dxa"/>
            <w:vAlign w:val="center"/>
          </w:tcPr>
          <w:p ns2:paraId="55742541" ns2:textId="77777777" w:rsidR="009F2B0C" w:rsidRDefault="00000000">
            <w:pPr>
              <w:keepLines/>
              <w:spacing w:before="50" w:after="50" w:line="300" w:lineRule="auto"/>
            </w:pPr>
            <w:r>
              <w:rPr>
                <w:sz w:val="18"/>
                <w:szCs w:val="18"/>
              </w:rPr>
              <w:t>风险回升则重新进入紧急制动</w:t>
            </w:r>
          </w:p>
        </w:tc>
      </w:tr>
      <w:tr w:rsidR="009F2B0C" ns2:paraId="5FFF1562" ns2:textId="77777777">
        <w:trPr>
          <w:cantSplit/>
          <w:jc w:val="center"/>
        </w:trPr>
        <w:tc>
          <w:tcPr>
            <w:tcW w:w="900" w:type="dxa"/>
            <w:vAlign w:val="center"/>
          </w:tcPr>
          <w:p ns2:paraId="403370D2" ns2:textId="77777777" w:rsidR="009F2B0C" w:rsidRDefault="00000000">
            <w:pPr>
              <w:keepLines/>
              <w:spacing w:before="50" w:after="50" w:line="300" w:lineRule="auto"/>
            </w:pPr>
            <w:r>
              <w:rPr>
                <w:sz w:val="18"/>
                <w:szCs w:val="18"/>
              </w:rPr>
              <w:t>施工并道</w:t>
            </w:r>
          </w:p>
        </w:tc>
        <w:tc>
          <w:tcPr>
            <w:tcW w:w="1750" w:type="dxa"/>
            <w:vAlign w:val="center"/>
          </w:tcPr>
          <w:p ns2:paraId="107BFCA9" ns2:textId="77777777" w:rsidR="009F2B0C" w:rsidRDefault="00000000">
            <w:pPr>
              <w:keepLines/>
              <w:spacing w:before="50" w:after="50" w:line="300" w:lineRule="auto"/>
            </w:pPr>
            <w:r>
              <w:rPr>
                <w:sz w:val="18"/>
                <w:szCs w:val="18"/>
              </w:rPr>
              <w:t>进入施工区且目标车道可用</w:t>
            </w:r>
          </w:p>
        </w:tc>
        <w:tc>
          <w:tcPr>
            <w:tcW w:w="1750" w:type="dxa"/>
            <w:vAlign w:val="center"/>
          </w:tcPr>
          <w:p ns2:paraId="7F98A719" ns2:textId="77777777" w:rsidR="009F2B0C" w:rsidRDefault="00000000">
            <w:pPr>
              <w:keepLines/>
              <w:spacing w:before="50" w:after="50" w:line="300" w:lineRule="auto"/>
            </w:pPr>
            <w:r>
              <w:rPr>
                <w:sz w:val="18"/>
                <w:szCs w:val="18"/>
              </w:rPr>
              <w:t>施工区域、目标车道占用、横向容差</w:t>
            </w:r>
          </w:p>
        </w:tc>
        <w:tc>
          <w:tcPr>
            <w:tcW w:w="1950" w:type="dxa"/>
            <w:vAlign w:val="center"/>
          </w:tcPr>
          <w:p ns2:paraId="1E4F63C5" ns2:textId="77777777" w:rsidR="009F2B0C" w:rsidRDefault="00000000">
            <w:pPr>
              <w:keepLines/>
              <w:spacing w:before="50" w:after="50" w:line="300" w:lineRule="auto"/>
            </w:pPr>
            <w:r>
              <w:rPr>
                <w:sz w:val="18"/>
                <w:szCs w:val="18"/>
              </w:rPr>
              <w:t>减速并道至左侧车道</w:t>
            </w:r>
          </w:p>
        </w:tc>
        <w:tc>
          <w:tcPr>
            <w:tcW w:w="1700" w:type="dxa"/>
            <w:vAlign w:val="center"/>
          </w:tcPr>
          <w:p ns2:paraId="66B32F71" ns2:textId="77777777" w:rsidR="009F2B0C" w:rsidRDefault="00000000">
            <w:pPr>
              <w:keepLines/>
              <w:spacing w:before="50" w:after="50" w:line="300" w:lineRule="auto"/>
            </w:pPr>
            <w:r>
              <w:rPr>
                <w:sz w:val="18"/>
                <w:szCs w:val="18"/>
              </w:rPr>
              <w:t>横向容差满足并保持</w:t>
            </w:r>
            <w:r>
              <w:rPr>
                <w:sz w:val="18"/>
                <w:szCs w:val="18"/>
              </w:rPr>
              <w:t>0.8</w:t>
            </w:r>
            <w:r>
              <w:rPr>
                <w:sz w:val="18"/>
                <w:szCs w:val="18"/>
              </w:rPr>
              <w:t>秒</w:t>
            </w:r>
          </w:p>
        </w:tc>
        <w:tc>
          <w:tcPr>
            <w:tcW w:w="1500" w:type="dxa"/>
            <w:vAlign w:val="center"/>
          </w:tcPr>
          <w:p ns2:paraId="032FE8B5" ns2:textId="77777777" w:rsidR="009F2B0C" w:rsidRDefault="00000000">
            <w:pPr>
              <w:keepLines/>
              <w:spacing w:before="50" w:after="50" w:line="300" w:lineRule="auto"/>
            </w:pPr>
            <w:r>
              <w:rPr>
                <w:sz w:val="18"/>
                <w:szCs w:val="18"/>
              </w:rPr>
              <w:t>车道不可用时保持延迟；离开施工窗口后更新为取消</w:t>
            </w:r>
          </w:p>
        </w:tc>
      </w:tr>
    </w:tbl>
    <w:p ns2:paraId="1984C118" ns2:textId="77777777" w:rsidR="00F24904" w:rsidRDefault="00F24904" w:rsidP="00F24904"/>
    <w:p ns2:paraId="57E44232" ns2:textId="006ABA96" w:rsidR="009F2B0C" w:rsidRDefault="00000000">
      <w:pPr>
        <w:pStyle w:val="a3"/>
      </w:pPr>
      <w:r>
        <w:t>表</w:t>
      </w:r>
      <w:r>
        <w:t xml:space="preserve">5-2 </w:t>
      </w:r>
      <w:r>
        <w:t>实现依据</w:t>
      </w:r>
    </w:p>
    <w:tbl>
      <w:tblPr>
        <w:tblStyle w:val="a4"/>
        <w:tblW w:w="0" w:type="auto"/>
        <w:jc w:val="center"/>
        <w:tblInd w:w="0" w:type="dxa"/>
        <w:tblBorders>
          <w:top w:val="single" w:sz="8" w:space="0" w:color="A6A6A6"/>
          <w:left w:val="single" w:sz="8" w:space="0" w:color="A6A6A6"/>
          <w:bottom w:val="single" w:sz="8" w:space="0" w:color="A6A6A6"/>
          <w:right w:val="single" w:sz="8" w:space="0" w:color="A6A6A6"/>
          <w:insideH w:val="single" w:sz="6" w:space="0" w:color="BFBFBF"/>
          <w:insideV w:val="single" w:sz="6" w:space="0" w:color="BFBFBF"/>
        </w:tblBorders>
        <w:tblLayout w:type="fixed"/>
        <w:tblCellMar>
          <w:top w:w="70" w:type="dxa"/>
          <w:left w:w="90" w:type="dxa"/>
          <w:bottom w:w="70" w:type="dxa"/>
          <w:right w:w="90" w:type="dxa"/>
        </w:tblCellMar>
        <w:tblLook w:val="0420" w:firstRow="1" w:lastRow="0" w:firstColumn="0" w:lastColumn="0" w:noHBand="0" w:noVBand="1"/>
      </w:tblPr>
      <w:tblGrid>
        <w:gridCol w:w="1900"/>
        <w:gridCol w:w="2200"/>
        <w:gridCol w:w="2400"/>
        <w:gridCol w:w="2200"/>
      </w:tblGrid>
      <w:tr w:rsidR="009F2B0C" ns2:paraId="5C59C521" ns2:textId="77777777">
        <w:trPr>
          <w:cantSplit/>
          <w:tblHeader/>
          <w:jc w:val="center"/>
        </w:trPr>
        <w:tc>
          <w:tcPr>
            <w:tcW w:w="1900" w:type="dxa"/>
            <w:shd w:val="clear" w:color="auto" w:fill="D9E6F2"/>
            <w:noWrap/>
            <w:vAlign w:val="center"/>
          </w:tcPr>
          <w:p ns2:paraId="6ACC50BA" ns2:textId="77777777" w:rsidR="009F2B0C" w:rsidRDefault="00000000">
            <w:pPr>
              <w:keepLines/>
              <w:spacing w:before="50" w:after="50" w:line="300" w:lineRule="auto"/>
            </w:pPr>
            <w:r>
              <w:rPr>
                <w:rFonts w:ascii="Courier New" w:eastAsia="Courier New" w:hAnsi="Courier New"/>
                <w:b/>
                <w:sz w:val="18"/>
                <w:szCs w:val="18"/>
              </w:rPr>
              <w:t>模块</w:t>
            </w:r>
          </w:p>
        </w:tc>
        <w:tc>
          <w:tcPr>
            <w:tcW w:w="2200" w:type="dxa"/>
            <w:shd w:val="clear" w:color="auto" w:fill="D9E6F2"/>
            <w:vAlign w:val="center"/>
          </w:tcPr>
          <w:p ns2:paraId="3B41E43C" ns2:textId="77777777" w:rsidR="009F2B0C" w:rsidRDefault="00000000">
            <w:pPr>
              <w:keepLines/>
              <w:spacing w:before="50" w:after="50" w:line="300" w:lineRule="auto"/>
            </w:pPr>
            <w:r>
              <w:rPr>
                <w:b/>
                <w:sz w:val="18"/>
                <w:szCs w:val="18"/>
              </w:rPr>
              <w:t>作用</w:t>
            </w:r>
          </w:p>
        </w:tc>
        <w:tc>
          <w:tcPr>
            <w:tcW w:w="2400" w:type="dxa"/>
            <w:shd w:val="clear" w:color="auto" w:fill="D9E6F2"/>
            <w:noWrap/>
            <w:vAlign w:val="center"/>
          </w:tcPr>
          <w:p ns2:paraId="69DDA497" ns2:textId="77777777" w:rsidR="009F2B0C" w:rsidRDefault="00000000">
            <w:pPr>
              <w:keepLines/>
              <w:spacing w:before="50" w:after="50" w:line="300" w:lineRule="auto"/>
            </w:pPr>
            <w:r>
              <w:rPr>
                <w:rFonts w:ascii="Courier New" w:eastAsia="Courier New" w:hAnsi="Courier New"/>
                <w:b/>
                <w:sz w:val="18"/>
                <w:szCs w:val="18"/>
              </w:rPr>
              <w:t>输入</w:t>
            </w:r>
          </w:p>
        </w:tc>
        <w:tc>
          <w:tcPr>
            <w:tcW w:w="2200" w:type="dxa"/>
            <w:shd w:val="clear" w:color="auto" w:fill="D9E6F2"/>
            <w:noWrap/>
            <w:vAlign w:val="center"/>
          </w:tcPr>
          <w:p ns2:paraId="77002A0A" ns2:textId="77777777" w:rsidR="009F2B0C" w:rsidRDefault="00000000">
            <w:pPr>
              <w:keepLines/>
              <w:spacing w:before="50" w:after="50" w:line="300" w:lineRule="auto"/>
            </w:pPr>
            <w:r>
              <w:rPr>
                <w:rFonts w:ascii="Courier New" w:eastAsia="Courier New" w:hAnsi="Courier New"/>
                <w:b/>
                <w:sz w:val="18"/>
                <w:szCs w:val="18"/>
              </w:rPr>
              <w:t>输出</w:t>
            </w:r>
          </w:p>
        </w:tc>
      </w:tr>
      <w:tr w:rsidR="009F2B0C" ns2:paraId="3102BB28" ns2:textId="77777777">
        <w:trPr>
          <w:cantSplit/>
          <w:jc w:val="center"/>
        </w:trPr>
        <w:tc>
          <w:tcPr>
            <w:tcW w:w="1900" w:type="dxa"/>
            <w:noWrap/>
            <w:vAlign w:val="center"/>
          </w:tcPr>
          <w:p ns2:paraId="7AEC7ACC"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EmergencyIntentManager</w:t>
            </w:r>
            <w:proofErr w:type="spellEnd"/>
          </w:p>
        </w:tc>
        <w:tc>
          <w:tcPr>
            <w:tcW w:w="2200" w:type="dxa"/>
            <w:vAlign w:val="center"/>
          </w:tcPr>
          <w:p ns2:paraId="5D2FCEF5"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管理高优先级应急意图</w:t>
            </w:r>
          </w:p>
        </w:tc>
        <w:tc>
          <w:tcPr>
            <w:tcW w:w="2400" w:type="dxa"/>
            <w:noWrap/>
            <w:vAlign w:val="center"/>
          </w:tcPr>
          <w:p ns2:paraId="0E2367BF"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当前生效指令</w:t>
            </w:r>
            <w:proofErr w:type="spellEnd"/>
            <w:r w:rsidRPr="004A56AF">
              <w:rPr>
                <w:rFonts w:ascii="宋体" w:hAnsi="宋体" w:cs="宋体" w:hint="eastAsia"/>
                <w:sz w:val="18"/>
                <w:szCs w:val="18"/>
              </w:rPr>
              <w:t>、</w:t>
            </w:r>
            <w:r w:rsidRPr="004A56AF">
              <w:rPr>
                <w:rFonts w:eastAsia="Courier New" w:cs="Times New Roman"/>
                <w:sz w:val="18"/>
                <w:szCs w:val="18"/>
              </w:rPr>
              <w:t>priority</w:t>
            </w:r>
            <w:r w:rsidRPr="004A56AF">
              <w:rPr>
                <w:rFonts w:ascii="宋体" w:hAnsi="宋体" w:cs="宋体" w:hint="eastAsia"/>
                <w:sz w:val="18"/>
                <w:szCs w:val="18"/>
              </w:rPr>
              <w:t>、</w:t>
            </w:r>
            <w:proofErr w:type="spellStart"/>
            <w:r w:rsidRPr="004A56AF">
              <w:rPr>
                <w:rFonts w:eastAsia="Courier New" w:cs="Times New Roman"/>
                <w:sz w:val="18"/>
                <w:szCs w:val="18"/>
              </w:rPr>
              <w:t>有效截止时刻</w:t>
            </w:r>
            <w:proofErr w:type="spellEnd"/>
          </w:p>
        </w:tc>
        <w:tc>
          <w:tcPr>
            <w:tcW w:w="2200" w:type="dxa"/>
            <w:noWrap/>
            <w:vAlign w:val="center"/>
          </w:tcPr>
          <w:p ns2:paraId="7F4FBC96"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应急指令</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安全覆盖标记</w:t>
            </w:r>
            <w:proofErr w:type="spellEnd"/>
          </w:p>
        </w:tc>
      </w:tr>
      <w:tr w:rsidR="009F2B0C" ns2:paraId="7EF13791" ns2:textId="77777777">
        <w:trPr>
          <w:cantSplit/>
          <w:jc w:val="center"/>
        </w:trPr>
        <w:tc>
          <w:tcPr>
            <w:tcW w:w="1900" w:type="dxa"/>
            <w:noWrap/>
            <w:vAlign w:val="center"/>
          </w:tcPr>
          <w:p ns2:paraId="50D2C054"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RiskEvaluator</w:t>
            </w:r>
            <w:proofErr w:type="spellEnd"/>
          </w:p>
        </w:tc>
        <w:tc>
          <w:tcPr>
            <w:tcW w:w="2200" w:type="dxa"/>
            <w:vAlign w:val="center"/>
          </w:tcPr>
          <w:p ns2:paraId="40292557"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将语音风险意图与实时风险量对齐</w:t>
            </w:r>
          </w:p>
        </w:tc>
        <w:tc>
          <w:tcPr>
            <w:tcW w:w="2400" w:type="dxa"/>
            <w:noWrap/>
            <w:vAlign w:val="center"/>
          </w:tcPr>
          <w:p ns2:paraId="058A57BF"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front_gap</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相对速度</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ttc_s</w:t>
            </w:r>
            <w:proofErr w:type="spellEnd"/>
            <w:r w:rsidRPr="004A56AF">
              <w:rPr>
                <w:rFonts w:ascii="宋体" w:hAnsi="宋体" w:cs="宋体" w:hint="eastAsia"/>
                <w:sz w:val="18"/>
                <w:szCs w:val="18"/>
              </w:rPr>
              <w:t>、</w:t>
            </w:r>
            <w:r w:rsidRPr="004A56AF">
              <w:rPr>
                <w:rFonts w:eastAsia="Courier New" w:cs="Times New Roman"/>
                <w:sz w:val="18"/>
                <w:szCs w:val="18"/>
              </w:rPr>
              <w:t>weather</w:t>
            </w:r>
          </w:p>
        </w:tc>
        <w:tc>
          <w:tcPr>
            <w:tcW w:w="2200" w:type="dxa"/>
            <w:noWrap/>
            <w:vAlign w:val="center"/>
          </w:tcPr>
          <w:p ns2:paraId="2754E566"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风险等级</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是否立即执行</w:t>
            </w:r>
            <w:proofErr w:type="spellEnd"/>
          </w:p>
        </w:tc>
      </w:tr>
      <w:tr w:rsidR="009F2B0C" ns2:paraId="600A015F" ns2:textId="77777777">
        <w:trPr>
          <w:cantSplit/>
          <w:jc w:val="center"/>
        </w:trPr>
        <w:tc>
          <w:tcPr>
            <w:tcW w:w="1900" w:type="dxa"/>
            <w:noWrap/>
            <w:vAlign w:val="center"/>
          </w:tcPr>
          <w:p ns2:paraId="06EDBAC1"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EmergencyStateMachine</w:t>
            </w:r>
            <w:proofErr w:type="spellEnd"/>
          </w:p>
        </w:tc>
        <w:tc>
          <w:tcPr>
            <w:tcW w:w="2200" w:type="dxa"/>
            <w:vAlign w:val="center"/>
          </w:tcPr>
          <w:p ns2:paraId="69222200"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管理紧急制动、安全跟车和施工并道</w:t>
            </w:r>
          </w:p>
        </w:tc>
        <w:tc>
          <w:tcPr>
            <w:tcW w:w="2400" w:type="dxa"/>
            <w:noWrap/>
            <w:vAlign w:val="center"/>
          </w:tcPr>
          <w:p ns2:paraId="5D7F5A6D"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应急指令</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车辆状态</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场景上下文</w:t>
            </w:r>
            <w:proofErr w:type="spellEnd"/>
          </w:p>
        </w:tc>
        <w:tc>
          <w:tcPr>
            <w:tcW w:w="2200" w:type="dxa"/>
            <w:noWrap/>
            <w:vAlign w:val="center"/>
          </w:tcPr>
          <w:p ns2:paraId="79BCEE2C"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state</w:t>
            </w:r>
            <w:r w:rsidRPr="004A56AF">
              <w:rPr>
                <w:rFonts w:ascii="宋体" w:hAnsi="宋体" w:cs="宋体" w:hint="eastAsia"/>
                <w:sz w:val="18"/>
                <w:szCs w:val="18"/>
              </w:rPr>
              <w:t>、</w:t>
            </w:r>
            <w:proofErr w:type="spellStart"/>
            <w:r w:rsidRPr="004A56AF">
              <w:rPr>
                <w:rFonts w:eastAsia="Courier New" w:cs="Times New Roman"/>
                <w:sz w:val="18"/>
                <w:szCs w:val="18"/>
              </w:rPr>
              <w:t>target_speed</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target_lane</w:t>
            </w:r>
            <w:proofErr w:type="spellEnd"/>
          </w:p>
        </w:tc>
      </w:tr>
      <w:tr w:rsidR="009F2B0C" ns2:paraId="7DF47A38" ns2:textId="77777777">
        <w:trPr>
          <w:cantSplit/>
          <w:jc w:val="center"/>
        </w:trPr>
        <w:tc>
          <w:tcPr>
            <w:tcW w:w="1900" w:type="dxa"/>
            <w:noWrap/>
            <w:vAlign w:val="center"/>
          </w:tcPr>
          <w:p ns2:paraId="7AE38F39"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SafetyOverride</w:t>
            </w:r>
            <w:proofErr w:type="spellEnd"/>
          </w:p>
        </w:tc>
        <w:tc>
          <w:tcPr>
            <w:tcW w:w="2200" w:type="dxa"/>
            <w:vAlign w:val="center"/>
          </w:tcPr>
          <w:p ns2:paraId="06FA6543"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在风险不足时维持延迟；超过有效期后取消；仅允许纵向保守动作时降级</w:t>
            </w:r>
          </w:p>
        </w:tc>
        <w:tc>
          <w:tcPr>
            <w:tcW w:w="2400" w:type="dxa"/>
            <w:noWrap/>
            <w:vAlign w:val="center"/>
          </w:tcPr>
          <w:p ns2:paraId="4F0B7004"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state</w:t>
            </w:r>
            <w:r w:rsidRPr="004A56AF">
              <w:rPr>
                <w:rFonts w:ascii="宋体" w:hAnsi="宋体" w:cs="宋体" w:hint="eastAsia"/>
                <w:sz w:val="18"/>
                <w:szCs w:val="18"/>
              </w:rPr>
              <w:t>、</w:t>
            </w:r>
            <w:proofErr w:type="spellStart"/>
            <w:r w:rsidRPr="004A56AF">
              <w:rPr>
                <w:rFonts w:eastAsia="Courier New" w:cs="Times New Roman"/>
                <w:sz w:val="18"/>
                <w:szCs w:val="18"/>
              </w:rPr>
              <w:t>风险等级</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目标车道可用性</w:t>
            </w:r>
            <w:proofErr w:type="spellEnd"/>
          </w:p>
        </w:tc>
        <w:tc>
          <w:tcPr>
            <w:tcW w:w="2200" w:type="dxa"/>
            <w:noWrap/>
            <w:vAlign w:val="center"/>
          </w:tcPr>
          <w:p ns2:paraId="04D51788"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delay</w:t>
            </w:r>
            <w:r w:rsidRPr="004A56AF">
              <w:rPr>
                <w:rFonts w:ascii="宋体" w:hAnsi="宋体" w:cs="宋体" w:hint="eastAsia"/>
                <w:sz w:val="18"/>
                <w:szCs w:val="18"/>
              </w:rPr>
              <w:t>、</w:t>
            </w:r>
            <w:r w:rsidRPr="004A56AF">
              <w:rPr>
                <w:rFonts w:eastAsia="Courier New" w:cs="Times New Roman"/>
                <w:sz w:val="18"/>
                <w:szCs w:val="18"/>
              </w:rPr>
              <w:t>cancel</w:t>
            </w:r>
            <w:r w:rsidRPr="004A56AF">
              <w:rPr>
                <w:rFonts w:ascii="宋体" w:hAnsi="宋体" w:cs="宋体" w:hint="eastAsia"/>
                <w:sz w:val="18"/>
                <w:szCs w:val="18"/>
              </w:rPr>
              <w:t>、</w:t>
            </w:r>
            <w:r w:rsidRPr="004A56AF">
              <w:rPr>
                <w:rFonts w:eastAsia="Courier New" w:cs="Times New Roman"/>
                <w:sz w:val="18"/>
                <w:szCs w:val="18"/>
              </w:rPr>
              <w:t>downgrade</w:t>
            </w:r>
          </w:p>
        </w:tc>
      </w:tr>
    </w:tbl>
    <w:p ns2:paraId="2701B0EE" ns2:textId="77777777" w:rsidR="009F2B0C" w:rsidRDefault="00000000">
      <w:pPr>
        <w:pStyle w:val="1"/>
        <w:spacing w:before="0" w:after="120"/>
      </w:pPr>
      <w:bookmarkStart w:id="10" w:name="_Toc236128946"/>
      <w:r>
        <w:lastRenderedPageBreak/>
        <w:t xml:space="preserve">6. </w:t>
      </w:r>
      <w:r>
        <w:t>异常处理与安全兜底</w:t>
      </w:r>
      <w:bookmarkEnd w:id="10"/>
    </w:p>
    <w:p ns2:paraId="06ED543C" ns2:textId="77777777" w:rsidR="009F2B0C" w:rsidRDefault="00000000">
      <w:pPr>
        <w:pStyle w:val="Subhead"/>
      </w:pPr>
      <w:r>
        <w:t>实时音频异常</w:t>
      </w:r>
    </w:p>
    <w:p ns2:paraId="59C536FF" ns2:textId="77777777" w:rsidR="009F2B0C" w:rsidRDefault="00000000" w:rsidP="00F24904">
      <w:pPr>
        <w:ind w:firstLine="420"/>
      </w:pPr>
      <w:r>
        <w:t>实时音频异常包括麦克风无输入、音频设备异常、</w:t>
      </w:r>
      <w:r>
        <w:t>VAD</w:t>
      </w:r>
      <w:r>
        <w:t>未检测到有效语音、音频线程或进程异常，以及离线</w:t>
      </w:r>
      <w:r>
        <w:t>WAV</w:t>
      </w:r>
      <w:r>
        <w:t>读取失败。出现此类异常时，系统不生成新的驾驶意图，主循环保持当前安全状态并持续读取下一条有效语音来源。</w:t>
      </w:r>
    </w:p>
    <w:p ns2:paraId="7DDBAD20" ns2:textId="77777777" w:rsidR="009F2B0C" w:rsidRDefault="00000000">
      <w:pPr>
        <w:pStyle w:val="Subhead"/>
      </w:pPr>
      <w:r>
        <w:t>ASR</w:t>
      </w:r>
      <w:r>
        <w:t>异常</w:t>
      </w:r>
    </w:p>
    <w:p ns2:paraId="6F8D9251" ns2:textId="77777777" w:rsidR="009F2B0C" w:rsidRDefault="00000000" w:rsidP="00F24904">
      <w:pPr>
        <w:ind w:firstLine="420"/>
      </w:pPr>
      <w:r>
        <w:t>ASR</w:t>
      </w:r>
      <w:r>
        <w:t>异常包括返回空文本、识别超时、识别置信度低、文本不完整和识别结果过晚到达。过晚到达的识别结果若已超过有效期，必须标记为过期，不得再影响当前车辆控制。</w:t>
      </w:r>
    </w:p>
    <w:p ns2:paraId="25332AA2" ns2:textId="77777777" w:rsidR="009F2B0C" w:rsidRDefault="00000000">
      <w:pPr>
        <w:pStyle w:val="Subhead"/>
      </w:pPr>
      <w:r>
        <w:t>NLU</w:t>
      </w:r>
      <w:r>
        <w:t>异常</w:t>
      </w:r>
    </w:p>
    <w:p ns2:paraId="36F75069" ns2:textId="77777777" w:rsidR="009F2B0C" w:rsidRDefault="00000000" w:rsidP="00F24904">
      <w:pPr>
        <w:ind w:firstLine="420"/>
      </w:pPr>
      <w:r>
        <w:t>NLU</w:t>
      </w:r>
      <w:r>
        <w:t>异常包括未识别到有效意图、必要槽位缺失、多意图冲突和组合指令顺序不明确。出现此类异常时，当前指令状态更新为拒绝或降级：拒绝状态下车辆保持当前车道并继续保守巡航；降级状态下仅执行减速，不执行横向动作，并继续等待下一条明确语音。</w:t>
      </w:r>
    </w:p>
    <w:p ns2:paraId="48D49187" ns2:textId="77777777" w:rsidR="009F2B0C" w:rsidRDefault="00000000">
      <w:pPr>
        <w:pStyle w:val="Subhead"/>
      </w:pPr>
      <w:r>
        <w:t>指令生命周期异常</w:t>
      </w:r>
    </w:p>
    <w:p ns2:paraId="1DDFC987" ns2:textId="77777777" w:rsidR="009F2B0C" w:rsidRDefault="00000000" w:rsidP="00F24904">
      <w:pPr>
        <w:ind w:firstLine="420"/>
      </w:pPr>
      <w:r>
        <w:t>指令生命周期异常包括指令过期、旧指令未完成、新指令中断、紧急指令覆盖普通指令、冲突指令取消和已执行指令重复识别。生命周期管理的基本要求是：旧指令不得长期悬挂，紧急指令优先级必须高于普通指令，重复识别不得造成动作叠加。</w:t>
      </w:r>
    </w:p>
    <w:p ns2:paraId="2D42FF95" ns2:textId="77777777" w:rsidR="009F2B0C" w:rsidRDefault="00000000">
      <w:pPr>
        <w:pStyle w:val="Subhead"/>
      </w:pPr>
      <w:r>
        <w:t>传感器异常</w:t>
      </w:r>
    </w:p>
    <w:p ns2:paraId="7E53D22A" ns2:textId="77777777" w:rsidR="009F2B0C" w:rsidRDefault="00000000" w:rsidP="00F24904">
      <w:pPr>
        <w:ind w:firstLine="420"/>
      </w:pPr>
      <w:r>
        <w:t>传感器异常包括图像缺帧、</w:t>
      </w:r>
      <w:r>
        <w:t>LiDAR</w:t>
      </w:r>
      <w:r>
        <w:t>点云暂时不可用、车辆状态更新异常和环境信息不完整。遇到多模态观测异常时，系统默认采用保守策略，即保持当前车道、降低目标速度、冻结高风险横向动作，并等待感知恢复或下一条有效指令。</w:t>
      </w:r>
    </w:p>
    <w:p ns2:paraId="70B289B2" ns2:textId="77777777" w:rsidR="009F2B0C" w:rsidRDefault="00000000">
      <w:pPr>
        <w:pStyle w:val="Subhead"/>
      </w:pPr>
      <w:r>
        <w:t>多信息源冲突</w:t>
      </w:r>
    </w:p>
    <w:p ns2:paraId="0C5955FF" ns2:textId="77777777" w:rsidR="009F2B0C" w:rsidRDefault="00000000" w:rsidP="00F24904">
      <w:pPr>
        <w:ind w:firstLine="420"/>
      </w:pPr>
      <w:r>
        <w:t>当语音意图与感知、车辆状态、路线约束或交通规则冲突时，以安全层为最高优先级。语音模块异常不能导致车辆继续执行错误的旧指令，也不能绕过安全层。</w:t>
      </w:r>
    </w:p>
    <w:p ns2:paraId="5A44D381" ns2:textId="77777777" w:rsidR="009F2B0C" w:rsidRDefault="00000000">
      <w:pPr>
        <w:pStyle w:val="Subhead"/>
      </w:pPr>
      <w:r>
        <w:lastRenderedPageBreak/>
        <w:t>路线偏离</w:t>
      </w:r>
    </w:p>
    <w:p ns2:paraId="1D72DABA" ns2:textId="77777777" w:rsidR="009F2B0C" w:rsidRDefault="00000000" w:rsidP="00F24904">
      <w:pPr>
        <w:ind w:firstLine="420"/>
      </w:pPr>
      <w:r>
        <w:t>路线偏离处理以恢复路线中心、限制目标速度和禁止不必要的横向动作作为基本策略。偏离恢复阶段优先保证车辆回到可行驶走廊，再重新判断待执行语音任务是否仍然有效。</w:t>
      </w:r>
    </w:p>
    <w:p ns2:paraId="5A3DC365" ns2:textId="77777777" w:rsidR="009F2B0C" w:rsidRDefault="00000000">
      <w:pPr>
        <w:pStyle w:val="Subhead"/>
      </w:pPr>
      <w:r>
        <w:t>控制异常</w:t>
      </w:r>
    </w:p>
    <w:p ns2:paraId="0E7DF1E1" ns2:textId="77777777" w:rsidR="009F2B0C" w:rsidRDefault="00000000" w:rsidP="00F24904">
      <w:pPr>
        <w:ind w:firstLine="420"/>
      </w:pPr>
      <w:r>
        <w:t>控制异常包括制动响应滞后、速度未按预期下降、横向偏差持续增大和转向超限。出现此类异常时，系统立即降低目标速度并收紧横向动作约束；若风险指标持续升高，则进入紧急制动；若车辆速度已降至接近停止，则继续保持制动直到风险解除。</w:t>
      </w:r>
    </w:p>
    <w:p ns2:paraId="10B505B4" ns2:textId="77777777" w:rsidR="009F2B0C" w:rsidRDefault="00000000">
      <w:pPr>
        <w:pStyle w:val="Subhead"/>
      </w:pPr>
      <w:r>
        <w:t>超时和阻塞</w:t>
      </w:r>
    </w:p>
    <w:p ns2:paraId="0BA89061" ns2:textId="77777777" w:rsidR="009F2B0C" w:rsidRDefault="00000000" w:rsidP="00F24904">
      <w:pPr>
        <w:ind w:firstLine="420"/>
      </w:pPr>
      <w:r>
        <w:t>指令长时间未完成、车辆持续阻塞或场景超时，都应触发指令取消、状态回退或保守巡航。系统应清除过期或无效指令，避免错误状态在后续周期继续传播。</w:t>
      </w:r>
    </w:p>
    <w:p ns2:paraId="5CB77F60" ns2:textId="77777777" w:rsidR="009F2B0C" w:rsidRDefault="00000000">
      <w:pPr>
        <w:pStyle w:val="Subhead"/>
      </w:pPr>
      <w:r>
        <w:t>降级控制</w:t>
      </w:r>
    </w:p>
    <w:p ns2:paraId="069E712D" ns2:textId="77777777" w:rsidR="009F2B0C" w:rsidRDefault="00000000" w:rsidP="00F24904">
      <w:pPr>
        <w:ind w:firstLine="420"/>
      </w:pPr>
      <w:r>
        <w:t>异常情况下的默认策略固定为：保持当前车道；保持或降低安全速度；禁止高风险横向动作；清除过期或错误指令；记录异常原因；继续读取下一条有效指令。若前向风险达到紧急阈值，则立即进入紧急制动并保持制动直到风险解除。</w:t>
      </w:r>
    </w:p>
    <w:p ns2:paraId="07688306" ns2:textId="77777777" w:rsidR="009F2B0C" w:rsidRDefault="00000000">
      <w:pPr>
        <w:pStyle w:val="Subhead"/>
      </w:pPr>
      <w:r>
        <w:t>恢复机制</w:t>
      </w:r>
    </w:p>
    <w:p ns2:paraId="4F772F15" ns2:textId="1C96ECF5" w:rsidR="009F2B0C" w:rsidRDefault="00000000" w:rsidP="00F24904">
      <w:pPr>
        <w:ind w:firstLine="420"/>
      </w:pPr>
      <w:r>
        <w:t>恢复机制遵循</w:t>
      </w:r>
      <w:r w:rsidR="00F24904">
        <w:rPr>
          <w:rFonts w:hint="eastAsia"/>
        </w:rPr>
        <w:t>“</w:t>
      </w:r>
      <w:r>
        <w:t>先安全、后恢复任务</w:t>
      </w:r>
      <w:r w:rsidR="00F24904">
        <w:rPr>
          <w:rFonts w:hint="eastAsia"/>
        </w:rPr>
        <w:t>”</w:t>
      </w:r>
      <w:r>
        <w:t>的原则。系统在确认风险解除、车辆状态稳定、空间条件重新满足后，才允许恢复被暂停的普通任务；紧急指令结束后，状态机先回到恢复状态，再切回正常巡航。</w:t>
      </w:r>
    </w:p>
    <w:p ns2:paraId="2A56116C" ns2:textId="77777777" w:rsidR="009F2B0C" w:rsidRDefault="00000000">
      <w:pPr>
        <w:pStyle w:val="Subhead"/>
      </w:pPr>
      <w:r>
        <w:t>日志记录</w:t>
      </w:r>
    </w:p>
    <w:p ns2:paraId="42E71914" ns2:textId="77777777" w:rsidR="009F2B0C" w:rsidRDefault="00000000" w:rsidP="00F24904">
      <w:pPr>
        <w:ind w:firstLine="420"/>
      </w:pPr>
      <w:r>
        <w:t>日志记录覆盖语音事件、指令生命周期、状态机阶段、控制输出和异常原因。逐帧日志记录以下字段：</w:t>
      </w:r>
      <w:proofErr w:type="spellStart"/>
      <w:r>
        <w:t>指令标识</w:t>
      </w:r>
      <w:proofErr w:type="spellEnd"/>
      <w:r>
        <w:t>、</w:t>
      </w:r>
      <w:r>
        <w:t>status</w:t>
      </w:r>
      <w:r>
        <w:t>、</w:t>
      </w:r>
      <w:proofErr w:type="spellStart"/>
      <w:r>
        <w:t>recognized_text</w:t>
      </w:r>
      <w:proofErr w:type="spellEnd"/>
      <w:r>
        <w:t>、</w:t>
      </w:r>
      <w:proofErr w:type="spellStart"/>
      <w:r>
        <w:t>primary_intent</w:t>
      </w:r>
      <w:proofErr w:type="spellEnd"/>
      <w:r>
        <w:t>、</w:t>
      </w:r>
      <w:r>
        <w:t>slots</w:t>
      </w:r>
      <w:r>
        <w:t>、</w:t>
      </w:r>
      <w:r>
        <w:t>priority</w:t>
      </w:r>
      <w:r>
        <w:t>、</w:t>
      </w:r>
      <w:proofErr w:type="spellStart"/>
      <w:r>
        <w:t>有效截止时刻</w:t>
      </w:r>
      <w:proofErr w:type="spellEnd"/>
      <w:r>
        <w:t>、</w:t>
      </w:r>
      <w:proofErr w:type="spellStart"/>
      <w:r>
        <w:t>已应用指令标识</w:t>
      </w:r>
      <w:proofErr w:type="spellEnd"/>
      <w:r>
        <w:t>、</w:t>
      </w:r>
      <w:proofErr w:type="spellStart"/>
      <w:r>
        <w:t>覆盖原因</w:t>
      </w:r>
      <w:proofErr w:type="spellEnd"/>
      <w:r>
        <w:t xml:space="preserve"> </w:t>
      </w:r>
      <w:r>
        <w:t>和</w:t>
      </w:r>
      <w:r>
        <w:t xml:space="preserve"> </w:t>
      </w:r>
      <w:proofErr w:type="spellStart"/>
      <w:r>
        <w:t>取消原因</w:t>
      </w:r>
      <w:proofErr w:type="spellEnd"/>
      <w:r>
        <w:t>，用于追踪语音意图如何影响车辆行为。</w:t>
      </w:r>
    </w:p>
    <w:p ns2:paraId="1304F51C" ns2:textId="77777777" w:rsidR="009F2B0C" w:rsidRDefault="00000000">
      <w:pPr>
        <w:pStyle w:val="a3"/>
      </w:pPr>
      <w:r>
        <w:lastRenderedPageBreak/>
        <w:t>表</w:t>
      </w:r>
      <w:r>
        <w:t xml:space="preserve">6-1 </w:t>
      </w:r>
      <w:r>
        <w:t>实现依据</w:t>
      </w:r>
    </w:p>
    <w:tbl>
      <w:tblPr>
        <w:tblStyle w:val="a4"/>
        <w:tblW w:w="0" w:type="auto"/>
        <w:jc w:val="center"/>
        <w:tblInd w:w="0" w:type="dxa"/>
        <w:tblBorders>
          <w:top w:val="single" w:sz="8" w:space="0" w:color="A6A6A6"/>
          <w:left w:val="single" w:sz="8" w:space="0" w:color="A6A6A6"/>
          <w:bottom w:val="single" w:sz="8" w:space="0" w:color="A6A6A6"/>
          <w:right w:val="single" w:sz="8" w:space="0" w:color="A6A6A6"/>
          <w:insideH w:val="single" w:sz="6" w:space="0" w:color="BFBFBF"/>
          <w:insideV w:val="single" w:sz="6" w:space="0" w:color="BFBFBF"/>
        </w:tblBorders>
        <w:tblLayout w:type="fixed"/>
        <w:tblCellMar>
          <w:top w:w="70" w:type="dxa"/>
          <w:left w:w="90" w:type="dxa"/>
          <w:bottom w:w="70" w:type="dxa"/>
          <w:right w:w="90" w:type="dxa"/>
        </w:tblCellMar>
        <w:tblLook w:val="0420" w:firstRow="1" w:lastRow="0" w:firstColumn="0" w:lastColumn="0" w:noHBand="0" w:noVBand="1"/>
      </w:tblPr>
      <w:tblGrid>
        <w:gridCol w:w="1900"/>
        <w:gridCol w:w="2200"/>
        <w:gridCol w:w="2400"/>
        <w:gridCol w:w="2200"/>
      </w:tblGrid>
      <w:tr w:rsidR="009F2B0C" ns2:paraId="4C6510B9" ns2:textId="77777777">
        <w:trPr>
          <w:cantSplit/>
          <w:tblHeader/>
          <w:jc w:val="center"/>
        </w:trPr>
        <w:tc>
          <w:tcPr>
            <w:tcW w:w="1900" w:type="dxa"/>
            <w:shd w:val="clear" w:color="auto" w:fill="D9E6F2"/>
            <w:noWrap/>
            <w:vAlign w:val="center"/>
          </w:tcPr>
          <w:p ns2:paraId="403BE380" ns2:textId="77777777" w:rsidR="009F2B0C" w:rsidRDefault="00000000">
            <w:pPr>
              <w:keepLines/>
              <w:spacing w:before="50" w:after="50" w:line="300" w:lineRule="auto"/>
            </w:pPr>
            <w:r>
              <w:rPr>
                <w:rFonts w:ascii="Courier New" w:eastAsia="Courier New" w:hAnsi="Courier New"/>
                <w:b/>
                <w:sz w:val="18"/>
                <w:szCs w:val="18"/>
              </w:rPr>
              <w:t>模块</w:t>
            </w:r>
          </w:p>
        </w:tc>
        <w:tc>
          <w:tcPr>
            <w:tcW w:w="2200" w:type="dxa"/>
            <w:shd w:val="clear" w:color="auto" w:fill="D9E6F2"/>
            <w:vAlign w:val="center"/>
          </w:tcPr>
          <w:p ns2:paraId="54938568" ns2:textId="77777777" w:rsidR="009F2B0C" w:rsidRDefault="00000000">
            <w:pPr>
              <w:keepLines/>
              <w:spacing w:before="50" w:after="50" w:line="300" w:lineRule="auto"/>
            </w:pPr>
            <w:r>
              <w:rPr>
                <w:b/>
                <w:sz w:val="18"/>
                <w:szCs w:val="18"/>
              </w:rPr>
              <w:t>作用</w:t>
            </w:r>
          </w:p>
        </w:tc>
        <w:tc>
          <w:tcPr>
            <w:tcW w:w="2400" w:type="dxa"/>
            <w:shd w:val="clear" w:color="auto" w:fill="D9E6F2"/>
            <w:noWrap/>
            <w:vAlign w:val="center"/>
          </w:tcPr>
          <w:p ns2:paraId="3A71D3CD" ns2:textId="77777777" w:rsidR="009F2B0C" w:rsidRDefault="00000000">
            <w:pPr>
              <w:keepLines/>
              <w:spacing w:before="50" w:after="50" w:line="300" w:lineRule="auto"/>
            </w:pPr>
            <w:r>
              <w:rPr>
                <w:rFonts w:ascii="Courier New" w:eastAsia="Courier New" w:hAnsi="Courier New"/>
                <w:b/>
                <w:sz w:val="18"/>
                <w:szCs w:val="18"/>
              </w:rPr>
              <w:t>输入</w:t>
            </w:r>
          </w:p>
        </w:tc>
        <w:tc>
          <w:tcPr>
            <w:tcW w:w="2200" w:type="dxa"/>
            <w:shd w:val="clear" w:color="auto" w:fill="D9E6F2"/>
            <w:noWrap/>
            <w:vAlign w:val="center"/>
          </w:tcPr>
          <w:p ns2:paraId="3BD74454" ns2:textId="77777777" w:rsidR="009F2B0C" w:rsidRDefault="00000000">
            <w:pPr>
              <w:keepLines/>
              <w:spacing w:before="50" w:after="50" w:line="300" w:lineRule="auto"/>
            </w:pPr>
            <w:r>
              <w:rPr>
                <w:rFonts w:ascii="Courier New" w:eastAsia="Courier New" w:hAnsi="Courier New"/>
                <w:b/>
                <w:sz w:val="18"/>
                <w:szCs w:val="18"/>
              </w:rPr>
              <w:t>输出</w:t>
            </w:r>
          </w:p>
        </w:tc>
      </w:tr>
      <w:tr w:rsidR="009F2B0C" ns2:paraId="15E2F7C4" ns2:textId="77777777">
        <w:trPr>
          <w:cantSplit/>
          <w:jc w:val="center"/>
        </w:trPr>
        <w:tc>
          <w:tcPr>
            <w:tcW w:w="1900" w:type="dxa"/>
            <w:noWrap/>
            <w:vAlign w:val="center"/>
          </w:tcPr>
          <w:p ns2:paraId="5C3F6A9D"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AudioExceptionHandler</w:t>
            </w:r>
            <w:proofErr w:type="spellEnd"/>
          </w:p>
        </w:tc>
        <w:tc>
          <w:tcPr>
            <w:tcW w:w="2200" w:type="dxa"/>
            <w:vAlign w:val="center"/>
          </w:tcPr>
          <w:p ns2:paraId="07E9E7F9"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处理音频输入、</w:t>
            </w:r>
            <w:r w:rsidRPr="004A56AF">
              <w:rPr>
                <w:rFonts w:eastAsia="Courier New" w:cs="Times New Roman"/>
                <w:sz w:val="18"/>
                <w:szCs w:val="18"/>
              </w:rPr>
              <w:t>VAD</w:t>
            </w:r>
            <w:r w:rsidRPr="004A56AF">
              <w:rPr>
                <w:rFonts w:ascii="宋体" w:hAnsi="宋体" w:cs="宋体" w:hint="eastAsia"/>
                <w:sz w:val="18"/>
                <w:szCs w:val="18"/>
              </w:rPr>
              <w:t>、</w:t>
            </w:r>
            <w:r w:rsidRPr="004A56AF">
              <w:rPr>
                <w:rFonts w:eastAsia="Courier New" w:cs="Times New Roman"/>
                <w:sz w:val="18"/>
                <w:szCs w:val="18"/>
              </w:rPr>
              <w:t>ASR</w:t>
            </w:r>
            <w:r w:rsidRPr="004A56AF">
              <w:rPr>
                <w:rFonts w:ascii="宋体" w:hAnsi="宋体" w:cs="宋体" w:hint="eastAsia"/>
                <w:sz w:val="18"/>
                <w:szCs w:val="18"/>
              </w:rPr>
              <w:t>和</w:t>
            </w:r>
            <w:r w:rsidRPr="004A56AF">
              <w:rPr>
                <w:rFonts w:eastAsia="Courier New" w:cs="Times New Roman"/>
                <w:sz w:val="18"/>
                <w:szCs w:val="18"/>
              </w:rPr>
              <w:t>NLU</w:t>
            </w:r>
            <w:r w:rsidRPr="004A56AF">
              <w:rPr>
                <w:rFonts w:ascii="宋体" w:hAnsi="宋体" w:cs="宋体" w:hint="eastAsia"/>
                <w:sz w:val="18"/>
                <w:szCs w:val="18"/>
              </w:rPr>
              <w:t>异常</w:t>
            </w:r>
          </w:p>
        </w:tc>
        <w:tc>
          <w:tcPr>
            <w:tcW w:w="2400" w:type="dxa"/>
            <w:noWrap/>
            <w:vAlign w:val="center"/>
          </w:tcPr>
          <w:p ns2:paraId="3374F441" ns2:textId="77777777" w:rsidR="009F2B0C" w:rsidRPr="00DB498F" w:rsidRDefault="00000000">
            <w:pPr>
              <w:keepLines/>
              <w:spacing w:before="50" w:after="50" w:line="300" w:lineRule="auto"/>
              <w:rPr>
                <w:rFonts w:eastAsia="Courier New" w:cs="Times New Roman"/>
                <w:sz w:val="18"/>
                <w:szCs w:val="18"/>
                <w:lang w:val="de-DE"/>
              </w:rPr>
            </w:pPr>
            <w:r w:rsidRPr="00DB498F">
              <w:rPr>
                <w:rFonts w:eastAsia="Courier New" w:cs="Times New Roman"/>
                <w:sz w:val="18"/>
                <w:szCs w:val="18"/>
                <w:lang w:val="de-DE"/>
              </w:rPr>
              <w:t>音频异常标记</w:t>
            </w:r>
            <w:r w:rsidRPr="004A56AF">
              <w:rPr>
                <w:rFonts w:ascii="宋体" w:hAnsi="宋体" w:cs="宋体" w:hint="eastAsia"/>
                <w:sz w:val="18"/>
                <w:szCs w:val="18"/>
              </w:rPr>
              <w:t>、</w:t>
            </w:r>
            <w:r w:rsidRPr="00DB498F">
              <w:rPr>
                <w:rFonts w:eastAsia="Courier New" w:cs="Times New Roman"/>
                <w:sz w:val="18"/>
                <w:szCs w:val="18"/>
                <w:lang w:val="de-DE"/>
              </w:rPr>
              <w:t>识别异常标记</w:t>
            </w:r>
            <w:r w:rsidRPr="004A56AF">
              <w:rPr>
                <w:rFonts w:ascii="宋体" w:hAnsi="宋体" w:cs="宋体" w:hint="eastAsia"/>
                <w:sz w:val="18"/>
                <w:szCs w:val="18"/>
              </w:rPr>
              <w:t>、</w:t>
            </w:r>
            <w:r w:rsidRPr="00DB498F">
              <w:rPr>
                <w:rFonts w:eastAsia="Courier New" w:cs="Times New Roman"/>
                <w:sz w:val="18"/>
                <w:szCs w:val="18"/>
                <w:lang w:val="de-DE"/>
              </w:rPr>
              <w:t>语义解析异常标记</w:t>
            </w:r>
          </w:p>
        </w:tc>
        <w:tc>
          <w:tcPr>
            <w:tcW w:w="2200" w:type="dxa"/>
            <w:noWrap/>
            <w:vAlign w:val="center"/>
          </w:tcPr>
          <w:p ns2:paraId="28CB2F51"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reject</w:t>
            </w:r>
            <w:r w:rsidRPr="004A56AF">
              <w:rPr>
                <w:rFonts w:ascii="宋体" w:hAnsi="宋体" w:cs="宋体" w:hint="eastAsia"/>
                <w:sz w:val="18"/>
                <w:szCs w:val="18"/>
              </w:rPr>
              <w:t>、</w:t>
            </w:r>
            <w:r w:rsidRPr="004A56AF">
              <w:rPr>
                <w:rFonts w:eastAsia="Courier New" w:cs="Times New Roman"/>
                <w:sz w:val="18"/>
                <w:szCs w:val="18"/>
              </w:rPr>
              <w:t>retry</w:t>
            </w:r>
            <w:r w:rsidRPr="004A56AF">
              <w:rPr>
                <w:rFonts w:ascii="宋体" w:hAnsi="宋体" w:cs="宋体" w:hint="eastAsia"/>
                <w:sz w:val="18"/>
                <w:szCs w:val="18"/>
              </w:rPr>
              <w:t>、</w:t>
            </w:r>
            <w:proofErr w:type="spellStart"/>
            <w:r w:rsidRPr="004A56AF">
              <w:rPr>
                <w:rFonts w:eastAsia="Courier New" w:cs="Times New Roman"/>
                <w:sz w:val="18"/>
                <w:szCs w:val="18"/>
              </w:rPr>
              <w:t>等待下一条指令</w:t>
            </w:r>
            <w:proofErr w:type="spellEnd"/>
          </w:p>
        </w:tc>
      </w:tr>
      <w:tr w:rsidR="009F2B0C" ns2:paraId="381C7D8D" ns2:textId="77777777">
        <w:trPr>
          <w:cantSplit/>
          <w:jc w:val="center"/>
        </w:trPr>
        <w:tc>
          <w:tcPr>
            <w:tcW w:w="1900" w:type="dxa"/>
            <w:noWrap/>
            <w:vAlign w:val="center"/>
          </w:tcPr>
          <w:p ns2:paraId="3F47DCAA"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CommandLifecycleManager</w:t>
            </w:r>
            <w:proofErr w:type="spellEnd"/>
          </w:p>
        </w:tc>
        <w:tc>
          <w:tcPr>
            <w:tcW w:w="2200" w:type="dxa"/>
            <w:vAlign w:val="center"/>
          </w:tcPr>
          <w:p ns2:paraId="42E94405"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管理过期、取消、中断和覆盖</w:t>
            </w:r>
          </w:p>
        </w:tc>
        <w:tc>
          <w:tcPr>
            <w:tcW w:w="2400" w:type="dxa"/>
            <w:noWrap/>
            <w:vAlign w:val="center"/>
          </w:tcPr>
          <w:p ns2:paraId="09E33AA1"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指令标识</w:t>
            </w:r>
            <w:proofErr w:type="spellEnd"/>
            <w:r w:rsidRPr="004A56AF">
              <w:rPr>
                <w:rFonts w:ascii="宋体" w:hAnsi="宋体" w:cs="宋体" w:hint="eastAsia"/>
                <w:sz w:val="18"/>
                <w:szCs w:val="18"/>
              </w:rPr>
              <w:t>、</w:t>
            </w:r>
            <w:r w:rsidRPr="004A56AF">
              <w:rPr>
                <w:rFonts w:eastAsia="Courier New" w:cs="Times New Roman"/>
                <w:sz w:val="18"/>
                <w:szCs w:val="18"/>
              </w:rPr>
              <w:t>priority</w:t>
            </w:r>
            <w:r w:rsidRPr="004A56AF">
              <w:rPr>
                <w:rFonts w:ascii="宋体" w:hAnsi="宋体" w:cs="宋体" w:hint="eastAsia"/>
                <w:sz w:val="18"/>
                <w:szCs w:val="18"/>
              </w:rPr>
              <w:t>、</w:t>
            </w:r>
            <w:proofErr w:type="spellStart"/>
            <w:r w:rsidRPr="004A56AF">
              <w:rPr>
                <w:rFonts w:eastAsia="Courier New" w:cs="Times New Roman"/>
                <w:sz w:val="18"/>
                <w:szCs w:val="18"/>
              </w:rPr>
              <w:t>有效截止时刻</w:t>
            </w:r>
            <w:proofErr w:type="spellEnd"/>
            <w:r w:rsidRPr="004A56AF">
              <w:rPr>
                <w:rFonts w:ascii="宋体" w:hAnsi="宋体" w:cs="宋体" w:hint="eastAsia"/>
                <w:sz w:val="18"/>
                <w:szCs w:val="18"/>
              </w:rPr>
              <w:t>、</w:t>
            </w:r>
            <w:r w:rsidRPr="004A56AF">
              <w:rPr>
                <w:rFonts w:eastAsia="Courier New" w:cs="Times New Roman"/>
                <w:sz w:val="18"/>
                <w:szCs w:val="18"/>
              </w:rPr>
              <w:t>status</w:t>
            </w:r>
          </w:p>
        </w:tc>
        <w:tc>
          <w:tcPr>
            <w:tcW w:w="2200" w:type="dxa"/>
            <w:noWrap/>
            <w:vAlign w:val="center"/>
          </w:tcPr>
          <w:p ns2:paraId="6D4CD88D" ns2:textId="77777777" w:rsidR="009F2B0C" w:rsidRPr="004A56AF" w:rsidRDefault="00000000">
            <w:pPr>
              <w:keepLines/>
              <w:spacing w:before="50" w:after="50" w:line="300" w:lineRule="auto"/>
              <w:rPr>
                <w:rFonts w:eastAsia="Courier New" w:cs="Times New Roman"/>
                <w:sz w:val="18"/>
                <w:szCs w:val="18"/>
              </w:rPr>
            </w:pPr>
            <w:r w:rsidRPr="004A56AF">
              <w:rPr>
                <w:rFonts w:eastAsia="Courier New" w:cs="Times New Roman"/>
                <w:sz w:val="18"/>
                <w:szCs w:val="18"/>
              </w:rPr>
              <w:t>expired</w:t>
            </w:r>
            <w:r w:rsidRPr="004A56AF">
              <w:rPr>
                <w:rFonts w:ascii="宋体" w:hAnsi="宋体" w:cs="宋体" w:hint="eastAsia"/>
                <w:sz w:val="18"/>
                <w:szCs w:val="18"/>
              </w:rPr>
              <w:t>、</w:t>
            </w:r>
            <w:r w:rsidRPr="004A56AF">
              <w:rPr>
                <w:rFonts w:eastAsia="Courier New" w:cs="Times New Roman"/>
                <w:sz w:val="18"/>
                <w:szCs w:val="18"/>
              </w:rPr>
              <w:t>cancelled</w:t>
            </w:r>
            <w:r w:rsidRPr="004A56AF">
              <w:rPr>
                <w:rFonts w:ascii="宋体" w:hAnsi="宋体" w:cs="宋体" w:hint="eastAsia"/>
                <w:sz w:val="18"/>
                <w:szCs w:val="18"/>
              </w:rPr>
              <w:t>、</w:t>
            </w:r>
            <w:r w:rsidRPr="004A56AF">
              <w:rPr>
                <w:rFonts w:eastAsia="Courier New" w:cs="Times New Roman"/>
                <w:sz w:val="18"/>
                <w:szCs w:val="18"/>
              </w:rPr>
              <w:t>interrupted</w:t>
            </w:r>
            <w:r w:rsidRPr="004A56AF">
              <w:rPr>
                <w:rFonts w:ascii="宋体" w:hAnsi="宋体" w:cs="宋体" w:hint="eastAsia"/>
                <w:sz w:val="18"/>
                <w:szCs w:val="18"/>
              </w:rPr>
              <w:t>、</w:t>
            </w:r>
            <w:r w:rsidRPr="004A56AF">
              <w:rPr>
                <w:rFonts w:eastAsia="Courier New" w:cs="Times New Roman"/>
                <w:sz w:val="18"/>
                <w:szCs w:val="18"/>
              </w:rPr>
              <w:t>overridden</w:t>
            </w:r>
          </w:p>
        </w:tc>
      </w:tr>
      <w:tr w:rsidR="009F2B0C" ns2:paraId="179FA917" ns2:textId="77777777">
        <w:trPr>
          <w:cantSplit/>
          <w:jc w:val="center"/>
        </w:trPr>
        <w:tc>
          <w:tcPr>
            <w:tcW w:w="1900" w:type="dxa"/>
            <w:noWrap/>
            <w:vAlign w:val="center"/>
          </w:tcPr>
          <w:p ns2:paraId="38096C74"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SafetyGuard</w:t>
            </w:r>
            <w:proofErr w:type="spellEnd"/>
          </w:p>
        </w:tc>
        <w:tc>
          <w:tcPr>
            <w:tcW w:w="2200" w:type="dxa"/>
            <w:vAlign w:val="center"/>
          </w:tcPr>
          <w:p ns2:paraId="5C927D00"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统一执行安全覆盖和保守动作</w:t>
            </w:r>
          </w:p>
        </w:tc>
        <w:tc>
          <w:tcPr>
            <w:tcW w:w="2400" w:type="dxa"/>
            <w:noWrap/>
            <w:vAlign w:val="center"/>
          </w:tcPr>
          <w:p ns2:paraId="7AD24130"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voice_intent</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感知上下文</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车辆状态</w:t>
            </w:r>
            <w:proofErr w:type="spellEnd"/>
          </w:p>
        </w:tc>
        <w:tc>
          <w:tcPr>
            <w:tcW w:w="2200" w:type="dxa"/>
            <w:noWrap/>
            <w:vAlign w:val="center"/>
          </w:tcPr>
          <w:p ns2:paraId="6F1BC69F"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keep_lane</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slow_down</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emergency_brake</w:t>
            </w:r>
            <w:proofErr w:type="spellEnd"/>
          </w:p>
        </w:tc>
      </w:tr>
      <w:tr w:rsidR="009F2B0C" ns2:paraId="3D97FD1B" ns2:textId="77777777">
        <w:trPr>
          <w:cantSplit/>
          <w:jc w:val="center"/>
        </w:trPr>
        <w:tc>
          <w:tcPr>
            <w:tcW w:w="1900" w:type="dxa"/>
            <w:noWrap/>
            <w:vAlign w:val="center"/>
          </w:tcPr>
          <w:p ns2:paraId="63269D69"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RecoveryManager</w:t>
            </w:r>
            <w:proofErr w:type="spellEnd"/>
          </w:p>
        </w:tc>
        <w:tc>
          <w:tcPr>
            <w:tcW w:w="2200" w:type="dxa"/>
            <w:vAlign w:val="center"/>
          </w:tcPr>
          <w:p ns2:paraId="5B71BEFA" ns2:textId="77777777" w:rsidR="009F2B0C" w:rsidRPr="004A56AF" w:rsidRDefault="00000000">
            <w:pPr>
              <w:keepLines/>
              <w:spacing w:before="50" w:after="50" w:line="300" w:lineRule="auto"/>
              <w:rPr>
                <w:rFonts w:eastAsia="Courier New" w:cs="Times New Roman"/>
                <w:sz w:val="18"/>
                <w:szCs w:val="18"/>
              </w:rPr>
            </w:pPr>
            <w:r w:rsidRPr="004A56AF">
              <w:rPr>
                <w:rFonts w:ascii="宋体" w:hAnsi="宋体" w:cs="宋体" w:hint="eastAsia"/>
                <w:sz w:val="18"/>
                <w:szCs w:val="18"/>
              </w:rPr>
              <w:t>在风险解除后恢复普通任务或返回巡航</w:t>
            </w:r>
          </w:p>
        </w:tc>
        <w:tc>
          <w:tcPr>
            <w:tcW w:w="2400" w:type="dxa"/>
            <w:noWrap/>
            <w:vAlign w:val="center"/>
          </w:tcPr>
          <w:p ns2:paraId="35B863FF"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状态反馈信息</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场景上下文</w:t>
            </w:r>
            <w:proofErr w:type="spellEnd"/>
          </w:p>
        </w:tc>
        <w:tc>
          <w:tcPr>
            <w:tcW w:w="2200" w:type="dxa"/>
            <w:noWrap/>
            <w:vAlign w:val="center"/>
          </w:tcPr>
          <w:p ns2:paraId="7DE10C0B" ns2:textId="77777777" w:rsidR="009F2B0C" w:rsidRPr="004A56AF" w:rsidRDefault="00000000">
            <w:pPr>
              <w:keepLines/>
              <w:spacing w:before="50" w:after="50" w:line="300" w:lineRule="auto"/>
              <w:rPr>
                <w:rFonts w:eastAsia="Courier New" w:cs="Times New Roman"/>
                <w:sz w:val="18"/>
                <w:szCs w:val="18"/>
              </w:rPr>
            </w:pPr>
            <w:proofErr w:type="spellStart"/>
            <w:r w:rsidRPr="004A56AF">
              <w:rPr>
                <w:rFonts w:eastAsia="Courier New" w:cs="Times New Roman"/>
                <w:sz w:val="18"/>
                <w:szCs w:val="18"/>
              </w:rPr>
              <w:t>恢复阶段</w:t>
            </w:r>
            <w:proofErr w:type="spellEnd"/>
            <w:r w:rsidRPr="004A56AF">
              <w:rPr>
                <w:rFonts w:ascii="宋体" w:hAnsi="宋体" w:cs="宋体" w:hint="eastAsia"/>
                <w:sz w:val="18"/>
                <w:szCs w:val="18"/>
              </w:rPr>
              <w:t>、</w:t>
            </w:r>
            <w:proofErr w:type="spellStart"/>
            <w:r w:rsidRPr="004A56AF">
              <w:rPr>
                <w:rFonts w:eastAsia="Courier New" w:cs="Times New Roman"/>
                <w:sz w:val="18"/>
                <w:szCs w:val="18"/>
              </w:rPr>
              <w:t>恢复或取消结果</w:t>
            </w:r>
            <w:proofErr w:type="spellEnd"/>
          </w:p>
        </w:tc>
      </w:tr>
    </w:tbl>
    <w:p ns2:paraId="0AD5B912" ns2:textId="77777777" w:rsidR="00D74B4B" w:rsidRDefault="00D74B4B"/>
    <w:sectPr w:rsidR="00D74B4B">
      <w:footerReference w:type="default" ns3:id="rId7"/>
      <w:pgSz w:w="11906" w:h="16838"/>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33D0" w14:textId="77777777" w:rsidR="00667BD2" w:rsidRDefault="00667BD2">
      <w:pPr>
        <w:spacing w:after="0" w:line="240" w:lineRule="auto"/>
      </w:pPr>
      <w:r>
        <w:separator/>
      </w:r>
    </w:p>
  </w:endnote>
  <w:endnote w:type="continuationSeparator" w:id="0">
    <w:p w14:paraId="18965B78" w14:textId="77777777" w:rsidR="00667BD2" w:rsidRDefault="00667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C00F" w14:textId="77777777" w:rsidR="009F2B0C" w:rsidRDefault="00000000">
    <w:pPr>
      <w:jc w:val="center"/>
    </w:pPr>
    <w:r>
      <w:t>第</w:t>
    </w:r>
    <w:r>
      <w:fldChar w:fldCharType="begin"/>
    </w:r>
    <w:r>
      <w:instrText xml:space="preserve"> PAGE </w:instrText>
    </w:r>
    <w:r>
      <w:fldChar w:fldCharType="separate"/>
    </w:r>
    <w:r>
      <w:t>1</w:t>
    </w:r>
    <w:r>
      <w:fldChar w:fldCharType="end"/>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E04F1" w14:textId="77777777" w:rsidR="00667BD2" w:rsidRDefault="00667BD2">
      <w:pPr>
        <w:spacing w:after="0" w:line="240" w:lineRule="auto"/>
      </w:pPr>
      <w:r>
        <w:separator/>
      </w:r>
    </w:p>
  </w:footnote>
  <w:footnote w:type="continuationSeparator" w:id="0">
    <w:p w14:paraId="5E0584A6" w14:textId="77777777" w:rsidR="00667BD2" w:rsidRDefault="00667B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F2B0C"/>
    <w:rsid w:val="00043ADC"/>
    <w:rsid w:val="003E763D"/>
    <w:rsid w:val="004A56AF"/>
    <w:rsid w:val="00644F78"/>
    <w:rsid w:val="00667BD2"/>
    <w:rsid w:val="00862724"/>
    <w:rsid w:val="009F2B0C"/>
    <w:rsid w:val="00D74B4B"/>
    <w:rsid w:val="00D929D4"/>
    <w:rsid w:val="00DB498F"/>
    <w:rsid w:val="00DC583A"/>
    <w:rsid w:val="00F24904"/>
    <w:rsid w:val="00FC7B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1F299"/>
  <w15:docId w15:val="{AFA3007D-7E69-47D9-BC7D-6769D37D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56AF"/>
    <w:pPr>
      <w:spacing w:line="420" w:lineRule="auto"/>
      <w:jc w:val="both"/>
    </w:pPr>
    <w:rPr>
      <w:rFonts w:ascii="Times New Roman" w:eastAsia="宋体" w:hAnsi="Times New Roman"/>
      <w:sz w:val="24"/>
    </w:rPr>
  </w:style>
  <w:style w:type="paragraph" w:styleId="1">
    <w:name w:val="heading 1"/>
    <w:basedOn w:val="a"/>
    <w:next w:val="a"/>
    <w:uiPriority w:val="9"/>
    <w:qFormat/>
    <w:pPr>
      <w:keepNext/>
      <w:keepLines/>
      <w:pageBreakBefore/>
      <w:spacing w:before="220" w:after="140"/>
      <w:outlineLvl w:val="0"/>
    </w:pPr>
    <w:rPr>
      <w:rFonts w:eastAsia="黑体"/>
      <w:b/>
      <w:sz w:val="30"/>
      <w:szCs w:val="30"/>
    </w:rPr>
  </w:style>
  <w:style w:type="paragraph" w:styleId="2">
    <w:name w:val="heading 2"/>
    <w:basedOn w:val="a"/>
    <w:next w:val="a"/>
    <w:uiPriority w:val="9"/>
    <w:unhideWhenUsed/>
    <w:qFormat/>
    <w:pPr>
      <w:keepNext/>
      <w:keepLines/>
      <w:spacing w:before="160" w:after="100"/>
      <w:outlineLvl w:val="1"/>
    </w:pPr>
    <w:rPr>
      <w:rFonts w:eastAsia="黑体"/>
      <w:b/>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verTitle">
    <w:name w:val="CoverTitle"/>
    <w:basedOn w:val="a"/>
    <w:pPr>
      <w:spacing w:after="260"/>
      <w:jc w:val="center"/>
    </w:pPr>
    <w:rPr>
      <w:rFonts w:eastAsia="黑体"/>
      <w:b/>
      <w:sz w:val="36"/>
      <w:szCs w:val="36"/>
    </w:rPr>
  </w:style>
  <w:style w:type="paragraph" w:customStyle="1" w:styleId="CoverLine">
    <w:name w:val="CoverLine"/>
    <w:basedOn w:val="a"/>
    <w:pPr>
      <w:spacing w:after="80"/>
      <w:jc w:val="center"/>
    </w:pPr>
  </w:style>
  <w:style w:type="paragraph" w:customStyle="1" w:styleId="FrontHead">
    <w:name w:val="FrontHead"/>
    <w:basedOn w:val="a"/>
    <w:pPr>
      <w:keepNext/>
      <w:spacing w:before="120" w:after="120"/>
    </w:pPr>
    <w:rPr>
      <w:rFonts w:eastAsia="黑体"/>
      <w:b/>
      <w:sz w:val="30"/>
      <w:szCs w:val="30"/>
    </w:rPr>
  </w:style>
  <w:style w:type="paragraph" w:customStyle="1" w:styleId="Subhead">
    <w:name w:val="Subhead"/>
    <w:basedOn w:val="a"/>
    <w:next w:val="a"/>
    <w:pPr>
      <w:keepNext/>
      <w:keepLines/>
      <w:spacing w:before="140" w:after="80"/>
    </w:pPr>
    <w:rPr>
      <w:rFonts w:eastAsia="黑体"/>
      <w:b/>
    </w:rPr>
  </w:style>
  <w:style w:type="paragraph" w:styleId="a3">
    <w:name w:val="caption"/>
    <w:basedOn w:val="a"/>
    <w:pPr>
      <w:keepNext/>
      <w:keepLines/>
      <w:spacing w:before="60" w:after="120"/>
      <w:jc w:val="center"/>
    </w:pPr>
    <w:rPr>
      <w:sz w:val="20"/>
      <w:szCs w:val="20"/>
    </w:rPr>
  </w:style>
  <w:style w:type="table" w:styleId="a4">
    <w:name w:val="Table Grid"/>
    <w:tblPr>
      <w:tblCellMar>
        <w:top w:w="0" w:type="dxa"/>
        <w:left w:w="0" w:type="dxa"/>
        <w:bottom w:w="0" w:type="dxa"/>
        <w:right w:w="0" w:type="dxa"/>
      </w:tblCellMar>
    </w:tblPr>
  </w:style>
  <w:style w:type="paragraph" w:styleId="TOC1">
    <w:name w:val="toc 1"/>
    <w:basedOn w:val="a"/>
    <w:next w:val="a"/>
    <w:autoRedefine/>
    <w:uiPriority w:val="39"/>
    <w:unhideWhenUsed/>
    <w:rsid w:val="004A56AF"/>
  </w:style>
  <w:style w:type="paragraph" w:styleId="TOC2">
    <w:name w:val="toc 2"/>
    <w:basedOn w:val="a"/>
    <w:next w:val="a"/>
    <w:autoRedefine/>
    <w:uiPriority w:val="39"/>
    <w:unhideWhenUsed/>
    <w:rsid w:val="004A56AF"/>
    <w:pPr>
      <w:ind w:leftChars="200" w:left="420"/>
    </w:pPr>
  </w:style>
  <w:style w:type="character" w:styleId="a5">
    <w:name w:val="Hyperlink"/>
    <w:basedOn w:val="a0"/>
    <w:uiPriority w:val="99"/>
    <w:unhideWhenUsed/>
    <w:rsid w:val="004A56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52900-2949-4F41-98AA-65C362817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22</Pages>
  <Words>2254</Words>
  <Characters>12854</Characters>
  <Application>Microsoft Office Word</Application>
  <DocSecurity>0</DocSecurity>
  <Lines>107</Lines>
  <Paragraphs>30</Paragraphs>
  <ScaleCrop>false</ScaleCrop>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多模态融合与场景适配说明</dc:title>
  <dc:creator>Codex</dc:creator>
  <cp:lastModifiedBy>丹彤 何</cp:lastModifiedBy>
  <cp:revision>8</cp:revision>
  <dcterms:created xsi:type="dcterms:W3CDTF">2026-07-27T01:08:00Z</dcterms:created>
  <dcterms:modified xsi:type="dcterms:W3CDTF">2026-07-28T03:20:00Z</dcterms:modified>
</cp:coreProperties>
</file>