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en"/>
        </w:rPr>
      </w:pPr>
      <w:r>
        <w:rPr>
          <w:lang w:val="en"/>
        </w:rPr>
        <w:t>摇一摇营销活动研发计划</w:t>
      </w: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背景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营销活动，其目的为帮助品牌方提高产品曝光率，降低宣传上的人力资源成本。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计划进度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1"/>
        <w:gridCol w:w="2728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项目名称</w:t>
            </w:r>
          </w:p>
        </w:tc>
        <w:tc>
          <w:tcPr>
            <w:tcW w:w="6988" w:type="dxa"/>
            <w:gridSpan w:val="3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摇一摇营销活动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编号</w:t>
            </w:r>
          </w:p>
        </w:tc>
        <w:tc>
          <w:tcPr>
            <w:tcW w:w="2728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计划花费时长（天）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001</w:t>
            </w:r>
          </w:p>
        </w:tc>
        <w:tc>
          <w:tcPr>
            <w:tcW w:w="2728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项目环境搭建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0.5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包括数据库的创建以及测试数据库连接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002</w:t>
            </w:r>
          </w:p>
        </w:tc>
        <w:tc>
          <w:tcPr>
            <w:tcW w:w="2728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用户注册登录模块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0.5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用户注册保证密码 需要经过 hash + salt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003</w:t>
            </w:r>
          </w:p>
        </w:tc>
        <w:tc>
          <w:tcPr>
            <w:tcW w:w="2728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用户参与抽奖活动模块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004</w:t>
            </w:r>
          </w:p>
        </w:tc>
        <w:tc>
          <w:tcPr>
            <w:tcW w:w="2728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FBA50"/>
    <w:rsid w:val="3FDF43B2"/>
    <w:rsid w:val="4B72AA47"/>
    <w:rsid w:val="5DFF8D2E"/>
    <w:rsid w:val="5E3FBA50"/>
    <w:rsid w:val="ACED7312"/>
    <w:rsid w:val="BFFF241B"/>
    <w:rsid w:val="F5FFE9F7"/>
    <w:rsid w:val="FE4E08F5"/>
    <w:rsid w:val="FECFE4FC"/>
    <w:rsid w:val="FF5F9088"/>
    <w:rsid w:val="FFE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2020-09-11T13:05:00Z</dcterms:created>
  <dc:creator>boxhezi</dc:creator>
  <cp:lastModifiedBy>boxhezi</cp:lastModifiedBy>
  <dcterms:modified xsi:type="dcterms:W3CDTF">2020-09-11T13:27:02Z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