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363E8" w14:textId="77777777" w:rsidR="00AF37CF" w:rsidRPr="000775F3" w:rsidRDefault="008A31FD" w:rsidP="00AF37CF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CISC1006</w:t>
      </w:r>
      <w:r w:rsidR="00175603">
        <w:rPr>
          <w:rFonts w:ascii="Times New Roman" w:hAnsi="Times New Roman" w:cs="Times New Roman" w:hint="eastAsia"/>
          <w:sz w:val="24"/>
          <w:szCs w:val="24"/>
        </w:rPr>
        <w:t>:</w:t>
      </w:r>
      <w:r w:rsidR="00AF37CF" w:rsidRPr="000775F3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Probability and Statistics</w:t>
      </w:r>
    </w:p>
    <w:p w14:paraId="405CB15E" w14:textId="77777777" w:rsidR="00AF37CF" w:rsidRDefault="008A31FD" w:rsidP="00AF37CF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Technology </w:t>
      </w:r>
      <w:r w:rsidR="00AF37CF">
        <w:rPr>
          <w:rFonts w:ascii="Times New Roman" w:hAnsi="Times New Roman" w:cs="Times New Roman"/>
          <w:b/>
          <w:sz w:val="24"/>
          <w:szCs w:val="24"/>
        </w:rPr>
        <w:t xml:space="preserve">Assignment </w:t>
      </w:r>
      <w:r>
        <w:rPr>
          <w:rFonts w:ascii="Times New Roman" w:hAnsi="Times New Roman" w:cs="Times New Roman"/>
          <w:b/>
          <w:sz w:val="24"/>
          <w:szCs w:val="24"/>
        </w:rPr>
        <w:t>1: From Data to Information</w:t>
      </w:r>
    </w:p>
    <w:p w14:paraId="3F0D472E" w14:textId="77777777" w:rsidR="008A31FD" w:rsidRDefault="008A31FD" w:rsidP="00AF37CF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Search, Present and Analyze Data </w:t>
      </w:r>
    </w:p>
    <w:p w14:paraId="7B7075FE" w14:textId="77777777" w:rsidR="00AF37CF" w:rsidRDefault="00B94716" w:rsidP="00AF37CF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(Percentage, </w:t>
      </w:r>
      <w:r w:rsidR="00AF37CF" w:rsidRPr="00B176B2">
        <w:rPr>
          <w:rFonts w:ascii="Times New Roman" w:hAnsi="Times New Roman" w:cs="Times New Roman"/>
          <w:sz w:val="24"/>
          <w:szCs w:val="24"/>
        </w:rPr>
        <w:t>Percentage Change</w:t>
      </w:r>
      <w:r>
        <w:rPr>
          <w:rFonts w:ascii="Times New Roman" w:hAnsi="Times New Roman" w:cs="Times New Roman"/>
          <w:sz w:val="24"/>
          <w:szCs w:val="24"/>
        </w:rPr>
        <w:t xml:space="preserve"> and Annual Growth Rate</w:t>
      </w:r>
      <w:r w:rsidR="000B0AB3" w:rsidRPr="00B176B2">
        <w:rPr>
          <w:rFonts w:ascii="Times New Roman" w:hAnsi="Times New Roman" w:cs="Times New Roman"/>
          <w:sz w:val="24"/>
          <w:szCs w:val="24"/>
        </w:rPr>
        <w:t>)</w:t>
      </w:r>
    </w:p>
    <w:p w14:paraId="246B79A7" w14:textId="77777777" w:rsidR="00B50220" w:rsidRPr="00B50220" w:rsidRDefault="00B50220" w:rsidP="00AF37CF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50220">
        <w:rPr>
          <w:rFonts w:ascii="Times New Roman" w:hAnsi="Times New Roman" w:cs="Times New Roman"/>
          <w:b/>
          <w:sz w:val="24"/>
          <w:szCs w:val="24"/>
          <w:u w:val="single"/>
        </w:rPr>
        <w:t xml:space="preserve">Due: </w:t>
      </w:r>
      <w:r w:rsidR="00190899">
        <w:rPr>
          <w:rFonts w:ascii="Times New Roman" w:hAnsi="Times New Roman" w:cs="Times New Roman"/>
          <w:b/>
          <w:sz w:val="24"/>
          <w:szCs w:val="24"/>
          <w:u w:val="single"/>
        </w:rPr>
        <w:t>Feb</w:t>
      </w:r>
      <w:r w:rsidRPr="00B50220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3A18A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EF3737">
        <w:rPr>
          <w:rFonts w:ascii="Times New Roman" w:hAnsi="Times New Roman" w:cs="Times New Roman"/>
          <w:b/>
          <w:sz w:val="24"/>
          <w:szCs w:val="24"/>
          <w:u w:val="single"/>
        </w:rPr>
        <w:t>24</w:t>
      </w:r>
      <w:r w:rsidRPr="00B50220">
        <w:rPr>
          <w:rFonts w:ascii="Times New Roman" w:hAnsi="Times New Roman" w:cs="Times New Roman"/>
          <w:b/>
          <w:sz w:val="24"/>
          <w:szCs w:val="24"/>
          <w:u w:val="single"/>
        </w:rPr>
        <w:t>, 20</w:t>
      </w:r>
      <w:r w:rsidR="003A18AA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="00EF3737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</w:p>
    <w:p w14:paraId="4A26B031" w14:textId="7D401422" w:rsidR="00480CD1" w:rsidRDefault="001B0F05" w:rsidP="00480CD1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10E7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Student Number</w:t>
      </w:r>
      <w:r w:rsidR="001E4381">
        <w:rPr>
          <w:rFonts w:ascii="Times New Roman" w:hAnsi="Times New Roman" w:cs="Times New Roman"/>
          <w:sz w:val="24"/>
          <w:szCs w:val="24"/>
        </w:rPr>
        <w:t xml:space="preserve"> </w:t>
      </w:r>
      <w:r w:rsidR="001E4381" w:rsidRPr="001E4381">
        <w:rPr>
          <w:rFonts w:ascii="Times New Roman" w:hAnsi="Times New Roman" w:cs="Times New Roman" w:hint="eastAsia"/>
          <w:sz w:val="24"/>
          <w:szCs w:val="24"/>
          <w:u w:val="single"/>
        </w:rPr>
        <w:t>DB</w:t>
      </w:r>
      <w:r w:rsidR="001E4381" w:rsidRPr="001E4381">
        <w:rPr>
          <w:rFonts w:ascii="Times New Roman" w:hAnsi="Times New Roman" w:cs="Times New Roman"/>
          <w:sz w:val="24"/>
          <w:szCs w:val="24"/>
          <w:u w:val="single"/>
        </w:rPr>
        <w:t>927606</w:t>
      </w:r>
      <w:r w:rsidR="005640FB">
        <w:rPr>
          <w:rFonts w:ascii="Times New Roman" w:hAnsi="Times New Roman" w:cs="Times New Roman"/>
          <w:sz w:val="24"/>
          <w:szCs w:val="24"/>
        </w:rPr>
        <w:tab/>
      </w:r>
      <w:r w:rsidR="005640FB">
        <w:rPr>
          <w:rFonts w:ascii="Times New Roman" w:hAnsi="Times New Roman" w:cs="Times New Roman"/>
          <w:sz w:val="24"/>
          <w:szCs w:val="24"/>
        </w:rPr>
        <w:tab/>
      </w:r>
      <w:r w:rsidR="005640FB">
        <w:rPr>
          <w:rFonts w:ascii="Times New Roman" w:hAnsi="Times New Roman" w:cs="Times New Roman"/>
          <w:sz w:val="24"/>
          <w:szCs w:val="24"/>
        </w:rPr>
        <w:tab/>
      </w:r>
      <w:r w:rsidR="005640F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Name</w:t>
      </w:r>
      <w:r w:rsidR="001E4381">
        <w:rPr>
          <w:rFonts w:ascii="Times New Roman" w:hAnsi="Times New Roman" w:cs="Times New Roman"/>
          <w:sz w:val="24"/>
          <w:szCs w:val="24"/>
        </w:rPr>
        <w:t xml:space="preserve"> </w:t>
      </w:r>
      <w:r w:rsidR="001E4381" w:rsidRPr="001E4381">
        <w:rPr>
          <w:rFonts w:ascii="Times New Roman" w:hAnsi="Times New Roman" w:cs="Times New Roman"/>
          <w:sz w:val="24"/>
          <w:szCs w:val="24"/>
          <w:u w:val="single"/>
        </w:rPr>
        <w:t>ZHANG HUAKANG/</w:t>
      </w:r>
      <w:r w:rsidR="001E4381" w:rsidRPr="001E4381">
        <w:rPr>
          <w:rFonts w:ascii="黑体" w:eastAsia="黑体" w:hAnsi="黑体" w:cs="Times New Roman" w:hint="eastAsia"/>
          <w:sz w:val="24"/>
          <w:szCs w:val="24"/>
          <w:u w:val="single"/>
        </w:rPr>
        <w:t>张华康</w:t>
      </w:r>
    </w:p>
    <w:p w14:paraId="49422E4D" w14:textId="77777777" w:rsidR="005F6F60" w:rsidRPr="005F6F60" w:rsidRDefault="005F6F60" w:rsidP="008603E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F6F60">
        <w:rPr>
          <w:rFonts w:ascii="Times New Roman" w:hAnsi="Times New Roman" w:cs="Times New Roman"/>
          <w:b/>
          <w:sz w:val="24"/>
          <w:szCs w:val="24"/>
        </w:rPr>
        <w:t>Question 1</w:t>
      </w:r>
    </w:p>
    <w:p w14:paraId="0AF72C66" w14:textId="77777777" w:rsidR="008603EF" w:rsidRDefault="005F6F60" w:rsidP="008603EF">
      <w:pPr>
        <w:jc w:val="both"/>
        <w:rPr>
          <w:rFonts w:ascii="Times New Roman" w:hAnsi="Times New Roman" w:cs="Times New Roman"/>
          <w:sz w:val="24"/>
          <w:szCs w:val="24"/>
        </w:rPr>
      </w:pPr>
      <w:r w:rsidRPr="008E4AB8">
        <w:rPr>
          <w:rFonts w:ascii="Times New Roman" w:hAnsi="Times New Roman" w:cs="Times New Roman"/>
          <w:b/>
          <w:sz w:val="24"/>
          <w:szCs w:val="24"/>
          <w:u w:val="single"/>
        </w:rPr>
        <w:t>Give calculation steps with formula</w:t>
      </w:r>
      <w:r>
        <w:rPr>
          <w:rFonts w:ascii="Times New Roman" w:hAnsi="Times New Roman" w:cs="Times New Roman"/>
          <w:sz w:val="24"/>
          <w:szCs w:val="24"/>
        </w:rPr>
        <w:t xml:space="preserve"> using the </w:t>
      </w:r>
      <w:r>
        <w:rPr>
          <w:rFonts w:ascii="Times New Roman" w:hAnsi="Times New Roman" w:cs="Times New Roman" w:hint="eastAsia"/>
          <w:sz w:val="24"/>
          <w:szCs w:val="24"/>
        </w:rPr>
        <w:t xml:space="preserve">data in the file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MetaData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China US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476EF229" w14:textId="20607BD2" w:rsidR="00F205C3" w:rsidRPr="00753A11" w:rsidRDefault="00F205C3" w:rsidP="00F205C3">
      <w:pPr>
        <w:pStyle w:val="ListParagraph"/>
        <w:numPr>
          <w:ilvl w:val="0"/>
          <w:numId w:val="12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53A11">
        <w:rPr>
          <w:rFonts w:ascii="Times New Roman" w:hAnsi="Times New Roman" w:cs="Times New Roman" w:hint="eastAsia"/>
          <w:sz w:val="24"/>
          <w:szCs w:val="24"/>
        </w:rPr>
        <w:t>GDP per capita of US is</w:t>
      </w:r>
      <w:r w:rsidR="0074158E">
        <w:rPr>
          <w:rFonts w:ascii="Times New Roman" w:hAnsi="Times New Roman" w:cs="Times New Roman"/>
          <w:sz w:val="24"/>
          <w:szCs w:val="24"/>
        </w:rPr>
        <w:t xml:space="preserve"> </w:t>
      </w:r>
      <w:r w:rsidR="0074158E" w:rsidRPr="0074158E">
        <w:rPr>
          <w:rFonts w:ascii="Times New Roman" w:hAnsi="Times New Roman" w:cs="Times New Roman"/>
          <w:b/>
          <w:bCs/>
          <w:sz w:val="24"/>
          <w:szCs w:val="24"/>
          <w:u w:val="single"/>
        </w:rPr>
        <w:t>$</w:t>
      </w:r>
      <w:r w:rsidR="0074158E" w:rsidRPr="0074158E">
        <w:rPr>
          <w:rFonts w:ascii="Times New Roman" w:hAnsi="Times New Roman" w:cs="Times New Roman"/>
          <w:b/>
          <w:bCs/>
          <w:sz w:val="24"/>
          <w:szCs w:val="24"/>
          <w:u w:val="single"/>
        </w:rPr>
        <w:t>49471.27061</w:t>
      </w:r>
      <w:r w:rsidR="0074158E">
        <w:rPr>
          <w:rFonts w:ascii="Times New Roman" w:hAnsi="Times New Roman" w:cs="Times New Roman"/>
          <w:sz w:val="24"/>
          <w:szCs w:val="24"/>
        </w:rPr>
        <w:t xml:space="preserve"> </w:t>
      </w:r>
      <w:r w:rsidRPr="00753A11">
        <w:rPr>
          <w:rFonts w:ascii="Times New Roman" w:hAnsi="Times New Roman" w:cs="Times New Roman" w:hint="eastAsia"/>
          <w:sz w:val="24"/>
          <w:szCs w:val="24"/>
        </w:rPr>
        <w:t>more than that of China in 201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753A11">
        <w:rPr>
          <w:rFonts w:ascii="Times New Roman" w:hAnsi="Times New Roman" w:cs="Times New Roman" w:hint="eastAsia"/>
          <w:sz w:val="24"/>
          <w:szCs w:val="24"/>
        </w:rPr>
        <w:t xml:space="preserve"> in absolute term.</w:t>
      </w:r>
    </w:p>
    <w:p w14:paraId="130485AA" w14:textId="70B696F1" w:rsidR="0074158E" w:rsidRDefault="0074158E" w:rsidP="0074158E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D19A66"/>
          <w:sz w:val="21"/>
          <w:szCs w:val="21"/>
        </w:rPr>
      </w:pPr>
      <w:r w:rsidRPr="0074158E">
        <w:rPr>
          <w:rFonts w:ascii="Consolas" w:eastAsia="宋体" w:hAnsi="Consolas" w:cs="宋体"/>
          <w:color w:val="56B6C2"/>
          <w:sz w:val="21"/>
          <w:szCs w:val="21"/>
        </w:rPr>
        <w:t>=</w:t>
      </w:r>
      <w:r w:rsidRPr="0074158E">
        <w:rPr>
          <w:rFonts w:ascii="Consolas" w:eastAsia="宋体" w:hAnsi="Consolas" w:cs="宋体"/>
          <w:color w:val="D19A66"/>
          <w:sz w:val="21"/>
          <w:szCs w:val="21"/>
        </w:rPr>
        <w:t>AB13</w:t>
      </w:r>
      <w:r w:rsidRPr="0074158E">
        <w:rPr>
          <w:rFonts w:ascii="Consolas" w:eastAsia="宋体" w:hAnsi="Consolas" w:cs="宋体"/>
          <w:color w:val="56B6C2"/>
          <w:sz w:val="21"/>
          <w:szCs w:val="21"/>
        </w:rPr>
        <w:t>-</w:t>
      </w:r>
      <w:r w:rsidRPr="0074158E">
        <w:rPr>
          <w:rFonts w:ascii="Consolas" w:eastAsia="宋体" w:hAnsi="Consolas" w:cs="宋体"/>
          <w:color w:val="D19A66"/>
          <w:sz w:val="21"/>
          <w:szCs w:val="21"/>
        </w:rPr>
        <w:t>AB12</w:t>
      </w:r>
    </w:p>
    <w:p w14:paraId="27C992FD" w14:textId="77777777" w:rsidR="0074158E" w:rsidRPr="0074158E" w:rsidRDefault="0074158E" w:rsidP="0074158E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</w:p>
    <w:p w14:paraId="3C8C6E0B" w14:textId="77777777" w:rsidR="0074158E" w:rsidRPr="0074158E" w:rsidRDefault="0074158E" w:rsidP="0074158E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  <w:bookmarkStart w:id="0" w:name="_Hlk64586314"/>
      <w:r w:rsidRPr="0074158E">
        <w:rPr>
          <w:rFonts w:ascii="Consolas" w:eastAsia="宋体" w:hAnsi="Consolas" w:cs="宋体"/>
          <w:color w:val="D19A66"/>
          <w:sz w:val="21"/>
          <w:szCs w:val="21"/>
        </w:rPr>
        <w:t>49471.27061</w:t>
      </w:r>
    </w:p>
    <w:bookmarkEnd w:id="0"/>
    <w:p w14:paraId="0D43B506" w14:textId="77777777" w:rsidR="005E2E7E" w:rsidRDefault="005E2E7E" w:rsidP="00F205C3">
      <w:pPr>
        <w:jc w:val="both"/>
        <w:rPr>
          <w:rFonts w:ascii="Times New Roman" w:hAnsi="Times New Roman" w:cs="Times New Roman" w:hint="eastAsia"/>
          <w:sz w:val="24"/>
          <w:szCs w:val="24"/>
        </w:rPr>
      </w:pPr>
    </w:p>
    <w:p w14:paraId="79846B5C" w14:textId="609E4FCA" w:rsidR="00F205C3" w:rsidRDefault="00F205C3" w:rsidP="00F205C3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(b) GDP per capita of US is </w:t>
      </w:r>
      <w:r w:rsidR="00723538" w:rsidRPr="00723538">
        <w:rPr>
          <w:rFonts w:ascii="Times New Roman" w:hAnsi="Times New Roman" w:cs="Times New Roman"/>
          <w:b/>
          <w:bCs/>
          <w:sz w:val="24"/>
          <w:szCs w:val="24"/>
          <w:u w:val="single"/>
        </w:rPr>
        <w:t>609</w:t>
      </w:r>
      <w:r w:rsidR="00723538" w:rsidRPr="00723538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 w:rsidR="00723538" w:rsidRPr="00723538">
        <w:rPr>
          <w:rFonts w:ascii="Times New Roman" w:hAnsi="Times New Roman" w:cs="Times New Roman"/>
          <w:b/>
          <w:bCs/>
          <w:sz w:val="24"/>
          <w:szCs w:val="24"/>
          <w:u w:val="single"/>
        </w:rPr>
        <w:t>457195</w:t>
      </w:r>
      <w:proofErr w:type="gramStart"/>
      <w:r w:rsidR="00723538" w:rsidRPr="00723538">
        <w:rPr>
          <w:rFonts w:ascii="Times New Roman" w:hAnsi="Times New Roman" w:cs="Times New Roman"/>
          <w:b/>
          <w:bCs/>
          <w:sz w:val="24"/>
          <w:szCs w:val="24"/>
          <w:u w:val="single"/>
        </w:rPr>
        <w:t>%</w:t>
      </w:r>
      <w:r>
        <w:rPr>
          <w:rFonts w:ascii="Times New Roman" w:hAnsi="Times New Roman" w:cs="Times New Roman" w:hint="eastAsia"/>
          <w:sz w:val="24"/>
          <w:szCs w:val="24"/>
        </w:rPr>
        <w:t xml:space="preserve">  more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than that of China in 201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 xml:space="preserve"> in relative term (in percentage change).</w:t>
      </w:r>
    </w:p>
    <w:p w14:paraId="4108D783" w14:textId="3055B01D" w:rsidR="00723538" w:rsidRDefault="00723538" w:rsidP="00723538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D19A66"/>
          <w:sz w:val="21"/>
          <w:szCs w:val="21"/>
        </w:rPr>
      </w:pPr>
      <w:r w:rsidRPr="00723538">
        <w:rPr>
          <w:rFonts w:ascii="Consolas" w:eastAsia="宋体" w:hAnsi="Consolas" w:cs="宋体"/>
          <w:color w:val="56B6C2"/>
          <w:sz w:val="21"/>
          <w:szCs w:val="21"/>
        </w:rPr>
        <w:t>=</w:t>
      </w:r>
      <w:r w:rsidRPr="00723538">
        <w:rPr>
          <w:rFonts w:ascii="Consolas" w:eastAsia="宋体" w:hAnsi="Consolas" w:cs="宋体"/>
          <w:color w:val="ABB2BF"/>
          <w:sz w:val="21"/>
          <w:szCs w:val="21"/>
        </w:rPr>
        <w:t>(</w:t>
      </w:r>
      <w:r w:rsidRPr="00723538">
        <w:rPr>
          <w:rFonts w:ascii="Consolas" w:eastAsia="宋体" w:hAnsi="Consolas" w:cs="宋体"/>
          <w:color w:val="D19A66"/>
          <w:sz w:val="21"/>
          <w:szCs w:val="21"/>
        </w:rPr>
        <w:t>AB13</w:t>
      </w:r>
      <w:r w:rsidRPr="00723538">
        <w:rPr>
          <w:rFonts w:ascii="Consolas" w:eastAsia="宋体" w:hAnsi="Consolas" w:cs="宋体"/>
          <w:color w:val="56B6C2"/>
          <w:sz w:val="21"/>
          <w:szCs w:val="21"/>
        </w:rPr>
        <w:t>-</w:t>
      </w:r>
      <w:r w:rsidRPr="00723538">
        <w:rPr>
          <w:rFonts w:ascii="Consolas" w:eastAsia="宋体" w:hAnsi="Consolas" w:cs="宋体"/>
          <w:color w:val="D19A66"/>
          <w:sz w:val="21"/>
          <w:szCs w:val="21"/>
        </w:rPr>
        <w:t>AB12</w:t>
      </w:r>
      <w:r w:rsidRPr="00723538">
        <w:rPr>
          <w:rFonts w:ascii="Consolas" w:eastAsia="宋体" w:hAnsi="Consolas" w:cs="宋体"/>
          <w:color w:val="ABB2BF"/>
          <w:sz w:val="21"/>
          <w:szCs w:val="21"/>
        </w:rPr>
        <w:t>)</w:t>
      </w:r>
      <w:r w:rsidRPr="00723538">
        <w:rPr>
          <w:rFonts w:ascii="Consolas" w:eastAsia="宋体" w:hAnsi="Consolas" w:cs="宋体"/>
          <w:color w:val="56B6C2"/>
          <w:sz w:val="21"/>
          <w:szCs w:val="21"/>
        </w:rPr>
        <w:t>/</w:t>
      </w:r>
      <w:r w:rsidRPr="00723538">
        <w:rPr>
          <w:rFonts w:ascii="Consolas" w:eastAsia="宋体" w:hAnsi="Consolas" w:cs="宋体"/>
          <w:color w:val="D19A66"/>
          <w:sz w:val="21"/>
          <w:szCs w:val="21"/>
        </w:rPr>
        <w:t>AB12</w:t>
      </w:r>
    </w:p>
    <w:p w14:paraId="62521E40" w14:textId="77777777" w:rsidR="00723538" w:rsidRPr="00723538" w:rsidRDefault="00723538" w:rsidP="00723538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</w:p>
    <w:p w14:paraId="705C0078" w14:textId="27B62B49" w:rsidR="005F6F60" w:rsidRPr="00723538" w:rsidRDefault="00723538" w:rsidP="00723538">
      <w:pPr>
        <w:shd w:val="clear" w:color="auto" w:fill="282C34"/>
        <w:spacing w:after="0" w:line="285" w:lineRule="atLeast"/>
        <w:rPr>
          <w:rFonts w:ascii="Consolas" w:eastAsia="宋体" w:hAnsi="Consolas" w:cs="宋体" w:hint="eastAsia"/>
          <w:color w:val="ABB2BF"/>
          <w:sz w:val="21"/>
          <w:szCs w:val="21"/>
        </w:rPr>
      </w:pPr>
      <w:r w:rsidRPr="00723538">
        <w:rPr>
          <w:rFonts w:ascii="Consolas" w:eastAsia="宋体" w:hAnsi="Consolas" w:cs="宋体"/>
          <w:color w:val="D19A66"/>
          <w:sz w:val="21"/>
          <w:szCs w:val="21"/>
        </w:rPr>
        <w:t>6.09457195</w:t>
      </w:r>
    </w:p>
    <w:p w14:paraId="148AFDF9" w14:textId="77777777" w:rsidR="00377C8E" w:rsidRDefault="00377C8E" w:rsidP="005F6F60">
      <w:pPr>
        <w:jc w:val="both"/>
        <w:rPr>
          <w:rFonts w:ascii="Times New Roman" w:hAnsi="Times New Roman" w:cs="Times New Roman" w:hint="eastAsia"/>
          <w:sz w:val="24"/>
          <w:szCs w:val="24"/>
        </w:rPr>
      </w:pPr>
    </w:p>
    <w:p w14:paraId="7D2C17DA" w14:textId="77777777" w:rsidR="00723538" w:rsidRPr="00723538" w:rsidRDefault="00F205C3" w:rsidP="007235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(c) </w:t>
      </w:r>
      <w:r w:rsidRPr="00F205C3">
        <w:rPr>
          <w:rFonts w:ascii="Times New Roman" w:hAnsi="Times New Roman" w:cs="Times New Roman"/>
          <w:sz w:val="24"/>
          <w:szCs w:val="24"/>
        </w:rPr>
        <w:t>GDP growth</w:t>
      </w:r>
      <w:r w:rsidRPr="00F205C3">
        <w:rPr>
          <w:rFonts w:ascii="Times New Roman" w:hAnsi="Times New Roman" w:cs="Times New Roman" w:hint="eastAsia"/>
          <w:sz w:val="24"/>
          <w:szCs w:val="24"/>
        </w:rPr>
        <w:t xml:space="preserve"> rate of China is </w:t>
      </w:r>
    </w:p>
    <w:p w14:paraId="333DEF08" w14:textId="7D02D12A" w:rsidR="00F205C3" w:rsidRPr="00F205C3" w:rsidRDefault="00723538" w:rsidP="00723538">
      <w:pPr>
        <w:jc w:val="both"/>
        <w:rPr>
          <w:rFonts w:ascii="Times New Roman" w:hAnsi="Times New Roman" w:cs="Times New Roman"/>
          <w:sz w:val="24"/>
          <w:szCs w:val="24"/>
        </w:rPr>
      </w:pPr>
      <w:r w:rsidRPr="00723538">
        <w:rPr>
          <w:rFonts w:ascii="Times New Roman" w:hAnsi="Times New Roman" w:cs="Times New Roman"/>
          <w:b/>
          <w:bCs/>
          <w:sz w:val="24"/>
          <w:szCs w:val="24"/>
          <w:u w:val="single"/>
        </w:rPr>
        <w:t>4.62666145169847</w:t>
      </w:r>
      <w:r w:rsidRPr="00723538">
        <w:rPr>
          <w:rFonts w:ascii="Times New Roman" w:hAnsi="Times New Roman" w:cs="Times New Roman"/>
          <w:b/>
          <w:bCs/>
          <w:sz w:val="24"/>
          <w:szCs w:val="24"/>
          <w:u w:val="single"/>
        </w:rPr>
        <w:t>%</w:t>
      </w:r>
      <w:r w:rsidRPr="00723538">
        <w:rPr>
          <w:rFonts w:ascii="Times New Roman" w:hAnsi="Times New Roman" w:cs="Times New Roman"/>
          <w:sz w:val="24"/>
          <w:szCs w:val="24"/>
        </w:rPr>
        <w:t xml:space="preserve"> </w:t>
      </w:r>
      <w:r w:rsidR="00F205C3" w:rsidRPr="00F205C3">
        <w:rPr>
          <w:rFonts w:ascii="Times New Roman" w:hAnsi="Times New Roman" w:cs="Times New Roman"/>
          <w:sz w:val="24"/>
          <w:szCs w:val="24"/>
        </w:rPr>
        <w:t>more than</w:t>
      </w:r>
      <w:r w:rsidR="00F205C3" w:rsidRPr="00F205C3">
        <w:rPr>
          <w:rFonts w:ascii="Times New Roman" w:hAnsi="Times New Roman" w:cs="Times New Roman" w:hint="eastAsia"/>
          <w:sz w:val="24"/>
          <w:szCs w:val="24"/>
        </w:rPr>
        <w:t xml:space="preserve"> that of US in 201</w:t>
      </w:r>
      <w:r w:rsidR="00F205C3" w:rsidRPr="00F205C3">
        <w:rPr>
          <w:rFonts w:ascii="Times New Roman" w:hAnsi="Times New Roman" w:cs="Times New Roman"/>
          <w:sz w:val="24"/>
          <w:szCs w:val="24"/>
        </w:rPr>
        <w:t>7</w:t>
      </w:r>
      <w:r w:rsidR="00F205C3" w:rsidRPr="00F205C3">
        <w:rPr>
          <w:rFonts w:ascii="Times New Roman" w:hAnsi="Times New Roman" w:cs="Times New Roman" w:hint="eastAsia"/>
          <w:sz w:val="24"/>
          <w:szCs w:val="24"/>
        </w:rPr>
        <w:t xml:space="preserve"> in absolute term.</w:t>
      </w:r>
    </w:p>
    <w:p w14:paraId="5DD26CDF" w14:textId="12A75AFA" w:rsidR="00723538" w:rsidRDefault="00723538" w:rsidP="00723538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D19A66"/>
          <w:sz w:val="21"/>
          <w:szCs w:val="21"/>
        </w:rPr>
      </w:pPr>
      <w:r w:rsidRPr="00723538">
        <w:rPr>
          <w:rFonts w:ascii="Consolas" w:eastAsia="宋体" w:hAnsi="Consolas" w:cs="宋体"/>
          <w:color w:val="56B6C2"/>
          <w:sz w:val="21"/>
          <w:szCs w:val="21"/>
        </w:rPr>
        <w:t>=</w:t>
      </w:r>
      <w:r w:rsidRPr="00723538">
        <w:rPr>
          <w:rFonts w:ascii="Consolas" w:eastAsia="宋体" w:hAnsi="Consolas" w:cs="宋体"/>
          <w:color w:val="D19A66"/>
          <w:sz w:val="21"/>
          <w:szCs w:val="21"/>
        </w:rPr>
        <w:t>AC16</w:t>
      </w:r>
      <w:r w:rsidRPr="00723538">
        <w:rPr>
          <w:rFonts w:ascii="Consolas" w:eastAsia="宋体" w:hAnsi="Consolas" w:cs="宋体"/>
          <w:color w:val="56B6C2"/>
          <w:sz w:val="21"/>
          <w:szCs w:val="21"/>
        </w:rPr>
        <w:t>-</w:t>
      </w:r>
      <w:r w:rsidRPr="00723538">
        <w:rPr>
          <w:rFonts w:ascii="Consolas" w:eastAsia="宋体" w:hAnsi="Consolas" w:cs="宋体"/>
          <w:color w:val="D19A66"/>
          <w:sz w:val="21"/>
          <w:szCs w:val="21"/>
        </w:rPr>
        <w:t>AC17</w:t>
      </w:r>
    </w:p>
    <w:p w14:paraId="3959D8ED" w14:textId="77777777" w:rsidR="00723538" w:rsidRPr="00723538" w:rsidRDefault="00723538" w:rsidP="00723538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  <w:bookmarkStart w:id="1" w:name="_Hlk64586936"/>
    </w:p>
    <w:p w14:paraId="6CA78019" w14:textId="77777777" w:rsidR="00723538" w:rsidRPr="00723538" w:rsidRDefault="00723538" w:rsidP="00723538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  <w:r w:rsidRPr="00723538">
        <w:rPr>
          <w:rFonts w:ascii="Consolas" w:eastAsia="宋体" w:hAnsi="Consolas" w:cs="宋体"/>
          <w:color w:val="D19A66"/>
          <w:sz w:val="21"/>
          <w:szCs w:val="21"/>
        </w:rPr>
        <w:t>4.62666145169847</w:t>
      </w:r>
      <w:r w:rsidRPr="00723538">
        <w:rPr>
          <w:rFonts w:ascii="Consolas" w:eastAsia="宋体" w:hAnsi="Consolas" w:cs="宋体"/>
          <w:color w:val="ABB2BF"/>
          <w:sz w:val="21"/>
          <w:szCs w:val="21"/>
        </w:rPr>
        <w:t> </w:t>
      </w:r>
    </w:p>
    <w:bookmarkEnd w:id="1"/>
    <w:p w14:paraId="10D359F3" w14:textId="77777777" w:rsidR="00377C8E" w:rsidRDefault="00377C8E" w:rsidP="00F205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2E7527" w14:textId="363C93B5" w:rsidR="00F205C3" w:rsidRDefault="00F205C3" w:rsidP="00F205C3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GDP growth </w:t>
      </w:r>
      <w:r>
        <w:rPr>
          <w:rFonts w:ascii="Times New Roman" w:hAnsi="Times New Roman" w:cs="Times New Roman" w:hint="eastAsia"/>
          <w:sz w:val="24"/>
          <w:szCs w:val="24"/>
        </w:rPr>
        <w:t>rate of China is</w:t>
      </w:r>
      <w:r w:rsidR="004B2DC7">
        <w:rPr>
          <w:rFonts w:ascii="Times New Roman" w:hAnsi="Times New Roman" w:cs="Times New Roman"/>
          <w:sz w:val="24"/>
          <w:szCs w:val="24"/>
        </w:rPr>
        <w:t xml:space="preserve"> </w:t>
      </w:r>
      <w:r w:rsidR="004B2DC7" w:rsidRPr="004B2DC7">
        <w:rPr>
          <w:rFonts w:ascii="Times New Roman" w:hAnsi="Times New Roman" w:cs="Times New Roman"/>
          <w:b/>
          <w:bCs/>
          <w:sz w:val="24"/>
          <w:szCs w:val="24"/>
          <w:u w:val="single"/>
        </w:rPr>
        <w:t>203</w:t>
      </w:r>
      <w:r w:rsidR="004B2DC7" w:rsidRPr="004B2DC7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 w:rsidR="004B2DC7" w:rsidRPr="004B2DC7">
        <w:rPr>
          <w:rFonts w:ascii="Times New Roman" w:hAnsi="Times New Roman" w:cs="Times New Roman"/>
          <w:b/>
          <w:bCs/>
          <w:sz w:val="24"/>
          <w:szCs w:val="24"/>
          <w:u w:val="single"/>
        </w:rPr>
        <w:t>5183653</w:t>
      </w:r>
      <w:r w:rsidR="004B2DC7" w:rsidRPr="004B2DC7">
        <w:rPr>
          <w:rFonts w:ascii="Times New Roman" w:hAnsi="Times New Roman" w:cs="Times New Roman"/>
          <w:b/>
          <w:bCs/>
          <w:sz w:val="24"/>
          <w:szCs w:val="24"/>
          <w:u w:val="single"/>
        </w:rPr>
        <w:t>%</w:t>
      </w:r>
      <w:r w:rsidR="004B2D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more</w:t>
      </w:r>
      <w:r>
        <w:rPr>
          <w:rFonts w:ascii="Times New Roman" w:hAnsi="Times New Roman" w:cs="Times New Roman" w:hint="eastAsia"/>
          <w:sz w:val="24"/>
          <w:szCs w:val="24"/>
        </w:rPr>
        <w:t xml:space="preserve"> than that of US in 201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 w:hint="eastAsia"/>
          <w:sz w:val="24"/>
          <w:szCs w:val="24"/>
        </w:rPr>
        <w:t xml:space="preserve"> in relative term (in percentage change).</w:t>
      </w:r>
    </w:p>
    <w:p w14:paraId="7D30C283" w14:textId="07EDFCFB" w:rsidR="004B2DC7" w:rsidRDefault="004B2DC7" w:rsidP="004B2DC7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D19A66"/>
          <w:sz w:val="21"/>
          <w:szCs w:val="21"/>
        </w:rPr>
      </w:pPr>
      <w:r w:rsidRPr="004B2DC7">
        <w:rPr>
          <w:rFonts w:ascii="Consolas" w:eastAsia="宋体" w:hAnsi="Consolas" w:cs="宋体"/>
          <w:color w:val="56B6C2"/>
          <w:sz w:val="21"/>
          <w:szCs w:val="21"/>
        </w:rPr>
        <w:t>=</w:t>
      </w:r>
      <w:r w:rsidRPr="004B2DC7">
        <w:rPr>
          <w:rFonts w:ascii="Consolas" w:eastAsia="宋体" w:hAnsi="Consolas" w:cs="宋体"/>
          <w:color w:val="ABB2BF"/>
          <w:sz w:val="21"/>
          <w:szCs w:val="21"/>
        </w:rPr>
        <w:t>(</w:t>
      </w:r>
      <w:r w:rsidRPr="004B2DC7">
        <w:rPr>
          <w:rFonts w:ascii="Consolas" w:eastAsia="宋体" w:hAnsi="Consolas" w:cs="宋体"/>
          <w:color w:val="D19A66"/>
          <w:sz w:val="21"/>
          <w:szCs w:val="21"/>
        </w:rPr>
        <w:t>AC16</w:t>
      </w:r>
      <w:r w:rsidRPr="004B2DC7">
        <w:rPr>
          <w:rFonts w:ascii="Consolas" w:eastAsia="宋体" w:hAnsi="Consolas" w:cs="宋体"/>
          <w:color w:val="56B6C2"/>
          <w:sz w:val="21"/>
          <w:szCs w:val="21"/>
        </w:rPr>
        <w:t>-</w:t>
      </w:r>
      <w:r w:rsidRPr="004B2DC7">
        <w:rPr>
          <w:rFonts w:ascii="Consolas" w:eastAsia="宋体" w:hAnsi="Consolas" w:cs="宋体"/>
          <w:color w:val="D19A66"/>
          <w:sz w:val="21"/>
          <w:szCs w:val="21"/>
        </w:rPr>
        <w:t>AC17</w:t>
      </w:r>
      <w:r w:rsidRPr="004B2DC7">
        <w:rPr>
          <w:rFonts w:ascii="Consolas" w:eastAsia="宋体" w:hAnsi="Consolas" w:cs="宋体"/>
          <w:color w:val="ABB2BF"/>
          <w:sz w:val="21"/>
          <w:szCs w:val="21"/>
        </w:rPr>
        <w:t>)</w:t>
      </w:r>
      <w:r w:rsidRPr="004B2DC7">
        <w:rPr>
          <w:rFonts w:ascii="Consolas" w:eastAsia="宋体" w:hAnsi="Consolas" w:cs="宋体"/>
          <w:color w:val="56B6C2"/>
          <w:sz w:val="21"/>
          <w:szCs w:val="21"/>
        </w:rPr>
        <w:t>/</w:t>
      </w:r>
      <w:r w:rsidRPr="004B2DC7">
        <w:rPr>
          <w:rFonts w:ascii="Consolas" w:eastAsia="宋体" w:hAnsi="Consolas" w:cs="宋体"/>
          <w:color w:val="D19A66"/>
          <w:sz w:val="21"/>
          <w:szCs w:val="21"/>
        </w:rPr>
        <w:t>AC17</w:t>
      </w:r>
    </w:p>
    <w:p w14:paraId="500ECF8C" w14:textId="77777777" w:rsidR="004B2DC7" w:rsidRPr="004B2DC7" w:rsidRDefault="004B2DC7" w:rsidP="004B2DC7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</w:p>
    <w:p w14:paraId="69E0055E" w14:textId="77777777" w:rsidR="004B2DC7" w:rsidRPr="004B2DC7" w:rsidRDefault="004B2DC7" w:rsidP="004B2DC7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  <w:r w:rsidRPr="004B2DC7">
        <w:rPr>
          <w:rFonts w:ascii="Consolas" w:eastAsia="宋体" w:hAnsi="Consolas" w:cs="宋体"/>
          <w:color w:val="D19A66"/>
          <w:sz w:val="21"/>
          <w:szCs w:val="21"/>
        </w:rPr>
        <w:t>2.035183653</w:t>
      </w:r>
    </w:p>
    <w:p w14:paraId="1E5947EF" w14:textId="77777777" w:rsidR="005E2E7E" w:rsidRDefault="005E2E7E" w:rsidP="00F205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297104" w14:textId="77777777" w:rsidR="008603EF" w:rsidRPr="00586B9A" w:rsidRDefault="008603EF" w:rsidP="00F205C3">
      <w:p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 w:rsidR="00FF583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 w:hint="eastAsia"/>
          <w:sz w:val="24"/>
          <w:szCs w:val="24"/>
        </w:rPr>
        <w:t xml:space="preserve">) </w:t>
      </w:r>
      <w:r w:rsidRPr="00586B9A">
        <w:rPr>
          <w:rFonts w:ascii="Times New Roman" w:hAnsi="Times New Roman" w:cs="Times New Roman"/>
          <w:sz w:val="24"/>
          <w:szCs w:val="24"/>
        </w:rPr>
        <w:t xml:space="preserve">State whether the following statement is true or </w:t>
      </w:r>
      <w:proofErr w:type="gramStart"/>
      <w:r w:rsidRPr="00586B9A">
        <w:rPr>
          <w:rFonts w:ascii="Times New Roman" w:hAnsi="Times New Roman" w:cs="Times New Roman"/>
          <w:sz w:val="24"/>
          <w:szCs w:val="24"/>
        </w:rPr>
        <w:t>false, and</w:t>
      </w:r>
      <w:proofErr w:type="gramEnd"/>
      <w:r w:rsidRPr="00586B9A">
        <w:rPr>
          <w:rFonts w:ascii="Times New Roman" w:hAnsi="Times New Roman" w:cs="Times New Roman"/>
          <w:sz w:val="24"/>
          <w:szCs w:val="24"/>
        </w:rPr>
        <w:t xml:space="preserve"> explain why. If </w:t>
      </w:r>
      <w:r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="005F6F60">
        <w:rPr>
          <w:rFonts w:ascii="Times New Roman" w:hAnsi="Times New Roman" w:cs="Times New Roman"/>
          <w:sz w:val="24"/>
          <w:szCs w:val="24"/>
        </w:rPr>
        <w:t>statement is false</w:t>
      </w:r>
      <w:r w:rsidR="004A3C1B">
        <w:rPr>
          <w:rFonts w:ascii="Times New Roman" w:hAnsi="Times New Roman" w:cs="Times New Roman"/>
          <w:sz w:val="24"/>
          <w:szCs w:val="24"/>
        </w:rPr>
        <w:t>,</w:t>
      </w:r>
      <w:r w:rsidR="005F6F60">
        <w:rPr>
          <w:rFonts w:ascii="Times New Roman" w:hAnsi="Times New Roman" w:cs="Times New Roman"/>
          <w:sz w:val="24"/>
          <w:szCs w:val="24"/>
        </w:rPr>
        <w:t xml:space="preserve"> Find </w:t>
      </w:r>
      <w:r w:rsidRPr="00586B9A">
        <w:rPr>
          <w:rFonts w:ascii="Times New Roman" w:hAnsi="Times New Roman" w:cs="Times New Roman"/>
          <w:sz w:val="24"/>
          <w:szCs w:val="24"/>
        </w:rPr>
        <w:t xml:space="preserve">the true </w:t>
      </w:r>
      <w:r w:rsidR="005F6F60">
        <w:rPr>
          <w:rFonts w:ascii="Times New Roman" w:hAnsi="Times New Roman" w:cs="Times New Roman"/>
          <w:sz w:val="24"/>
          <w:szCs w:val="24"/>
        </w:rPr>
        <w:t xml:space="preserve">total growth </w:t>
      </w:r>
      <w:r w:rsidR="00342A51">
        <w:rPr>
          <w:rFonts w:ascii="Times New Roman" w:hAnsi="Times New Roman" w:cs="Times New Roman"/>
          <w:sz w:val="24"/>
          <w:szCs w:val="24"/>
        </w:rPr>
        <w:t xml:space="preserve">rate </w:t>
      </w:r>
      <w:r w:rsidR="005F6F60">
        <w:rPr>
          <w:rFonts w:ascii="Times New Roman" w:hAnsi="Times New Roman" w:cs="Times New Roman"/>
          <w:sz w:val="24"/>
          <w:szCs w:val="24"/>
        </w:rPr>
        <w:t>over the three-year period usi</w:t>
      </w:r>
      <w:r w:rsidR="005F4421">
        <w:rPr>
          <w:rFonts w:ascii="Times New Roman" w:hAnsi="Times New Roman" w:cs="Times New Roman"/>
          <w:sz w:val="24"/>
          <w:szCs w:val="24"/>
        </w:rPr>
        <w:t>ng the given yearly growth rate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14:paraId="6AE19472" w14:textId="77777777" w:rsidR="00E0736E" w:rsidRPr="004A3C1B" w:rsidRDefault="00E0736E" w:rsidP="004A3C1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A3C1B">
        <w:rPr>
          <w:rFonts w:ascii="Times New Roman" w:hAnsi="Times New Roman" w:cs="Times New Roman"/>
          <w:sz w:val="24"/>
          <w:szCs w:val="24"/>
        </w:rPr>
        <w:lastRenderedPageBreak/>
        <w:t xml:space="preserve">“If the </w:t>
      </w:r>
      <w:r w:rsidRPr="004A3C1B">
        <w:rPr>
          <w:rFonts w:ascii="Times New Roman" w:hAnsi="Times New Roman" w:cs="Times New Roman" w:hint="eastAsia"/>
          <w:sz w:val="24"/>
          <w:szCs w:val="24"/>
        </w:rPr>
        <w:t xml:space="preserve">GDP in </w:t>
      </w:r>
      <w:r w:rsidRPr="004A3C1B">
        <w:rPr>
          <w:rFonts w:ascii="Times New Roman" w:hAnsi="Times New Roman" w:cs="Times New Roman"/>
          <w:sz w:val="24"/>
          <w:szCs w:val="24"/>
        </w:rPr>
        <w:t>US</w:t>
      </w:r>
      <w:r w:rsidRPr="004A3C1B">
        <w:rPr>
          <w:rFonts w:ascii="Times New Roman" w:hAnsi="Times New Roman" w:cs="Times New Roman" w:hint="eastAsia"/>
          <w:sz w:val="24"/>
          <w:szCs w:val="24"/>
        </w:rPr>
        <w:t xml:space="preserve"> grow</w:t>
      </w:r>
      <w:r w:rsidRPr="004A3C1B">
        <w:rPr>
          <w:rFonts w:ascii="Times New Roman" w:hAnsi="Times New Roman" w:cs="Times New Roman"/>
          <w:sz w:val="24"/>
          <w:szCs w:val="24"/>
        </w:rPr>
        <w:t xml:space="preserve"> </w:t>
      </w:r>
      <w:r w:rsidRPr="004A3C1B">
        <w:rPr>
          <w:rFonts w:ascii="Times New Roman" w:hAnsi="Times New Roman" w:cs="Times New Roman" w:hint="eastAsia"/>
          <w:sz w:val="24"/>
          <w:szCs w:val="24"/>
        </w:rPr>
        <w:t>by</w:t>
      </w:r>
      <w:r w:rsidRPr="004A3C1B">
        <w:rPr>
          <w:rFonts w:ascii="Times New Roman" w:hAnsi="Times New Roman" w:cs="Times New Roman"/>
          <w:sz w:val="24"/>
          <w:szCs w:val="24"/>
        </w:rPr>
        <w:t xml:space="preserve"> 2.57% </w:t>
      </w:r>
      <w:r w:rsidRPr="004A3C1B">
        <w:rPr>
          <w:rFonts w:ascii="Times New Roman" w:hAnsi="Times New Roman" w:cs="Times New Roman" w:hint="eastAsia"/>
          <w:sz w:val="24"/>
          <w:szCs w:val="24"/>
        </w:rPr>
        <w:t>in 20</w:t>
      </w:r>
      <w:r w:rsidRPr="004A3C1B">
        <w:rPr>
          <w:rFonts w:ascii="Times New Roman" w:hAnsi="Times New Roman" w:cs="Times New Roman"/>
          <w:sz w:val="24"/>
          <w:szCs w:val="24"/>
        </w:rPr>
        <w:t>14</w:t>
      </w:r>
      <w:r w:rsidRPr="004A3C1B">
        <w:rPr>
          <w:rFonts w:ascii="Times New Roman" w:hAnsi="Times New Roman" w:cs="Times New Roman" w:hint="eastAsia"/>
          <w:sz w:val="24"/>
          <w:szCs w:val="24"/>
        </w:rPr>
        <w:t>,</w:t>
      </w:r>
      <w:r w:rsidRPr="004A3C1B">
        <w:rPr>
          <w:rFonts w:ascii="Times New Roman" w:hAnsi="Times New Roman" w:cs="Times New Roman"/>
          <w:sz w:val="24"/>
          <w:szCs w:val="24"/>
        </w:rPr>
        <w:t xml:space="preserve"> 2.86</w:t>
      </w:r>
      <w:r w:rsidRPr="004A3C1B">
        <w:rPr>
          <w:rFonts w:ascii="Times New Roman" w:hAnsi="Times New Roman" w:cs="Times New Roman" w:hint="eastAsia"/>
          <w:sz w:val="24"/>
          <w:szCs w:val="24"/>
        </w:rPr>
        <w:t xml:space="preserve"> % in 201</w:t>
      </w:r>
      <w:r w:rsidRPr="004A3C1B">
        <w:rPr>
          <w:rFonts w:ascii="Times New Roman" w:hAnsi="Times New Roman" w:cs="Times New Roman"/>
          <w:sz w:val="24"/>
          <w:szCs w:val="24"/>
        </w:rPr>
        <w:t>5</w:t>
      </w:r>
      <w:r w:rsidRPr="004A3C1B">
        <w:rPr>
          <w:rFonts w:ascii="Times New Roman" w:hAnsi="Times New Roman" w:cs="Times New Roman" w:hint="eastAsia"/>
          <w:sz w:val="24"/>
          <w:szCs w:val="24"/>
        </w:rPr>
        <w:t xml:space="preserve"> and </w:t>
      </w:r>
      <w:r w:rsidR="004A3C1B" w:rsidRPr="004A3C1B">
        <w:rPr>
          <w:rFonts w:ascii="Times New Roman" w:hAnsi="Times New Roman" w:cs="Times New Roman"/>
          <w:sz w:val="24"/>
          <w:szCs w:val="24"/>
        </w:rPr>
        <w:t>1.49</w:t>
      </w:r>
      <w:r w:rsidRPr="004A3C1B">
        <w:rPr>
          <w:rFonts w:ascii="Times New Roman" w:hAnsi="Times New Roman" w:cs="Times New Roman"/>
          <w:sz w:val="24"/>
          <w:szCs w:val="24"/>
        </w:rPr>
        <w:t xml:space="preserve"> </w:t>
      </w:r>
      <w:r w:rsidRPr="004A3C1B">
        <w:rPr>
          <w:rFonts w:ascii="Times New Roman" w:hAnsi="Times New Roman" w:cs="Times New Roman" w:hint="eastAsia"/>
          <w:sz w:val="24"/>
          <w:szCs w:val="24"/>
        </w:rPr>
        <w:t>% in 201</w:t>
      </w:r>
      <w:r w:rsidRPr="004A3C1B">
        <w:rPr>
          <w:rFonts w:ascii="Times New Roman" w:hAnsi="Times New Roman" w:cs="Times New Roman"/>
          <w:sz w:val="24"/>
          <w:szCs w:val="24"/>
        </w:rPr>
        <w:t>6</w:t>
      </w:r>
      <w:r w:rsidRPr="004A3C1B">
        <w:rPr>
          <w:rFonts w:ascii="Times New Roman" w:hAnsi="Times New Roman" w:cs="Times New Roman" w:hint="eastAsia"/>
          <w:sz w:val="24"/>
          <w:szCs w:val="24"/>
        </w:rPr>
        <w:t xml:space="preserve">, then a total growth of </w:t>
      </w:r>
      <w:r w:rsidR="004A3C1B" w:rsidRPr="004A3C1B">
        <w:rPr>
          <w:rFonts w:ascii="Times New Roman" w:hAnsi="Times New Roman" w:cs="Times New Roman"/>
          <w:sz w:val="24"/>
          <w:szCs w:val="24"/>
        </w:rPr>
        <w:t>6.92</w:t>
      </w:r>
      <w:r w:rsidRPr="004A3C1B">
        <w:rPr>
          <w:rFonts w:ascii="Times New Roman" w:hAnsi="Times New Roman" w:cs="Times New Roman"/>
          <w:sz w:val="24"/>
          <w:szCs w:val="24"/>
        </w:rPr>
        <w:t xml:space="preserve"> </w:t>
      </w:r>
      <w:r w:rsidRPr="004A3C1B">
        <w:rPr>
          <w:rFonts w:ascii="Times New Roman" w:hAnsi="Times New Roman" w:cs="Times New Roman" w:hint="eastAsia"/>
          <w:sz w:val="24"/>
          <w:szCs w:val="24"/>
        </w:rPr>
        <w:t xml:space="preserve">% </w:t>
      </w:r>
      <w:r w:rsidRPr="004A3C1B">
        <w:rPr>
          <w:rFonts w:ascii="Times New Roman" w:hAnsi="Times New Roman" w:cs="Times New Roman"/>
          <w:sz w:val="24"/>
          <w:szCs w:val="24"/>
        </w:rPr>
        <w:t xml:space="preserve">over the </w:t>
      </w:r>
      <w:r w:rsidRPr="004A3C1B">
        <w:rPr>
          <w:rFonts w:ascii="Times New Roman" w:hAnsi="Times New Roman" w:cs="Times New Roman" w:hint="eastAsia"/>
          <w:sz w:val="24"/>
          <w:szCs w:val="24"/>
        </w:rPr>
        <w:t>three</w:t>
      </w:r>
      <w:r w:rsidRPr="004A3C1B">
        <w:rPr>
          <w:rFonts w:ascii="Times New Roman" w:hAnsi="Times New Roman" w:cs="Times New Roman"/>
          <w:sz w:val="24"/>
          <w:szCs w:val="24"/>
        </w:rPr>
        <w:t>-year</w:t>
      </w:r>
      <w:r w:rsidRPr="004A3C1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A3C1B">
        <w:rPr>
          <w:rFonts w:ascii="Times New Roman" w:hAnsi="Times New Roman" w:cs="Times New Roman"/>
          <w:sz w:val="24"/>
          <w:szCs w:val="24"/>
        </w:rPr>
        <w:t>period</w:t>
      </w:r>
      <w:r w:rsidR="004A3C1B">
        <w:rPr>
          <w:rFonts w:ascii="Times New Roman" w:hAnsi="Times New Roman" w:cs="Times New Roman"/>
          <w:sz w:val="24"/>
          <w:szCs w:val="24"/>
        </w:rPr>
        <w:t>.</w:t>
      </w:r>
      <w:r w:rsidR="004A3C1B" w:rsidRPr="004A3C1B">
        <w:rPr>
          <w:rFonts w:ascii="Times New Roman" w:hAnsi="Times New Roman" w:cs="Times New Roman"/>
          <w:sz w:val="24"/>
          <w:szCs w:val="24"/>
        </w:rPr>
        <w:t xml:space="preserve"> (by adding the three growth rate 2.57%+2.86</w:t>
      </w:r>
      <w:r w:rsidR="004A3C1B" w:rsidRPr="004A3C1B">
        <w:rPr>
          <w:rFonts w:ascii="Times New Roman" w:hAnsi="Times New Roman" w:cs="Times New Roman" w:hint="eastAsia"/>
          <w:sz w:val="24"/>
          <w:szCs w:val="24"/>
        </w:rPr>
        <w:t xml:space="preserve"> %</w:t>
      </w:r>
      <w:r w:rsidR="004A3C1B" w:rsidRPr="004A3C1B">
        <w:rPr>
          <w:rFonts w:ascii="Times New Roman" w:hAnsi="Times New Roman" w:cs="Times New Roman"/>
          <w:sz w:val="24"/>
          <w:szCs w:val="24"/>
        </w:rPr>
        <w:t xml:space="preserve">+1.49 </w:t>
      </w:r>
      <w:r w:rsidR="004A3C1B" w:rsidRPr="004A3C1B">
        <w:rPr>
          <w:rFonts w:ascii="Times New Roman" w:hAnsi="Times New Roman" w:cs="Times New Roman" w:hint="eastAsia"/>
          <w:sz w:val="24"/>
          <w:szCs w:val="24"/>
        </w:rPr>
        <w:t>%</w:t>
      </w:r>
      <w:r w:rsidR="004A3C1B" w:rsidRPr="004A3C1B">
        <w:rPr>
          <w:rFonts w:ascii="Times New Roman" w:hAnsi="Times New Roman" w:cs="Times New Roman"/>
          <w:sz w:val="24"/>
          <w:szCs w:val="24"/>
        </w:rPr>
        <w:t>=6.92%)</w:t>
      </w:r>
      <w:r w:rsidRPr="004A3C1B">
        <w:rPr>
          <w:rFonts w:ascii="Times New Roman" w:hAnsi="Times New Roman" w:cs="Times New Roman"/>
          <w:sz w:val="24"/>
          <w:szCs w:val="24"/>
        </w:rPr>
        <w:t xml:space="preserve">.” </w:t>
      </w:r>
    </w:p>
    <w:p w14:paraId="6B08CC21" w14:textId="77777777" w:rsidR="00E0736E" w:rsidRDefault="00E0736E" w:rsidP="00E0736E">
      <w:pPr>
        <w:ind w:left="643"/>
        <w:jc w:val="both"/>
        <w:rPr>
          <w:rFonts w:ascii="Times New Roman" w:hAnsi="Times New Roman" w:cs="Times New Roman"/>
          <w:sz w:val="24"/>
          <w:szCs w:val="24"/>
        </w:rPr>
      </w:pPr>
    </w:p>
    <w:p w14:paraId="4B8BEB6C" w14:textId="77777777" w:rsidR="008603EF" w:rsidRDefault="008603EF" w:rsidP="008603EF">
      <w:pPr>
        <w:ind w:left="284" w:hanging="1"/>
        <w:jc w:val="both"/>
        <w:rPr>
          <w:rFonts w:ascii="Times New Roman" w:hAnsi="Times New Roman" w:cs="Times New Roman"/>
          <w:sz w:val="24"/>
          <w:szCs w:val="24"/>
        </w:rPr>
      </w:pPr>
    </w:p>
    <w:p w14:paraId="51D37B8E" w14:textId="77777777" w:rsidR="005E2E7E" w:rsidRDefault="005E2E7E" w:rsidP="008603EF">
      <w:pPr>
        <w:ind w:left="284" w:hanging="1"/>
        <w:jc w:val="both"/>
        <w:rPr>
          <w:rFonts w:ascii="Times New Roman" w:hAnsi="Times New Roman" w:cs="Times New Roman"/>
          <w:sz w:val="24"/>
          <w:szCs w:val="24"/>
        </w:rPr>
      </w:pPr>
    </w:p>
    <w:p w14:paraId="3937D0F3" w14:textId="77777777" w:rsidR="00F205C3" w:rsidRDefault="00F205C3" w:rsidP="008603EF">
      <w:pPr>
        <w:ind w:left="284" w:hanging="1"/>
        <w:jc w:val="both"/>
        <w:rPr>
          <w:rFonts w:ascii="Times New Roman" w:hAnsi="Times New Roman" w:cs="Times New Roman"/>
          <w:sz w:val="24"/>
          <w:szCs w:val="24"/>
        </w:rPr>
      </w:pPr>
    </w:p>
    <w:p w14:paraId="2D57D65E" w14:textId="77777777" w:rsidR="00F205C3" w:rsidRDefault="00F205C3" w:rsidP="008603EF">
      <w:pPr>
        <w:ind w:left="284" w:hanging="1"/>
        <w:jc w:val="both"/>
        <w:rPr>
          <w:rFonts w:ascii="Times New Roman" w:hAnsi="Times New Roman" w:cs="Times New Roman"/>
          <w:sz w:val="24"/>
          <w:szCs w:val="24"/>
        </w:rPr>
      </w:pPr>
    </w:p>
    <w:p w14:paraId="1DC790B1" w14:textId="77777777" w:rsidR="00A6281D" w:rsidRPr="00540748" w:rsidRDefault="00A6281D" w:rsidP="00540748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0748">
        <w:rPr>
          <w:rFonts w:ascii="Times New Roman" w:hAnsi="Times New Roman" w:cs="Times New Roman" w:hint="eastAsia"/>
          <w:sz w:val="24"/>
          <w:szCs w:val="24"/>
        </w:rPr>
        <w:t xml:space="preserve">What is the </w:t>
      </w:r>
      <w:r w:rsidR="008E6C11">
        <w:rPr>
          <w:rFonts w:ascii="Times New Roman" w:hAnsi="Times New Roman" w:cs="Times New Roman"/>
          <w:sz w:val="24"/>
          <w:szCs w:val="24"/>
        </w:rPr>
        <w:t xml:space="preserve">(average) </w:t>
      </w:r>
      <w:r w:rsidRPr="00540748">
        <w:rPr>
          <w:rFonts w:ascii="Times New Roman" w:hAnsi="Times New Roman" w:cs="Times New Roman" w:hint="eastAsia"/>
          <w:sz w:val="24"/>
          <w:szCs w:val="24"/>
        </w:rPr>
        <w:t xml:space="preserve">annual growth rate of </w:t>
      </w:r>
      <w:r w:rsidRPr="00540748">
        <w:rPr>
          <w:rFonts w:ascii="Times New Roman" w:hAnsi="Times New Roman" w:cs="Times New Roman"/>
          <w:sz w:val="24"/>
          <w:szCs w:val="24"/>
        </w:rPr>
        <w:t xml:space="preserve">energy </w:t>
      </w:r>
      <w:proofErr w:type="gramStart"/>
      <w:r w:rsidRPr="00540748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Pr="00540748">
        <w:rPr>
          <w:rFonts w:ascii="Times New Roman" w:hAnsi="Times New Roman" w:cs="Times New Roman" w:hint="eastAsia"/>
          <w:sz w:val="24"/>
          <w:szCs w:val="24"/>
        </w:rPr>
        <w:t xml:space="preserve"> per capita in China between </w:t>
      </w:r>
      <w:r w:rsidR="004D5CED">
        <w:rPr>
          <w:rFonts w:ascii="Times New Roman" w:hAnsi="Times New Roman" w:cs="Times New Roman"/>
          <w:sz w:val="24"/>
          <w:szCs w:val="24"/>
        </w:rPr>
        <w:t>1993</w:t>
      </w:r>
      <w:r w:rsidRPr="00540748">
        <w:rPr>
          <w:rFonts w:ascii="Times New Roman" w:hAnsi="Times New Roman" w:cs="Times New Roman" w:hint="eastAsia"/>
          <w:sz w:val="24"/>
          <w:szCs w:val="24"/>
        </w:rPr>
        <w:t xml:space="preserve"> and 201</w:t>
      </w:r>
      <w:r w:rsidRPr="00540748">
        <w:rPr>
          <w:rFonts w:ascii="Times New Roman" w:hAnsi="Times New Roman" w:cs="Times New Roman"/>
          <w:sz w:val="24"/>
          <w:szCs w:val="24"/>
        </w:rPr>
        <w:t>4</w:t>
      </w:r>
      <w:r w:rsidRPr="00540748">
        <w:rPr>
          <w:rFonts w:ascii="Times New Roman" w:hAnsi="Times New Roman" w:cs="Times New Roman" w:hint="eastAsia"/>
          <w:sz w:val="24"/>
          <w:szCs w:val="24"/>
        </w:rPr>
        <w:t>. (correct to 2 decimal places)</w:t>
      </w:r>
      <w:r w:rsidRPr="005407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06A727" w14:textId="77777777" w:rsidR="008603EF" w:rsidRPr="00A6281D" w:rsidRDefault="008603EF" w:rsidP="00540748">
      <w:pPr>
        <w:pStyle w:val="ListParagraph"/>
        <w:ind w:left="630"/>
        <w:jc w:val="both"/>
        <w:rPr>
          <w:rFonts w:ascii="Times New Roman" w:hAnsi="Times New Roman" w:cs="Times New Roman"/>
          <w:sz w:val="24"/>
          <w:szCs w:val="24"/>
        </w:rPr>
      </w:pPr>
    </w:p>
    <w:p w14:paraId="76473644" w14:textId="77777777" w:rsidR="00FF583F" w:rsidRDefault="00FF583F" w:rsidP="008603EF">
      <w:p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14:paraId="24F9CA43" w14:textId="77777777" w:rsidR="005E2E7E" w:rsidRDefault="005E2E7E" w:rsidP="009D39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D1340C" w14:textId="77777777" w:rsidR="009D3972" w:rsidRDefault="009D3972" w:rsidP="009D39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C683AD" w14:textId="77777777" w:rsidR="00377C8E" w:rsidRDefault="00377C8E" w:rsidP="008603EF">
      <w:p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14:paraId="43B68373" w14:textId="77777777" w:rsidR="004D5CED" w:rsidRDefault="004D5CED" w:rsidP="008603EF">
      <w:p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14:paraId="4BDDB981" w14:textId="77777777" w:rsidR="00540748" w:rsidRPr="00540748" w:rsidRDefault="00540748" w:rsidP="00540748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0748">
        <w:rPr>
          <w:rFonts w:ascii="Times New Roman" w:hAnsi="Times New Roman" w:cs="Times New Roman" w:hint="eastAsia"/>
          <w:sz w:val="24"/>
          <w:szCs w:val="24"/>
        </w:rPr>
        <w:t xml:space="preserve">What is the </w:t>
      </w:r>
      <w:r w:rsidR="008E6C11">
        <w:rPr>
          <w:rFonts w:ascii="Times New Roman" w:hAnsi="Times New Roman" w:cs="Times New Roman"/>
          <w:sz w:val="24"/>
          <w:szCs w:val="24"/>
        </w:rPr>
        <w:t xml:space="preserve">(average) </w:t>
      </w:r>
      <w:r w:rsidRPr="00540748">
        <w:rPr>
          <w:rFonts w:ascii="Times New Roman" w:hAnsi="Times New Roman" w:cs="Times New Roman" w:hint="eastAsia"/>
          <w:sz w:val="24"/>
          <w:szCs w:val="24"/>
        </w:rPr>
        <w:t xml:space="preserve">annual growth rate of </w:t>
      </w:r>
      <w:r w:rsidRPr="00540748">
        <w:rPr>
          <w:rFonts w:ascii="Times New Roman" w:hAnsi="Times New Roman" w:cs="Times New Roman"/>
          <w:sz w:val="24"/>
          <w:szCs w:val="24"/>
        </w:rPr>
        <w:t xml:space="preserve">energy </w:t>
      </w:r>
      <w:proofErr w:type="gramStart"/>
      <w:r w:rsidRPr="00540748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Pr="00540748">
        <w:rPr>
          <w:rFonts w:ascii="Times New Roman" w:hAnsi="Times New Roman" w:cs="Times New Roman" w:hint="eastAsia"/>
          <w:sz w:val="24"/>
          <w:szCs w:val="24"/>
        </w:rPr>
        <w:t xml:space="preserve"> per capita in </w:t>
      </w:r>
      <w:r w:rsidR="00FE67C4" w:rsidRPr="00FE67C4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US</w:t>
      </w:r>
      <w:r w:rsidRPr="00540748">
        <w:rPr>
          <w:rFonts w:ascii="Times New Roman" w:hAnsi="Times New Roman" w:cs="Times New Roman" w:hint="eastAsia"/>
          <w:sz w:val="24"/>
          <w:szCs w:val="24"/>
        </w:rPr>
        <w:t xml:space="preserve"> between </w:t>
      </w:r>
      <w:r w:rsidR="004D5CED">
        <w:rPr>
          <w:rFonts w:ascii="Times New Roman" w:hAnsi="Times New Roman" w:cs="Times New Roman"/>
          <w:sz w:val="24"/>
          <w:szCs w:val="24"/>
        </w:rPr>
        <w:t>1993</w:t>
      </w:r>
      <w:r w:rsidRPr="00540748">
        <w:rPr>
          <w:rFonts w:ascii="Times New Roman" w:hAnsi="Times New Roman" w:cs="Times New Roman" w:hint="eastAsia"/>
          <w:sz w:val="24"/>
          <w:szCs w:val="24"/>
        </w:rPr>
        <w:t xml:space="preserve"> and 201</w:t>
      </w:r>
      <w:r w:rsidRPr="00540748">
        <w:rPr>
          <w:rFonts w:ascii="Times New Roman" w:hAnsi="Times New Roman" w:cs="Times New Roman"/>
          <w:sz w:val="24"/>
          <w:szCs w:val="24"/>
        </w:rPr>
        <w:t>4</w:t>
      </w:r>
      <w:r w:rsidRPr="00540748">
        <w:rPr>
          <w:rFonts w:ascii="Times New Roman" w:hAnsi="Times New Roman" w:cs="Times New Roman" w:hint="eastAsia"/>
          <w:sz w:val="24"/>
          <w:szCs w:val="24"/>
        </w:rPr>
        <w:t>. (correct to 2 decimal places)</w:t>
      </w:r>
      <w:r w:rsidRPr="005407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2264D4" w14:textId="77777777" w:rsidR="00F670FB" w:rsidRDefault="00F670FB" w:rsidP="008603EF">
      <w:p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14:paraId="0682E020" w14:textId="77777777" w:rsidR="005E2E7E" w:rsidRDefault="005E2E7E" w:rsidP="008603EF">
      <w:p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14:paraId="65DCED8F" w14:textId="77777777" w:rsidR="006C13AC" w:rsidRDefault="006C13AC" w:rsidP="008603EF">
      <w:p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14:paraId="67928128" w14:textId="77777777" w:rsidR="000C2213" w:rsidRDefault="000C2213" w:rsidP="008603EF">
      <w:p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14:paraId="7A71BF2F" w14:textId="77777777" w:rsidR="007A1A9E" w:rsidRPr="004E7C2C" w:rsidRDefault="007A1A9E" w:rsidP="004E7C2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E7C2C"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r w:rsidR="008E6C11">
        <w:rPr>
          <w:rFonts w:ascii="Times New Roman" w:hAnsi="Times New Roman" w:cs="Times New Roman"/>
          <w:b/>
          <w:sz w:val="24"/>
          <w:szCs w:val="24"/>
        </w:rPr>
        <w:t>2</w:t>
      </w:r>
      <w:r w:rsidRPr="004E7C2C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78C05E3D" w14:textId="77777777" w:rsidR="003D5D5E" w:rsidRDefault="003D5D5E" w:rsidP="00F670FB">
      <w:pPr>
        <w:pStyle w:val="ListParagraph"/>
        <w:spacing w:after="120" w:line="36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the data file “</w:t>
      </w:r>
      <w:r w:rsidR="00123128">
        <w:rPr>
          <w:rFonts w:ascii="Times New Roman" w:hAnsi="Times New Roman" w:cs="Times New Roman"/>
          <w:sz w:val="24"/>
          <w:szCs w:val="24"/>
        </w:rPr>
        <w:t>CISC1006</w:t>
      </w:r>
      <w:r>
        <w:rPr>
          <w:rFonts w:ascii="Times New Roman" w:hAnsi="Times New Roman" w:cs="Times New Roman"/>
          <w:sz w:val="24"/>
          <w:szCs w:val="24"/>
        </w:rPr>
        <w:t xml:space="preserve"> Tourist Arrivals in Maca</w:t>
      </w:r>
      <w:r w:rsidR="008E4AB8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by Residence </w:t>
      </w:r>
      <w:r w:rsidR="00D476E1">
        <w:rPr>
          <w:rFonts w:ascii="Times New Roman" w:hAnsi="Times New Roman" w:cs="Times New Roman"/>
          <w:sz w:val="24"/>
          <w:szCs w:val="24"/>
        </w:rPr>
        <w:t>1998-</w:t>
      </w:r>
      <w:r>
        <w:rPr>
          <w:rFonts w:ascii="Times New Roman" w:hAnsi="Times New Roman" w:cs="Times New Roman"/>
          <w:sz w:val="24"/>
          <w:szCs w:val="24"/>
        </w:rPr>
        <w:t>20</w:t>
      </w:r>
      <w:r w:rsidR="008C0437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”,</w:t>
      </w:r>
    </w:p>
    <w:p w14:paraId="06EC4738" w14:textId="77777777" w:rsidR="003D5D5E" w:rsidRPr="006C13AC" w:rsidRDefault="003D5D5E" w:rsidP="00F670FB">
      <w:pPr>
        <w:pStyle w:val="ListParagraph"/>
        <w:numPr>
          <w:ilvl w:val="0"/>
          <w:numId w:val="3"/>
        </w:numPr>
        <w:spacing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6C13AC">
        <w:rPr>
          <w:rFonts w:ascii="Times New Roman" w:hAnsi="Times New Roman" w:cs="Times New Roman"/>
          <w:sz w:val="24"/>
          <w:szCs w:val="24"/>
          <w:highlight w:val="yellow"/>
        </w:rPr>
        <w:t xml:space="preserve">Present the data in a </w:t>
      </w:r>
      <w:r w:rsidRPr="006C13A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Bar Chart </w:t>
      </w:r>
      <w:r w:rsidR="0030194F" w:rsidRPr="006C13AC">
        <w:rPr>
          <w:highlight w:val="yellow"/>
        </w:rPr>
        <w:t xml:space="preserve">in total </w:t>
      </w:r>
      <w:r w:rsidR="0030194F" w:rsidRPr="006C13AC">
        <w:rPr>
          <w:rFonts w:hint="eastAsia"/>
          <w:highlight w:val="yellow"/>
        </w:rPr>
        <w:t>with its components</w:t>
      </w:r>
      <w:r w:rsidR="0030194F" w:rsidRPr="006C13AC">
        <w:rPr>
          <w:highlight w:val="yellow"/>
        </w:rPr>
        <w:t xml:space="preserve"> over time</w:t>
      </w:r>
      <w:r w:rsidR="0030194F" w:rsidRPr="006C13AC">
        <w:rPr>
          <w:rFonts w:hint="eastAsia"/>
          <w:highlight w:val="yellow"/>
        </w:rPr>
        <w:t xml:space="preserve"> </w:t>
      </w:r>
      <w:r w:rsidRPr="006C13AC">
        <w:rPr>
          <w:rFonts w:ascii="Times New Roman" w:hAnsi="Times New Roman" w:cs="Times New Roman"/>
          <w:b/>
          <w:sz w:val="24"/>
          <w:szCs w:val="24"/>
          <w:highlight w:val="yellow"/>
        </w:rPr>
        <w:t>in absolute term</w:t>
      </w:r>
      <w:r w:rsidRPr="006C13AC">
        <w:rPr>
          <w:rFonts w:ascii="Times New Roman" w:hAnsi="Times New Roman" w:cs="Times New Roman"/>
          <w:sz w:val="24"/>
          <w:szCs w:val="24"/>
          <w:highlight w:val="yellow"/>
        </w:rPr>
        <w:t>. (insert the chart here)</w:t>
      </w:r>
    </w:p>
    <w:p w14:paraId="3174E8F7" w14:textId="77777777" w:rsidR="002869EF" w:rsidRDefault="002869EF" w:rsidP="002869E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6D1A195B" w14:textId="77777777" w:rsidR="000C2213" w:rsidRDefault="000C2213" w:rsidP="002869E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1D4B98CB" w14:textId="77777777" w:rsidR="000C2213" w:rsidRDefault="000C2213" w:rsidP="002869E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78316A66" w14:textId="77777777" w:rsidR="000C2213" w:rsidRDefault="000C2213" w:rsidP="002869E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1ACBD646" w14:textId="77777777" w:rsidR="009D3972" w:rsidRPr="006C13AC" w:rsidRDefault="009D3972" w:rsidP="002869E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18E801CA" w14:textId="77777777" w:rsidR="002869EF" w:rsidRPr="006C13AC" w:rsidRDefault="002869EF" w:rsidP="002869E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17996B5E" w14:textId="77777777" w:rsidR="002869EF" w:rsidRPr="006C13AC" w:rsidRDefault="002869EF" w:rsidP="002869E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73B8A579" w14:textId="77777777" w:rsidR="002869EF" w:rsidRPr="006C13AC" w:rsidRDefault="002869EF" w:rsidP="002869E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DB1193B" w14:textId="77777777" w:rsidR="00132CCF" w:rsidRPr="006C13AC" w:rsidRDefault="00132CCF" w:rsidP="006C13AC">
      <w:pPr>
        <w:pStyle w:val="ListParagraph"/>
        <w:numPr>
          <w:ilvl w:val="0"/>
          <w:numId w:val="3"/>
        </w:numPr>
        <w:rPr>
          <w:highlight w:val="yellow"/>
        </w:rPr>
      </w:pPr>
      <w:r w:rsidRPr="006C13AC">
        <w:rPr>
          <w:rFonts w:ascii="Times New Roman" w:hAnsi="Times New Roman" w:cs="Times New Roman"/>
          <w:sz w:val="24"/>
          <w:szCs w:val="24"/>
          <w:highlight w:val="yellow"/>
        </w:rPr>
        <w:t xml:space="preserve">Present the data in a </w:t>
      </w:r>
      <w:r w:rsidRPr="006C13A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Bar Chart </w:t>
      </w:r>
      <w:r w:rsidR="0030194F" w:rsidRPr="006C13AC">
        <w:rPr>
          <w:highlight w:val="yellow"/>
        </w:rPr>
        <w:t xml:space="preserve">in total </w:t>
      </w:r>
      <w:r w:rsidR="0030194F" w:rsidRPr="006C13AC">
        <w:rPr>
          <w:rFonts w:hint="eastAsia"/>
          <w:highlight w:val="yellow"/>
        </w:rPr>
        <w:t>with its components</w:t>
      </w:r>
      <w:r w:rsidR="0030194F" w:rsidRPr="006C13AC">
        <w:rPr>
          <w:highlight w:val="yellow"/>
        </w:rPr>
        <w:t xml:space="preserve"> over time </w:t>
      </w:r>
      <w:r w:rsidR="0030194F" w:rsidRPr="006C13AC">
        <w:rPr>
          <w:rFonts w:ascii="Times New Roman" w:hAnsi="Times New Roman" w:cs="Times New Roman"/>
          <w:b/>
          <w:sz w:val="24"/>
          <w:szCs w:val="24"/>
          <w:highlight w:val="yellow"/>
        </w:rPr>
        <w:t>in relative term</w:t>
      </w:r>
      <w:r w:rsidR="0030194F" w:rsidRPr="006C13AC">
        <w:rPr>
          <w:rFonts w:hint="eastAsia"/>
          <w:highlight w:val="yellow"/>
        </w:rPr>
        <w:t xml:space="preserve"> (in percentage)</w:t>
      </w:r>
      <w:r w:rsidRPr="006C13AC">
        <w:rPr>
          <w:rFonts w:ascii="Times New Roman" w:hAnsi="Times New Roman" w:cs="Times New Roman"/>
          <w:sz w:val="24"/>
          <w:szCs w:val="24"/>
          <w:highlight w:val="yellow"/>
        </w:rPr>
        <w:t>. (insert chart here)</w:t>
      </w:r>
    </w:p>
    <w:p w14:paraId="5E21B317" w14:textId="77777777" w:rsidR="00132CCF" w:rsidRDefault="00132CCF" w:rsidP="00132CC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E05E35" w14:textId="77777777" w:rsidR="00132CCF" w:rsidRDefault="00132CCF" w:rsidP="00132CC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8B03D3" w14:textId="77777777" w:rsidR="00132CCF" w:rsidRDefault="00132CCF" w:rsidP="00132CC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1E970E" w14:textId="77777777" w:rsidR="000C2213" w:rsidRDefault="000C2213" w:rsidP="00132CC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95F962" w14:textId="77777777" w:rsidR="00132CCF" w:rsidRDefault="00132CCF" w:rsidP="00132CC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8D03D5" w14:textId="77777777" w:rsidR="00132CCF" w:rsidRDefault="00132CCF" w:rsidP="00132CC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D8FD7D" w14:textId="77777777" w:rsidR="00132CCF" w:rsidRDefault="00132CCF" w:rsidP="00132CC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8168AC" w14:textId="77777777" w:rsidR="002869EF" w:rsidRPr="002869EF" w:rsidRDefault="002869EF" w:rsidP="002869E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99542C" w14:textId="77777777" w:rsidR="003D5D5E" w:rsidRPr="00D476E1" w:rsidRDefault="002869EF" w:rsidP="00D476E1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132CC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3D5D5E" w:rsidRPr="00D476E1">
        <w:rPr>
          <w:rFonts w:ascii="Times New Roman" w:hAnsi="Times New Roman" w:cs="Times New Roman"/>
          <w:sz w:val="24"/>
          <w:szCs w:val="24"/>
        </w:rPr>
        <w:t xml:space="preserve">Describe the </w:t>
      </w:r>
      <w:r w:rsidR="003D5D5E" w:rsidRPr="00D476E1">
        <w:rPr>
          <w:rFonts w:ascii="Times New Roman" w:hAnsi="Times New Roman" w:cs="Times New Roman"/>
          <w:b/>
          <w:sz w:val="24"/>
          <w:szCs w:val="24"/>
        </w:rPr>
        <w:t>changes in the values</w:t>
      </w:r>
      <w:r w:rsidR="003D5D5E" w:rsidRPr="00D476E1">
        <w:rPr>
          <w:rFonts w:ascii="Times New Roman" w:hAnsi="Times New Roman" w:cs="Times New Roman"/>
          <w:sz w:val="24"/>
          <w:szCs w:val="24"/>
        </w:rPr>
        <w:t xml:space="preserve"> </w:t>
      </w:r>
      <w:r w:rsidR="003D5D5E" w:rsidRPr="00D476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(correct to whole number percentage, </w:t>
      </w:r>
      <w:proofErr w:type="gramStart"/>
      <w:r w:rsidR="003D5D5E" w:rsidRPr="00D476E1">
        <w:rPr>
          <w:rFonts w:ascii="Times New Roman" w:hAnsi="Times New Roman" w:cs="Times New Roman"/>
          <w:color w:val="000000" w:themeColor="text1"/>
          <w:sz w:val="24"/>
          <w:szCs w:val="24"/>
        </w:rPr>
        <w:t>e.g.</w:t>
      </w:r>
      <w:proofErr w:type="gramEnd"/>
      <w:r w:rsidR="003D5D5E" w:rsidRPr="00D476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12%)</w:t>
      </w:r>
    </w:p>
    <w:p w14:paraId="1E3ECC9D" w14:textId="77777777" w:rsidR="003D5D5E" w:rsidRDefault="00490955" w:rsidP="00490955">
      <w:pPr>
        <w:pStyle w:val="ListParagraph"/>
        <w:spacing w:after="120" w:line="240" w:lineRule="auto"/>
        <w:ind w:left="63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76E1"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D5D5E" w:rsidRPr="00465550">
        <w:rPr>
          <w:rFonts w:ascii="Times New Roman" w:hAnsi="Times New Roman" w:cs="Times New Roman"/>
          <w:sz w:val="24"/>
          <w:szCs w:val="24"/>
        </w:rPr>
        <w:t xml:space="preserve">The total tourist arrivals in Macao grow very fast at an average annual </w:t>
      </w:r>
      <w:r w:rsidR="00123128">
        <w:rPr>
          <w:rFonts w:ascii="Times New Roman" w:hAnsi="Times New Roman" w:cs="Times New Roman"/>
          <w:sz w:val="24"/>
          <w:szCs w:val="24"/>
        </w:rPr>
        <w:t xml:space="preserve">growth </w:t>
      </w:r>
      <w:r w:rsidR="003D5D5E" w:rsidRPr="00465550">
        <w:rPr>
          <w:rFonts w:ascii="Times New Roman" w:hAnsi="Times New Roman" w:cs="Times New Roman"/>
          <w:sz w:val="24"/>
          <w:szCs w:val="24"/>
        </w:rPr>
        <w:t>r</w:t>
      </w:r>
      <w:r w:rsidR="00123128">
        <w:rPr>
          <w:rFonts w:ascii="Times New Roman" w:hAnsi="Times New Roman" w:cs="Times New Roman"/>
          <w:sz w:val="24"/>
          <w:szCs w:val="24"/>
        </w:rPr>
        <w:t>ate of _________ from 1998 to 2019</w:t>
      </w:r>
      <w:r w:rsidR="003D5D5E">
        <w:rPr>
          <w:rFonts w:ascii="Times New Roman" w:hAnsi="Times New Roman" w:cs="Times New Roman" w:hint="eastAsia"/>
          <w:sz w:val="24"/>
          <w:szCs w:val="24"/>
        </w:rPr>
        <w:t>.</w:t>
      </w:r>
    </w:p>
    <w:p w14:paraId="6A3C7873" w14:textId="77777777" w:rsidR="003D5D5E" w:rsidRPr="00465550" w:rsidRDefault="003D5D5E" w:rsidP="00490955">
      <w:pPr>
        <w:pStyle w:val="ListParagraph"/>
        <w:spacing w:after="120" w:line="240" w:lineRule="auto"/>
        <w:ind w:left="63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2CE5D6AE" w14:textId="77777777" w:rsidR="003D5D5E" w:rsidRPr="00D476E1" w:rsidRDefault="003D5D5E" w:rsidP="00D476E1">
      <w:pPr>
        <w:pStyle w:val="ListParagraph"/>
        <w:numPr>
          <w:ilvl w:val="0"/>
          <w:numId w:val="12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76E1">
        <w:rPr>
          <w:rFonts w:ascii="Times New Roman" w:hAnsi="Times New Roman" w:cs="Times New Roman"/>
          <w:sz w:val="24"/>
          <w:szCs w:val="24"/>
        </w:rPr>
        <w:t xml:space="preserve">Tourist arrivals from Mainland China has the highest </w:t>
      </w:r>
      <w:r w:rsidR="00123128">
        <w:rPr>
          <w:rFonts w:ascii="Times New Roman" w:hAnsi="Times New Roman" w:cs="Times New Roman"/>
          <w:sz w:val="24"/>
          <w:szCs w:val="24"/>
        </w:rPr>
        <w:t xml:space="preserve">average </w:t>
      </w:r>
      <w:r w:rsidRPr="00D476E1">
        <w:rPr>
          <w:rFonts w:ascii="Times New Roman" w:hAnsi="Times New Roman" w:cs="Times New Roman"/>
          <w:sz w:val="24"/>
          <w:szCs w:val="24"/>
        </w:rPr>
        <w:t xml:space="preserve">annual growth rate of __________, compared to the tourist from </w:t>
      </w:r>
      <w:r w:rsidR="00D476E1" w:rsidRPr="00D476E1">
        <w:rPr>
          <w:rFonts w:ascii="Times New Roman" w:hAnsi="Times New Roman" w:cs="Times New Roman"/>
          <w:sz w:val="24"/>
          <w:szCs w:val="24"/>
        </w:rPr>
        <w:t>HK, Taiwan and other countries</w:t>
      </w:r>
      <w:r w:rsidRPr="00D476E1">
        <w:rPr>
          <w:rFonts w:ascii="Times New Roman" w:hAnsi="Times New Roman" w:cs="Times New Roman"/>
          <w:sz w:val="24"/>
          <w:szCs w:val="24"/>
        </w:rPr>
        <w:t xml:space="preserve"> with annual growth rate of ___________, ___________, ___________ respectively</w:t>
      </w:r>
      <w:r w:rsidR="00123128">
        <w:rPr>
          <w:rFonts w:ascii="Times New Roman" w:hAnsi="Times New Roman" w:cs="Times New Roman"/>
          <w:sz w:val="24"/>
          <w:szCs w:val="24"/>
        </w:rPr>
        <w:t xml:space="preserve"> from 1998 to 2019</w:t>
      </w:r>
      <w:r w:rsidRPr="00D476E1">
        <w:rPr>
          <w:rFonts w:ascii="Times New Roman" w:hAnsi="Times New Roman" w:cs="Times New Roman"/>
          <w:sz w:val="24"/>
          <w:szCs w:val="24"/>
        </w:rPr>
        <w:t>.</w:t>
      </w:r>
    </w:p>
    <w:p w14:paraId="08699134" w14:textId="77777777" w:rsidR="003D5D5E" w:rsidRPr="009B146E" w:rsidRDefault="003D5D5E" w:rsidP="00490955">
      <w:pPr>
        <w:spacing w:after="120" w:line="240" w:lineRule="auto"/>
        <w:ind w:left="63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54F43003" w14:textId="77777777" w:rsidR="003D5D5E" w:rsidRDefault="003D5D5E" w:rsidP="00D476E1">
      <w:pPr>
        <w:pStyle w:val="ListParagraph"/>
        <w:numPr>
          <w:ilvl w:val="0"/>
          <w:numId w:val="12"/>
        </w:numPr>
        <w:spacing w:after="120" w:line="24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3D5D5E">
        <w:rPr>
          <w:rFonts w:ascii="Times New Roman" w:hAnsi="Times New Roman" w:cs="Times New Roman"/>
          <w:sz w:val="24"/>
          <w:szCs w:val="24"/>
        </w:rPr>
        <w:t xml:space="preserve">The tourist arrivals from mainland China have an average annual grow rate of __________ after the individual travel scheme in 2003 (from 2003 to </w:t>
      </w:r>
      <w:r>
        <w:rPr>
          <w:rFonts w:ascii="Times New Roman" w:hAnsi="Times New Roman" w:cs="Times New Roman"/>
          <w:sz w:val="24"/>
          <w:szCs w:val="24"/>
        </w:rPr>
        <w:t>201</w:t>
      </w:r>
      <w:r w:rsidR="008C0437">
        <w:rPr>
          <w:rFonts w:ascii="Times New Roman" w:hAnsi="Times New Roman" w:cs="Times New Roman"/>
          <w:sz w:val="24"/>
          <w:szCs w:val="24"/>
        </w:rPr>
        <w:t>9</w:t>
      </w:r>
      <w:r w:rsidRPr="003D5D5E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6E2BECE" w14:textId="77777777" w:rsidR="00D476E1" w:rsidRPr="00D476E1" w:rsidRDefault="00D476E1" w:rsidP="00D476E1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BEA4E7" w14:textId="77777777" w:rsidR="003D5D5E" w:rsidRDefault="003D5D5E" w:rsidP="00D476E1">
      <w:pPr>
        <w:pStyle w:val="ListParagraph"/>
        <w:numPr>
          <w:ilvl w:val="0"/>
          <w:numId w:val="12"/>
        </w:numPr>
        <w:spacing w:after="120" w:line="24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total tourist arrivals in Maca</w:t>
      </w:r>
      <w:r w:rsidR="00D476E1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increased by _______________   people in absolute term from 1998 to </w:t>
      </w:r>
      <w:r w:rsidRPr="00553DFE">
        <w:rPr>
          <w:rFonts w:ascii="Times New Roman" w:hAnsi="Times New Roman" w:cs="Times New Roman"/>
          <w:sz w:val="24"/>
          <w:szCs w:val="24"/>
        </w:rPr>
        <w:t>201</w:t>
      </w:r>
      <w:r w:rsidR="00123128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, an increase of ____________% in relative term.</w:t>
      </w:r>
    </w:p>
    <w:p w14:paraId="33C8F102" w14:textId="77777777" w:rsidR="003D5D5E" w:rsidRPr="00B30997" w:rsidRDefault="003D5D5E" w:rsidP="00490955">
      <w:pPr>
        <w:spacing w:after="120" w:line="240" w:lineRule="auto"/>
        <w:ind w:left="63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3ED2B151" w14:textId="77777777" w:rsidR="003D5D5E" w:rsidRPr="002869EF" w:rsidRDefault="003D5D5E" w:rsidP="00132CCF">
      <w:pPr>
        <w:pStyle w:val="ListParagraph"/>
        <w:numPr>
          <w:ilvl w:val="0"/>
          <w:numId w:val="3"/>
        </w:numPr>
        <w:spacing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69EF">
        <w:rPr>
          <w:rFonts w:ascii="Times New Roman" w:hAnsi="Times New Roman" w:cs="Times New Roman"/>
          <w:sz w:val="24"/>
          <w:szCs w:val="24"/>
        </w:rPr>
        <w:t xml:space="preserve">Describe the </w:t>
      </w:r>
      <w:r w:rsidRPr="002869EF">
        <w:rPr>
          <w:rFonts w:ascii="Times New Roman" w:hAnsi="Times New Roman" w:cs="Times New Roman"/>
          <w:b/>
          <w:sz w:val="24"/>
          <w:szCs w:val="24"/>
        </w:rPr>
        <w:t>changes in percentages</w:t>
      </w:r>
      <w:r w:rsidRPr="002869EF">
        <w:rPr>
          <w:rFonts w:ascii="Times New Roman" w:hAnsi="Times New Roman" w:cs="Times New Roman"/>
          <w:sz w:val="24"/>
          <w:szCs w:val="24"/>
        </w:rPr>
        <w:t xml:space="preserve"> (correct to whole number)</w:t>
      </w:r>
    </w:p>
    <w:p w14:paraId="33E9573A" w14:textId="77777777" w:rsidR="003D5D5E" w:rsidRPr="003D5D5E" w:rsidRDefault="003D5D5E" w:rsidP="00490955">
      <w:pPr>
        <w:pStyle w:val="ListParagraph"/>
        <w:numPr>
          <w:ilvl w:val="0"/>
          <w:numId w:val="6"/>
        </w:numPr>
        <w:spacing w:after="120" w:line="36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3D5D5E">
        <w:rPr>
          <w:rFonts w:ascii="Times New Roman" w:hAnsi="Times New Roman" w:cs="Times New Roman"/>
          <w:sz w:val="24"/>
          <w:szCs w:val="24"/>
        </w:rPr>
        <w:t>Calculate the percentages of Tourists from Mainland, HK, and Taiwan in total from 1998 to 20</w:t>
      </w:r>
      <w:r w:rsidR="00123128">
        <w:rPr>
          <w:rFonts w:ascii="Times New Roman" w:hAnsi="Times New Roman" w:cs="Times New Roman"/>
          <w:sz w:val="24"/>
          <w:szCs w:val="24"/>
        </w:rPr>
        <w:t>19</w:t>
      </w:r>
      <w:r w:rsidRPr="003D5D5E">
        <w:rPr>
          <w:rFonts w:ascii="Times New Roman" w:hAnsi="Times New Roman" w:cs="Times New Roman"/>
          <w:sz w:val="24"/>
          <w:szCs w:val="24"/>
        </w:rPr>
        <w:t xml:space="preserve"> </w:t>
      </w:r>
      <w:r w:rsidRPr="00582B65">
        <w:rPr>
          <w:rFonts w:ascii="Times New Roman" w:hAnsi="Times New Roman" w:cs="Times New Roman"/>
          <w:color w:val="000000" w:themeColor="text1"/>
          <w:sz w:val="24"/>
          <w:szCs w:val="24"/>
        </w:rPr>
        <w:t>in excel. (no answer is required here)</w:t>
      </w:r>
    </w:p>
    <w:p w14:paraId="19C42E01" w14:textId="77777777" w:rsidR="003D5D5E" w:rsidRPr="003D5D5E" w:rsidRDefault="003D5D5E" w:rsidP="00490955">
      <w:pPr>
        <w:pStyle w:val="ListParagraph"/>
        <w:numPr>
          <w:ilvl w:val="0"/>
          <w:numId w:val="6"/>
        </w:numPr>
        <w:spacing w:after="120" w:line="36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3D5D5E">
        <w:rPr>
          <w:rFonts w:ascii="Times New Roman" w:hAnsi="Times New Roman" w:cs="Times New Roman"/>
          <w:sz w:val="24"/>
          <w:szCs w:val="24"/>
        </w:rPr>
        <w:t>The percentage of tourist arrivals from Mainland china has increased from _____% in 1998 to ______% in 20</w:t>
      </w:r>
      <w:r w:rsidR="00123128">
        <w:rPr>
          <w:rFonts w:ascii="Times New Roman" w:hAnsi="Times New Roman" w:cs="Times New Roman"/>
          <w:sz w:val="24"/>
          <w:szCs w:val="24"/>
        </w:rPr>
        <w:t>19</w:t>
      </w:r>
      <w:r w:rsidRPr="003D5D5E">
        <w:rPr>
          <w:rFonts w:ascii="Times New Roman" w:hAnsi="Times New Roman" w:cs="Times New Roman"/>
          <w:sz w:val="24"/>
          <w:szCs w:val="24"/>
        </w:rPr>
        <w:t>, an increase o</w:t>
      </w:r>
      <w:r w:rsidR="002869EF">
        <w:rPr>
          <w:rFonts w:ascii="Times New Roman" w:hAnsi="Times New Roman" w:cs="Times New Roman"/>
          <w:sz w:val="24"/>
          <w:szCs w:val="24"/>
        </w:rPr>
        <w:t>f _______________________________</w:t>
      </w:r>
      <w:r w:rsidRPr="003D5D5E">
        <w:rPr>
          <w:rFonts w:ascii="Times New Roman" w:hAnsi="Times New Roman" w:cs="Times New Roman"/>
          <w:sz w:val="24"/>
          <w:szCs w:val="24"/>
        </w:rPr>
        <w:t xml:space="preserve">in absolute term; or _______% in relative term. </w:t>
      </w:r>
    </w:p>
    <w:p w14:paraId="16259F5A" w14:textId="77777777" w:rsidR="003D5D5E" w:rsidRDefault="003D5D5E" w:rsidP="00490955">
      <w:pPr>
        <w:pStyle w:val="ListParagraph"/>
        <w:numPr>
          <w:ilvl w:val="0"/>
          <w:numId w:val="6"/>
        </w:numPr>
        <w:spacing w:after="120" w:line="36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percentage of tourist arrivals from HK has decreased from _____% in 1998 to ______% in 20</w:t>
      </w:r>
      <w:r w:rsidR="00123128">
        <w:rPr>
          <w:rFonts w:ascii="Times New Roman" w:hAnsi="Times New Roman" w:cs="Times New Roman"/>
          <w:sz w:val="24"/>
          <w:szCs w:val="24"/>
        </w:rPr>
        <w:t>19</w:t>
      </w:r>
      <w:r w:rsidR="002869EF">
        <w:rPr>
          <w:rFonts w:ascii="Times New Roman" w:hAnsi="Times New Roman" w:cs="Times New Roman"/>
          <w:sz w:val="24"/>
          <w:szCs w:val="24"/>
        </w:rPr>
        <w:t>, a decrease of __________________________________</w:t>
      </w:r>
      <w:r>
        <w:rPr>
          <w:rFonts w:ascii="Times New Roman" w:hAnsi="Times New Roman" w:cs="Times New Roman"/>
          <w:sz w:val="24"/>
          <w:szCs w:val="24"/>
        </w:rPr>
        <w:t>in absolute term; or _______% in relative term, even though the actual number of tourist arrivals from HK has increased by ____________ people, or increased by ______%.</w:t>
      </w:r>
    </w:p>
    <w:p w14:paraId="3C5F0202" w14:textId="77777777" w:rsidR="003D5D5E" w:rsidRDefault="003D5D5E" w:rsidP="00490955">
      <w:pPr>
        <w:pStyle w:val="ListParagraph"/>
        <w:numPr>
          <w:ilvl w:val="0"/>
          <w:numId w:val="6"/>
        </w:numPr>
        <w:spacing w:after="120" w:line="36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percentage of tourist arrivals from Mainland China has an average annual increase rate of ___________%.</w:t>
      </w:r>
    </w:p>
    <w:p w14:paraId="23DCD70D" w14:textId="77777777" w:rsidR="003D5D5E" w:rsidRDefault="003D5D5E" w:rsidP="00132CCF">
      <w:pPr>
        <w:pStyle w:val="ListParagraph"/>
        <w:numPr>
          <w:ilvl w:val="0"/>
          <w:numId w:val="3"/>
        </w:numPr>
        <w:spacing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yearly growth rate of total tourist arrivals from 199</w:t>
      </w:r>
      <w:r w:rsidR="002869EF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to 20</w:t>
      </w:r>
      <w:r w:rsidR="008C0437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. (correct to whole number)</w:t>
      </w:r>
    </w:p>
    <w:tbl>
      <w:tblPr>
        <w:tblW w:w="10720" w:type="dxa"/>
        <w:tblInd w:w="-185" w:type="dxa"/>
        <w:tblLook w:val="04A0" w:firstRow="1" w:lastRow="0" w:firstColumn="1" w:lastColumn="0" w:noHBand="0" w:noVBand="1"/>
      </w:tblPr>
      <w:tblGrid>
        <w:gridCol w:w="536"/>
        <w:gridCol w:w="536"/>
        <w:gridCol w:w="536"/>
        <w:gridCol w:w="536"/>
        <w:gridCol w:w="536"/>
        <w:gridCol w:w="536"/>
        <w:gridCol w:w="536"/>
        <w:gridCol w:w="536"/>
        <w:gridCol w:w="536"/>
        <w:gridCol w:w="536"/>
        <w:gridCol w:w="536"/>
        <w:gridCol w:w="536"/>
        <w:gridCol w:w="536"/>
        <w:gridCol w:w="536"/>
        <w:gridCol w:w="536"/>
        <w:gridCol w:w="536"/>
        <w:gridCol w:w="536"/>
        <w:gridCol w:w="536"/>
        <w:gridCol w:w="536"/>
        <w:gridCol w:w="536"/>
      </w:tblGrid>
      <w:tr w:rsidR="00206F92" w:rsidRPr="007346BC" w14:paraId="72CC9CD9" w14:textId="77777777" w:rsidTr="00206F92">
        <w:trPr>
          <w:trHeight w:val="460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2DCC5" w14:textId="77777777" w:rsidR="00206F92" w:rsidRPr="007346BC" w:rsidRDefault="00206F92" w:rsidP="00206F92">
            <w:pPr>
              <w:spacing w:after="0" w:line="240" w:lineRule="auto"/>
              <w:ind w:left="360" w:hanging="36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346BC">
              <w:rPr>
                <w:rFonts w:ascii="Times New Roman" w:eastAsia="Times New Roman" w:hAnsi="Times New Roman" w:cs="Times New Roman"/>
                <w:sz w:val="16"/>
                <w:szCs w:val="16"/>
              </w:rPr>
              <w:t>1998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C639C" w14:textId="77777777" w:rsidR="00206F92" w:rsidRPr="007346BC" w:rsidRDefault="00206F92" w:rsidP="00206F92">
            <w:pPr>
              <w:spacing w:after="0" w:line="240" w:lineRule="auto"/>
              <w:ind w:left="360" w:hanging="36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346BC">
              <w:rPr>
                <w:rFonts w:ascii="Times New Roman" w:eastAsia="Times New Roman" w:hAnsi="Times New Roman" w:cs="Times New Roman"/>
                <w:sz w:val="16"/>
                <w:szCs w:val="16"/>
              </w:rPr>
              <w:t>1999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61CAE" w14:textId="77777777" w:rsidR="00206F92" w:rsidRPr="007346BC" w:rsidRDefault="00206F92" w:rsidP="00206F92">
            <w:pPr>
              <w:spacing w:after="0" w:line="240" w:lineRule="auto"/>
              <w:ind w:left="360" w:hanging="36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346BC">
              <w:rPr>
                <w:rFonts w:ascii="Times New Roman" w:eastAsia="Times New Roman" w:hAnsi="Times New Roman" w:cs="Times New Roman"/>
                <w:sz w:val="16"/>
                <w:szCs w:val="16"/>
              </w:rPr>
              <w:t>2000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72436" w14:textId="77777777" w:rsidR="00206F92" w:rsidRPr="007346BC" w:rsidRDefault="00206F92" w:rsidP="00206F92">
            <w:pPr>
              <w:spacing w:after="0" w:line="240" w:lineRule="auto"/>
              <w:ind w:left="360" w:hanging="36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346BC">
              <w:rPr>
                <w:rFonts w:ascii="Times New Roman" w:eastAsia="Times New Roman" w:hAnsi="Times New Roman" w:cs="Times New Roman"/>
                <w:sz w:val="16"/>
                <w:szCs w:val="16"/>
              </w:rPr>
              <w:t>2001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52620" w14:textId="77777777" w:rsidR="00206F92" w:rsidRPr="007346BC" w:rsidRDefault="00206F92" w:rsidP="00206F92">
            <w:pPr>
              <w:spacing w:after="0" w:line="240" w:lineRule="auto"/>
              <w:ind w:left="360" w:hanging="36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346BC">
              <w:rPr>
                <w:rFonts w:ascii="Times New Roman" w:eastAsia="Times New Roman" w:hAnsi="Times New Roman" w:cs="Times New Roman"/>
                <w:sz w:val="16"/>
                <w:szCs w:val="16"/>
              </w:rPr>
              <w:t>2002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472DD" w14:textId="77777777" w:rsidR="00206F92" w:rsidRPr="007346BC" w:rsidRDefault="00206F92" w:rsidP="00206F92">
            <w:pPr>
              <w:spacing w:after="0" w:line="240" w:lineRule="auto"/>
              <w:ind w:left="360" w:hanging="36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346BC">
              <w:rPr>
                <w:rFonts w:ascii="Times New Roman" w:eastAsia="Times New Roman" w:hAnsi="Times New Roman" w:cs="Times New Roman"/>
                <w:sz w:val="16"/>
                <w:szCs w:val="16"/>
              </w:rPr>
              <w:t>2003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76EF0" w14:textId="77777777" w:rsidR="00206F92" w:rsidRPr="007346BC" w:rsidRDefault="00206F92" w:rsidP="00206F92">
            <w:pPr>
              <w:spacing w:after="0" w:line="240" w:lineRule="auto"/>
              <w:ind w:left="360" w:hanging="36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346BC">
              <w:rPr>
                <w:rFonts w:ascii="Times New Roman" w:eastAsia="Times New Roman" w:hAnsi="Times New Roman" w:cs="Times New Roman"/>
                <w:sz w:val="16"/>
                <w:szCs w:val="16"/>
              </w:rPr>
              <w:t>2004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7C12E" w14:textId="77777777" w:rsidR="00206F92" w:rsidRPr="007346BC" w:rsidRDefault="00206F92" w:rsidP="00206F92">
            <w:pPr>
              <w:spacing w:after="0" w:line="240" w:lineRule="auto"/>
              <w:ind w:left="360" w:hanging="36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346BC">
              <w:rPr>
                <w:rFonts w:ascii="Times New Roman" w:eastAsia="Times New Roman" w:hAnsi="Times New Roman" w:cs="Times New Roman"/>
                <w:sz w:val="16"/>
                <w:szCs w:val="16"/>
              </w:rPr>
              <w:t>2005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AF34D" w14:textId="77777777" w:rsidR="00206F92" w:rsidRPr="007346BC" w:rsidRDefault="00206F92" w:rsidP="00206F92">
            <w:pPr>
              <w:spacing w:after="0" w:line="240" w:lineRule="auto"/>
              <w:ind w:left="360" w:hanging="36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346BC">
              <w:rPr>
                <w:rFonts w:ascii="Times New Roman" w:eastAsia="Times New Roman" w:hAnsi="Times New Roman" w:cs="Times New Roman"/>
                <w:sz w:val="16"/>
                <w:szCs w:val="16"/>
              </w:rPr>
              <w:t>2006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4B8E6" w14:textId="77777777" w:rsidR="00206F92" w:rsidRPr="007346BC" w:rsidRDefault="00206F92" w:rsidP="00206F92">
            <w:pPr>
              <w:spacing w:after="0" w:line="240" w:lineRule="auto"/>
              <w:ind w:left="360" w:hanging="36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346BC">
              <w:rPr>
                <w:rFonts w:ascii="Times New Roman" w:eastAsia="Times New Roman" w:hAnsi="Times New Roman" w:cs="Times New Roman"/>
                <w:sz w:val="16"/>
                <w:szCs w:val="16"/>
              </w:rPr>
              <w:t>2007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626FE" w14:textId="77777777" w:rsidR="00206F92" w:rsidRPr="007346BC" w:rsidRDefault="00206F92" w:rsidP="00206F92">
            <w:pPr>
              <w:spacing w:after="0" w:line="240" w:lineRule="auto"/>
              <w:ind w:left="360" w:hanging="36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346BC">
              <w:rPr>
                <w:rFonts w:ascii="Times New Roman" w:eastAsia="Times New Roman" w:hAnsi="Times New Roman" w:cs="Times New Roman"/>
                <w:sz w:val="16"/>
                <w:szCs w:val="16"/>
              </w:rPr>
              <w:t>2008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2DD81" w14:textId="77777777" w:rsidR="00206F92" w:rsidRPr="007346BC" w:rsidRDefault="00206F92" w:rsidP="00206F92">
            <w:pPr>
              <w:spacing w:after="0" w:line="240" w:lineRule="auto"/>
              <w:ind w:left="360" w:hanging="36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346BC">
              <w:rPr>
                <w:rFonts w:ascii="Times New Roman" w:eastAsia="Times New Roman" w:hAnsi="Times New Roman" w:cs="Times New Roman"/>
                <w:sz w:val="16"/>
                <w:szCs w:val="16"/>
              </w:rPr>
              <w:t>2009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861AC" w14:textId="77777777" w:rsidR="00206F92" w:rsidRPr="007346BC" w:rsidRDefault="00206F92" w:rsidP="00206F92">
            <w:pPr>
              <w:spacing w:after="0" w:line="240" w:lineRule="auto"/>
              <w:ind w:left="360" w:hanging="36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346BC">
              <w:rPr>
                <w:rFonts w:ascii="Times New Roman" w:eastAsia="Times New Roman" w:hAnsi="Times New Roman" w:cs="Times New Roman"/>
                <w:sz w:val="16"/>
                <w:szCs w:val="16"/>
              </w:rPr>
              <w:t>2010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7EC16" w14:textId="77777777" w:rsidR="00206F92" w:rsidRPr="007346BC" w:rsidRDefault="00206F92" w:rsidP="00206F92">
            <w:pPr>
              <w:spacing w:after="0" w:line="240" w:lineRule="auto"/>
              <w:ind w:left="360" w:hanging="36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346BC">
              <w:rPr>
                <w:rFonts w:ascii="Times New Roman" w:eastAsia="Times New Roman" w:hAnsi="Times New Roman" w:cs="Times New Roman"/>
                <w:sz w:val="16"/>
                <w:szCs w:val="16"/>
              </w:rPr>
              <w:t>2011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8D159" w14:textId="77777777" w:rsidR="00206F92" w:rsidRPr="007346BC" w:rsidRDefault="00206F92" w:rsidP="00206F92">
            <w:pPr>
              <w:spacing w:after="0" w:line="240" w:lineRule="auto"/>
              <w:ind w:left="360" w:hanging="36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346BC">
              <w:rPr>
                <w:rFonts w:ascii="Times New Roman" w:eastAsia="Times New Roman" w:hAnsi="Times New Roman" w:cs="Times New Roman"/>
                <w:sz w:val="16"/>
                <w:szCs w:val="16"/>
              </w:rPr>
              <w:t>2012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41681" w14:textId="77777777" w:rsidR="00206F92" w:rsidRPr="007346BC" w:rsidRDefault="00206F92" w:rsidP="00206F92">
            <w:pPr>
              <w:spacing w:after="0" w:line="240" w:lineRule="auto"/>
              <w:ind w:left="360" w:hanging="36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346BC">
              <w:rPr>
                <w:rFonts w:ascii="Times New Roman" w:eastAsia="Times New Roman" w:hAnsi="Times New Roman" w:cs="Times New Roman"/>
                <w:sz w:val="16"/>
                <w:szCs w:val="16"/>
              </w:rPr>
              <w:t>2013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01E2B" w14:textId="77777777" w:rsidR="00206F92" w:rsidRPr="007346BC" w:rsidRDefault="00206F92" w:rsidP="00206F92">
            <w:pPr>
              <w:spacing w:after="0" w:line="240" w:lineRule="auto"/>
              <w:ind w:left="360" w:hanging="36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346BC">
              <w:rPr>
                <w:rFonts w:ascii="Times New Roman" w:eastAsia="Times New Roman" w:hAnsi="Times New Roman" w:cs="Times New Roman"/>
                <w:sz w:val="16"/>
                <w:szCs w:val="16"/>
              </w:rPr>
              <w:t>2014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522027" w14:textId="77777777" w:rsidR="00206F92" w:rsidRPr="007346BC" w:rsidRDefault="00206F92" w:rsidP="00206F92">
            <w:pPr>
              <w:spacing w:after="0" w:line="240" w:lineRule="auto"/>
              <w:ind w:left="360" w:hanging="36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346BC">
              <w:rPr>
                <w:rFonts w:ascii="Times New Roman" w:eastAsia="Times New Roman" w:hAnsi="Times New Roman" w:cs="Times New Roman"/>
                <w:sz w:val="16"/>
                <w:szCs w:val="16"/>
              </w:rPr>
              <w:t>201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A84B6B" w14:textId="77777777" w:rsidR="00206F92" w:rsidRDefault="00206F92" w:rsidP="00206F92">
            <w:pPr>
              <w:spacing w:after="0" w:line="240" w:lineRule="auto"/>
              <w:ind w:left="360" w:hanging="36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2361F3C8" w14:textId="77777777" w:rsidR="00206F92" w:rsidRDefault="00206F92" w:rsidP="00206F92">
            <w:pPr>
              <w:spacing w:after="0" w:line="240" w:lineRule="auto"/>
              <w:ind w:left="360" w:hanging="36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7FD20410" w14:textId="77777777" w:rsidR="00206F92" w:rsidRPr="007346BC" w:rsidRDefault="00206F92" w:rsidP="00206F92">
            <w:pPr>
              <w:spacing w:after="0" w:line="240" w:lineRule="auto"/>
              <w:ind w:left="360" w:hanging="36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2016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F2D3CC" w14:textId="77777777" w:rsidR="00206F92" w:rsidRDefault="00206F92" w:rsidP="00206F92">
            <w:pPr>
              <w:spacing w:after="0" w:line="240" w:lineRule="auto"/>
              <w:ind w:left="360" w:hanging="36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1CB407DD" w14:textId="77777777" w:rsidR="00206F92" w:rsidRDefault="00206F92" w:rsidP="00206F92">
            <w:pPr>
              <w:spacing w:after="0" w:line="240" w:lineRule="auto"/>
              <w:ind w:left="360" w:hanging="36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419E5917" w14:textId="77777777" w:rsidR="00206F92" w:rsidRPr="007346BC" w:rsidRDefault="00206F92" w:rsidP="00206F92">
            <w:pPr>
              <w:spacing w:after="0" w:line="240" w:lineRule="auto"/>
              <w:ind w:left="360" w:hanging="36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2017</w:t>
            </w:r>
          </w:p>
        </w:tc>
      </w:tr>
      <w:tr w:rsidR="00206F92" w:rsidRPr="007346BC" w14:paraId="203C4304" w14:textId="77777777" w:rsidTr="00206F92">
        <w:trPr>
          <w:trHeight w:val="48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A1457" w14:textId="77777777" w:rsidR="00206F92" w:rsidRPr="007346BC" w:rsidRDefault="00206F92" w:rsidP="00206F92">
            <w:pPr>
              <w:spacing w:after="0" w:line="240" w:lineRule="auto"/>
              <w:ind w:left="360" w:hanging="360"/>
              <w:rPr>
                <w:rFonts w:ascii="Arial" w:eastAsia="Times New Roman" w:hAnsi="Arial" w:cs="Arial"/>
                <w:sz w:val="16"/>
                <w:szCs w:val="16"/>
              </w:rPr>
            </w:pPr>
            <w:r w:rsidRPr="007346BC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B0979" w14:textId="77777777" w:rsidR="00206F92" w:rsidRPr="007346BC" w:rsidRDefault="00206F92" w:rsidP="00206F92">
            <w:pPr>
              <w:spacing w:after="0" w:line="240" w:lineRule="auto"/>
              <w:ind w:left="360" w:hanging="360"/>
              <w:rPr>
                <w:rFonts w:ascii="Arial" w:eastAsia="Times New Roman" w:hAnsi="Arial" w:cs="Arial"/>
                <w:sz w:val="16"/>
                <w:szCs w:val="16"/>
              </w:rPr>
            </w:pPr>
            <w:r w:rsidRPr="007346BC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745D0" w14:textId="77777777" w:rsidR="00206F92" w:rsidRPr="007346BC" w:rsidRDefault="00206F92" w:rsidP="00206F92">
            <w:pPr>
              <w:spacing w:after="0" w:line="240" w:lineRule="auto"/>
              <w:ind w:left="360" w:hanging="360"/>
              <w:rPr>
                <w:rFonts w:ascii="Arial" w:eastAsia="Times New Roman" w:hAnsi="Arial" w:cs="Arial"/>
                <w:sz w:val="16"/>
                <w:szCs w:val="16"/>
              </w:rPr>
            </w:pPr>
            <w:r w:rsidRPr="007346BC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E3B1E" w14:textId="77777777" w:rsidR="00206F92" w:rsidRPr="007346BC" w:rsidRDefault="00206F92" w:rsidP="00206F92">
            <w:pPr>
              <w:spacing w:after="0" w:line="240" w:lineRule="auto"/>
              <w:ind w:left="360" w:hanging="360"/>
              <w:rPr>
                <w:rFonts w:ascii="Arial" w:eastAsia="Times New Roman" w:hAnsi="Arial" w:cs="Arial"/>
                <w:sz w:val="16"/>
                <w:szCs w:val="16"/>
              </w:rPr>
            </w:pPr>
            <w:r w:rsidRPr="007346BC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EBFB8" w14:textId="77777777" w:rsidR="00206F92" w:rsidRPr="007346BC" w:rsidRDefault="00206F92" w:rsidP="00206F92">
            <w:pPr>
              <w:spacing w:after="0" w:line="240" w:lineRule="auto"/>
              <w:ind w:left="360" w:hanging="360"/>
              <w:rPr>
                <w:rFonts w:ascii="Arial" w:eastAsia="Times New Roman" w:hAnsi="Arial" w:cs="Arial"/>
                <w:sz w:val="16"/>
                <w:szCs w:val="16"/>
              </w:rPr>
            </w:pPr>
            <w:r w:rsidRPr="007346BC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DDD2B" w14:textId="77777777" w:rsidR="00206F92" w:rsidRPr="007346BC" w:rsidRDefault="00206F92" w:rsidP="00206F92">
            <w:pPr>
              <w:spacing w:after="0" w:line="240" w:lineRule="auto"/>
              <w:ind w:left="360" w:hanging="360"/>
              <w:rPr>
                <w:rFonts w:ascii="Arial" w:eastAsia="Times New Roman" w:hAnsi="Arial" w:cs="Arial"/>
                <w:sz w:val="16"/>
                <w:szCs w:val="16"/>
              </w:rPr>
            </w:pPr>
            <w:r w:rsidRPr="007346BC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AA6F9" w14:textId="77777777" w:rsidR="00206F92" w:rsidRPr="007346BC" w:rsidRDefault="00206F92" w:rsidP="00206F92">
            <w:pPr>
              <w:spacing w:after="0" w:line="240" w:lineRule="auto"/>
              <w:ind w:left="360" w:hanging="360"/>
              <w:rPr>
                <w:rFonts w:ascii="Arial" w:eastAsia="Times New Roman" w:hAnsi="Arial" w:cs="Arial"/>
                <w:sz w:val="16"/>
                <w:szCs w:val="16"/>
              </w:rPr>
            </w:pPr>
            <w:r w:rsidRPr="007346BC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44498" w14:textId="77777777" w:rsidR="00206F92" w:rsidRPr="007346BC" w:rsidRDefault="00206F92" w:rsidP="00206F92">
            <w:pPr>
              <w:spacing w:after="0" w:line="240" w:lineRule="auto"/>
              <w:ind w:left="360" w:hanging="360"/>
              <w:rPr>
                <w:rFonts w:ascii="Arial" w:eastAsia="Times New Roman" w:hAnsi="Arial" w:cs="Arial"/>
                <w:sz w:val="16"/>
                <w:szCs w:val="16"/>
              </w:rPr>
            </w:pPr>
            <w:r w:rsidRPr="007346BC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86685" w14:textId="77777777" w:rsidR="00206F92" w:rsidRPr="007346BC" w:rsidRDefault="00206F92" w:rsidP="00206F92">
            <w:pPr>
              <w:spacing w:after="0" w:line="240" w:lineRule="auto"/>
              <w:ind w:left="360" w:hanging="360"/>
              <w:rPr>
                <w:rFonts w:ascii="Arial" w:eastAsia="Times New Roman" w:hAnsi="Arial" w:cs="Arial"/>
                <w:sz w:val="16"/>
                <w:szCs w:val="16"/>
              </w:rPr>
            </w:pPr>
            <w:r w:rsidRPr="007346BC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1B3FD" w14:textId="77777777" w:rsidR="00206F92" w:rsidRPr="007346BC" w:rsidRDefault="00206F92" w:rsidP="00206F92">
            <w:pPr>
              <w:spacing w:after="0" w:line="240" w:lineRule="auto"/>
              <w:ind w:left="360" w:hanging="360"/>
              <w:rPr>
                <w:rFonts w:ascii="Arial" w:eastAsia="Times New Roman" w:hAnsi="Arial" w:cs="Arial"/>
                <w:sz w:val="16"/>
                <w:szCs w:val="16"/>
              </w:rPr>
            </w:pPr>
            <w:r w:rsidRPr="007346BC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2C92C" w14:textId="77777777" w:rsidR="00206F92" w:rsidRPr="007346BC" w:rsidRDefault="00206F92" w:rsidP="00206F92">
            <w:pPr>
              <w:spacing w:after="0" w:line="240" w:lineRule="auto"/>
              <w:ind w:left="360" w:hanging="360"/>
              <w:rPr>
                <w:rFonts w:ascii="Arial" w:eastAsia="Times New Roman" w:hAnsi="Arial" w:cs="Arial"/>
                <w:sz w:val="16"/>
                <w:szCs w:val="16"/>
              </w:rPr>
            </w:pPr>
            <w:r w:rsidRPr="007346BC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C9C22" w14:textId="77777777" w:rsidR="00206F92" w:rsidRPr="007346BC" w:rsidRDefault="00206F92" w:rsidP="00206F92">
            <w:pPr>
              <w:spacing w:after="0" w:line="240" w:lineRule="auto"/>
              <w:ind w:left="360" w:hanging="360"/>
              <w:rPr>
                <w:rFonts w:ascii="Arial" w:eastAsia="Times New Roman" w:hAnsi="Arial" w:cs="Arial"/>
                <w:sz w:val="16"/>
                <w:szCs w:val="16"/>
              </w:rPr>
            </w:pPr>
            <w:r w:rsidRPr="007346BC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ECE00" w14:textId="77777777" w:rsidR="00206F92" w:rsidRPr="007346BC" w:rsidRDefault="00206F92" w:rsidP="00206F92">
            <w:pPr>
              <w:spacing w:after="0" w:line="240" w:lineRule="auto"/>
              <w:ind w:left="360" w:hanging="360"/>
              <w:rPr>
                <w:rFonts w:ascii="Arial" w:eastAsia="Times New Roman" w:hAnsi="Arial" w:cs="Arial"/>
                <w:sz w:val="16"/>
                <w:szCs w:val="16"/>
              </w:rPr>
            </w:pPr>
            <w:r w:rsidRPr="007346BC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17D0A" w14:textId="77777777" w:rsidR="00206F92" w:rsidRPr="007346BC" w:rsidRDefault="00206F92" w:rsidP="00206F92">
            <w:pPr>
              <w:spacing w:after="0" w:line="240" w:lineRule="auto"/>
              <w:ind w:left="360" w:hanging="360"/>
              <w:rPr>
                <w:rFonts w:ascii="Arial" w:eastAsia="Times New Roman" w:hAnsi="Arial" w:cs="Arial"/>
                <w:sz w:val="16"/>
                <w:szCs w:val="16"/>
              </w:rPr>
            </w:pPr>
            <w:r w:rsidRPr="007346BC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6B476" w14:textId="77777777" w:rsidR="00206F92" w:rsidRPr="007346BC" w:rsidRDefault="00206F92" w:rsidP="00206F92">
            <w:pPr>
              <w:spacing w:after="0" w:line="240" w:lineRule="auto"/>
              <w:ind w:left="360" w:hanging="360"/>
              <w:rPr>
                <w:rFonts w:ascii="Arial" w:eastAsia="Times New Roman" w:hAnsi="Arial" w:cs="Arial"/>
                <w:sz w:val="16"/>
                <w:szCs w:val="16"/>
              </w:rPr>
            </w:pPr>
            <w:r w:rsidRPr="007346BC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5E5D0" w14:textId="77777777" w:rsidR="00206F92" w:rsidRPr="007346BC" w:rsidRDefault="00206F92" w:rsidP="00206F92">
            <w:pPr>
              <w:spacing w:after="0" w:line="240" w:lineRule="auto"/>
              <w:ind w:left="360" w:hanging="36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346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E3952" w14:textId="77777777" w:rsidR="00206F92" w:rsidRPr="007346BC" w:rsidRDefault="00206F92" w:rsidP="00206F92">
            <w:pPr>
              <w:spacing w:after="0" w:line="240" w:lineRule="auto"/>
              <w:ind w:left="360" w:hanging="36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346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F9FA0B" w14:textId="77777777" w:rsidR="00206F92" w:rsidRPr="007346BC" w:rsidRDefault="00206F92" w:rsidP="00206F92">
            <w:pPr>
              <w:spacing w:after="0" w:line="240" w:lineRule="auto"/>
              <w:ind w:left="360" w:hanging="36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346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FA708E" w14:textId="77777777" w:rsidR="00206F92" w:rsidRPr="007346BC" w:rsidRDefault="00206F92" w:rsidP="00206F92">
            <w:pPr>
              <w:spacing w:after="0" w:line="240" w:lineRule="auto"/>
              <w:ind w:left="360" w:hanging="36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BCDB78" w14:textId="77777777" w:rsidR="00206F92" w:rsidRPr="007346BC" w:rsidRDefault="00206F92" w:rsidP="00206F92">
            <w:pPr>
              <w:spacing w:after="0" w:line="240" w:lineRule="auto"/>
              <w:ind w:left="360" w:hanging="36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</w:tbl>
    <w:p w14:paraId="42E3C1AD" w14:textId="77777777" w:rsidR="003D5D5E" w:rsidRDefault="003D5D5E" w:rsidP="00F670FB">
      <w:pPr>
        <w:pStyle w:val="ListParagraph"/>
        <w:spacing w:after="120" w:line="360" w:lineRule="auto"/>
        <w:ind w:left="360" w:right="-90" w:hanging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720" w:type="dxa"/>
        <w:tblInd w:w="-185" w:type="dxa"/>
        <w:tblLook w:val="04A0" w:firstRow="1" w:lastRow="0" w:firstColumn="1" w:lastColumn="0" w:noHBand="0" w:noVBand="1"/>
      </w:tblPr>
      <w:tblGrid>
        <w:gridCol w:w="3574"/>
        <w:gridCol w:w="3573"/>
        <w:gridCol w:w="3573"/>
      </w:tblGrid>
      <w:tr w:rsidR="008C0437" w:rsidRPr="007346BC" w14:paraId="29540AD8" w14:textId="77777777" w:rsidTr="004E340E">
        <w:trPr>
          <w:trHeight w:val="460"/>
        </w:trPr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89DFCB" w14:textId="77777777" w:rsidR="008C0437" w:rsidRPr="007346BC" w:rsidRDefault="008C0437" w:rsidP="008C0437">
            <w:pPr>
              <w:spacing w:after="0" w:line="240" w:lineRule="auto"/>
              <w:ind w:left="360" w:hanging="36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346BC">
              <w:rPr>
                <w:rFonts w:ascii="Times New Roman" w:eastAsia="Times New Roman" w:hAnsi="Times New Roman" w:cs="Times New Roman"/>
                <w:sz w:val="16"/>
                <w:szCs w:val="16"/>
              </w:rPr>
              <w:t>201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5B2F55" w14:textId="77777777" w:rsidR="008C0437" w:rsidRDefault="008C0437" w:rsidP="004E340E">
            <w:pPr>
              <w:spacing w:after="0" w:line="240" w:lineRule="auto"/>
              <w:ind w:left="360" w:hanging="36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5F33BFBF" w14:textId="77777777" w:rsidR="008C0437" w:rsidRDefault="008C0437" w:rsidP="004E340E">
            <w:pPr>
              <w:spacing w:after="0" w:line="240" w:lineRule="auto"/>
              <w:ind w:left="360" w:hanging="36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5F4FE37E" w14:textId="77777777" w:rsidR="008C0437" w:rsidRPr="007346BC" w:rsidRDefault="008C0437" w:rsidP="008C0437">
            <w:pPr>
              <w:spacing w:after="0" w:line="240" w:lineRule="auto"/>
              <w:ind w:left="360" w:hanging="36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2019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D74233" w14:textId="77777777" w:rsidR="008C0437" w:rsidRDefault="008C0437" w:rsidP="004E340E">
            <w:pPr>
              <w:spacing w:after="0" w:line="240" w:lineRule="auto"/>
              <w:ind w:left="360" w:hanging="36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5B1367CE" w14:textId="77777777" w:rsidR="008C0437" w:rsidRDefault="008C0437" w:rsidP="004E340E">
            <w:pPr>
              <w:spacing w:after="0" w:line="240" w:lineRule="auto"/>
              <w:ind w:left="360" w:hanging="36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12823C68" w14:textId="77777777" w:rsidR="008C0437" w:rsidRPr="007346BC" w:rsidRDefault="008C0437" w:rsidP="008C0437">
            <w:pPr>
              <w:spacing w:after="0" w:line="240" w:lineRule="auto"/>
              <w:ind w:left="360" w:hanging="36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2020</w:t>
            </w:r>
          </w:p>
        </w:tc>
      </w:tr>
      <w:tr w:rsidR="008C0437" w:rsidRPr="007346BC" w14:paraId="1272474B" w14:textId="77777777" w:rsidTr="004E340E">
        <w:trPr>
          <w:trHeight w:val="480"/>
        </w:trPr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30C8A1" w14:textId="77777777" w:rsidR="008C0437" w:rsidRPr="007346BC" w:rsidRDefault="008C0437" w:rsidP="004E340E">
            <w:pPr>
              <w:spacing w:after="0" w:line="240" w:lineRule="auto"/>
              <w:ind w:left="360" w:hanging="36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346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8D78E5" w14:textId="77777777" w:rsidR="008C0437" w:rsidRPr="007346BC" w:rsidRDefault="008C0437" w:rsidP="004E340E">
            <w:pPr>
              <w:spacing w:after="0" w:line="240" w:lineRule="auto"/>
              <w:ind w:left="360" w:hanging="36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63A9B5" w14:textId="77777777" w:rsidR="008C0437" w:rsidRPr="007346BC" w:rsidRDefault="008C0437" w:rsidP="004E340E">
            <w:pPr>
              <w:spacing w:after="0" w:line="240" w:lineRule="auto"/>
              <w:ind w:left="360" w:hanging="36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</w:tbl>
    <w:p w14:paraId="4525C71C" w14:textId="77777777" w:rsidR="008C0437" w:rsidRDefault="008C0437" w:rsidP="00F670FB">
      <w:pPr>
        <w:pStyle w:val="ListParagraph"/>
        <w:spacing w:after="120" w:line="360" w:lineRule="auto"/>
        <w:ind w:left="360" w:right="-9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55546638" w14:textId="77777777" w:rsidR="003D5D5E" w:rsidRDefault="003D5D5E" w:rsidP="00F670FB">
      <w:pPr>
        <w:pStyle w:val="ListParagraph"/>
        <w:numPr>
          <w:ilvl w:val="0"/>
          <w:numId w:val="7"/>
        </w:numPr>
        <w:spacing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are the years with two highest growth rate? Could you give the reasons briefly?</w:t>
      </w:r>
    </w:p>
    <w:p w14:paraId="21E26583" w14:textId="77777777" w:rsidR="002869EF" w:rsidRDefault="002869EF" w:rsidP="002869E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5D0D0A" w14:textId="77777777" w:rsidR="009D3972" w:rsidRDefault="009D3972" w:rsidP="002869E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C9DFD2" w14:textId="77777777" w:rsidR="009D3972" w:rsidRDefault="009D3972" w:rsidP="002869E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9C550E" w14:textId="77777777" w:rsidR="009D3972" w:rsidRPr="002869EF" w:rsidRDefault="009D3972" w:rsidP="002869E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77C4CB" w14:textId="77777777" w:rsidR="003D5D5E" w:rsidRDefault="003D5D5E" w:rsidP="00F670FB">
      <w:pPr>
        <w:pStyle w:val="ListParagraph"/>
        <w:numPr>
          <w:ilvl w:val="0"/>
          <w:numId w:val="7"/>
        </w:numPr>
        <w:spacing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Which are the years with the lowest growth rate? Could you give the reasons briefly?</w:t>
      </w:r>
    </w:p>
    <w:p w14:paraId="39C556E5" w14:textId="77777777" w:rsidR="002869EF" w:rsidRDefault="002869EF" w:rsidP="002869E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A35D0A" w14:textId="77777777" w:rsidR="00B30997" w:rsidRDefault="00B30997" w:rsidP="00FD7D74">
      <w:pPr>
        <w:autoSpaceDE w:val="0"/>
        <w:autoSpaceDN w:val="0"/>
        <w:adjustRightInd w:val="0"/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4"/>
        </w:rPr>
      </w:pPr>
    </w:p>
    <w:p w14:paraId="30353E46" w14:textId="77777777" w:rsidR="007A7BBA" w:rsidRDefault="007A7BBA" w:rsidP="00FD7D74">
      <w:pPr>
        <w:autoSpaceDE w:val="0"/>
        <w:autoSpaceDN w:val="0"/>
        <w:adjustRightInd w:val="0"/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4"/>
        </w:rPr>
      </w:pPr>
    </w:p>
    <w:p w14:paraId="05A2BDA7" w14:textId="77777777" w:rsidR="007A7BBA" w:rsidRDefault="007A7BBA" w:rsidP="00FD7D74">
      <w:pPr>
        <w:autoSpaceDE w:val="0"/>
        <w:autoSpaceDN w:val="0"/>
        <w:adjustRightInd w:val="0"/>
        <w:spacing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A7BB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Question 3</w:t>
      </w:r>
      <w:r w:rsidRPr="007A7BBA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>: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(Optional)</w:t>
      </w:r>
    </w:p>
    <w:p w14:paraId="4F526850" w14:textId="77777777" w:rsidR="00E51169" w:rsidRDefault="00E51169" w:rsidP="00E51169">
      <w:pPr>
        <w:autoSpaceDE w:val="0"/>
        <w:autoSpaceDN w:val="0"/>
        <w:adjustRightInd w:val="0"/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(a) </w:t>
      </w:r>
      <w:r w:rsidR="005900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Find the data for Macao’s </w:t>
      </w:r>
      <w:r w:rsidR="00590011" w:rsidRPr="00590011">
        <w:rPr>
          <w:rFonts w:ascii="Times New Roman" w:hAnsi="Times New Roman" w:cs="Times New Roman"/>
          <w:color w:val="000000" w:themeColor="text1"/>
          <w:sz w:val="24"/>
          <w:szCs w:val="24"/>
        </w:rPr>
        <w:t>Gross domestic product (GDP) at current basic prices, by production approach</w:t>
      </w:r>
      <w:r w:rsidR="005900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from 1998 to 201</w:t>
      </w:r>
      <w:r w:rsidR="00AA5951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="005900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BB34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Present the data in chart. Which production section contribute most to Macao’s GDP? Upload </w:t>
      </w:r>
      <w:proofErr w:type="gramStart"/>
      <w:r w:rsidR="00BB3482">
        <w:rPr>
          <w:rFonts w:ascii="Times New Roman" w:hAnsi="Times New Roman" w:cs="Times New Roman"/>
          <w:color w:val="000000" w:themeColor="text1"/>
          <w:sz w:val="24"/>
          <w:szCs w:val="24"/>
        </w:rPr>
        <w:t>your</w:t>
      </w:r>
      <w:proofErr w:type="gramEnd"/>
      <w:r w:rsidR="00BB34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excel with the chart on </w:t>
      </w:r>
      <w:proofErr w:type="spellStart"/>
      <w:r w:rsidR="00BB3482">
        <w:rPr>
          <w:rFonts w:ascii="Times New Roman" w:hAnsi="Times New Roman" w:cs="Times New Roman"/>
          <w:color w:val="000000" w:themeColor="text1"/>
          <w:sz w:val="24"/>
          <w:szCs w:val="24"/>
        </w:rPr>
        <w:t>UMMoodle</w:t>
      </w:r>
      <w:proofErr w:type="spellEnd"/>
      <w:r w:rsidR="00BB348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778AB31" w14:textId="77777777" w:rsidR="007A7BBA" w:rsidRPr="00E51169" w:rsidRDefault="00E51169" w:rsidP="00E51169">
      <w:pPr>
        <w:autoSpaceDE w:val="0"/>
        <w:autoSpaceDN w:val="0"/>
        <w:adjustRightInd w:val="0"/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(b) </w:t>
      </w:r>
      <w:r w:rsidR="007A7BBA" w:rsidRPr="00E51169">
        <w:rPr>
          <w:rFonts w:ascii="Times New Roman" w:hAnsi="Times New Roman" w:cs="Times New Roman"/>
          <w:color w:val="000000" w:themeColor="text1"/>
          <w:sz w:val="24"/>
          <w:szCs w:val="24"/>
        </w:rPr>
        <w:t>Find the original data in “Metadata China US”</w:t>
      </w:r>
      <w:r w:rsidR="00AA59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from World Bank</w:t>
      </w:r>
      <w:r w:rsidR="007A7BBA" w:rsidRPr="00E511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and download it in excel format; </w:t>
      </w:r>
    </w:p>
    <w:p w14:paraId="5B4C4061" w14:textId="77777777" w:rsidR="007A7BBA" w:rsidRPr="007A7BBA" w:rsidRDefault="007A7BBA" w:rsidP="00FD7D74">
      <w:pPr>
        <w:autoSpaceDE w:val="0"/>
        <w:autoSpaceDN w:val="0"/>
        <w:adjustRightInd w:val="0"/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7B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Upload the original downloaded data on </w:t>
      </w:r>
      <w:proofErr w:type="spellStart"/>
      <w:r w:rsidRPr="007A7BBA">
        <w:rPr>
          <w:rFonts w:ascii="Times New Roman" w:hAnsi="Times New Roman" w:cs="Times New Roman"/>
          <w:color w:val="000000" w:themeColor="text1"/>
          <w:sz w:val="24"/>
          <w:szCs w:val="24"/>
        </w:rPr>
        <w:t>UMMoodle</w:t>
      </w:r>
      <w:proofErr w:type="spellEnd"/>
      <w:r w:rsidRPr="007A7B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sectPr w:rsidR="007A7BBA" w:rsidRPr="007A7BBA" w:rsidSect="00F670FB">
      <w:footerReference w:type="default" r:id="rId7"/>
      <w:pgSz w:w="12240" w:h="15840"/>
      <w:pgMar w:top="1440" w:right="135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5AD341" w14:textId="77777777" w:rsidR="001203A0" w:rsidRDefault="001203A0" w:rsidP="00777B99">
      <w:pPr>
        <w:spacing w:after="0" w:line="240" w:lineRule="auto"/>
      </w:pPr>
      <w:r>
        <w:separator/>
      </w:r>
    </w:p>
  </w:endnote>
  <w:endnote w:type="continuationSeparator" w:id="0">
    <w:p w14:paraId="03A8193A" w14:textId="77777777" w:rsidR="001203A0" w:rsidRDefault="001203A0" w:rsidP="00777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331912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7139E4" w14:textId="77777777" w:rsidR="00377C8E" w:rsidRDefault="00377C8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595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0C69434" w14:textId="77777777" w:rsidR="00377C8E" w:rsidRDefault="00377C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CB9721" w14:textId="77777777" w:rsidR="001203A0" w:rsidRDefault="001203A0" w:rsidP="00777B99">
      <w:pPr>
        <w:spacing w:after="0" w:line="240" w:lineRule="auto"/>
      </w:pPr>
      <w:r>
        <w:separator/>
      </w:r>
    </w:p>
  </w:footnote>
  <w:footnote w:type="continuationSeparator" w:id="0">
    <w:p w14:paraId="56B17BE6" w14:textId="77777777" w:rsidR="001203A0" w:rsidRDefault="001203A0" w:rsidP="00777B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40B43"/>
    <w:multiLevelType w:val="hybridMultilevel"/>
    <w:tmpl w:val="390AB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E5F99"/>
    <w:multiLevelType w:val="hybridMultilevel"/>
    <w:tmpl w:val="E22C3024"/>
    <w:lvl w:ilvl="0" w:tplc="59EE5CFE">
      <w:start w:val="6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0E810EC3"/>
    <w:multiLevelType w:val="hybridMultilevel"/>
    <w:tmpl w:val="5D9C8430"/>
    <w:lvl w:ilvl="0" w:tplc="15B075D2">
      <w:start w:val="1"/>
      <w:numFmt w:val="lowerLetter"/>
      <w:lvlText w:val="(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10DD2F16"/>
    <w:multiLevelType w:val="hybridMultilevel"/>
    <w:tmpl w:val="9E082118"/>
    <w:lvl w:ilvl="0" w:tplc="95927E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73298E"/>
    <w:multiLevelType w:val="hybridMultilevel"/>
    <w:tmpl w:val="42B44C1E"/>
    <w:lvl w:ilvl="0" w:tplc="7EFAAB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6303D"/>
    <w:multiLevelType w:val="hybridMultilevel"/>
    <w:tmpl w:val="29889E50"/>
    <w:lvl w:ilvl="0" w:tplc="A6A47894">
      <w:start w:val="3"/>
      <w:numFmt w:val="decimal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2CBD0E84"/>
    <w:multiLevelType w:val="hybridMultilevel"/>
    <w:tmpl w:val="2398D90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372AB9"/>
    <w:multiLevelType w:val="hybridMultilevel"/>
    <w:tmpl w:val="DC58B76A"/>
    <w:lvl w:ilvl="0" w:tplc="062284A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C000D2D"/>
    <w:multiLevelType w:val="hybridMultilevel"/>
    <w:tmpl w:val="0CDCB1E4"/>
    <w:lvl w:ilvl="0" w:tplc="60C84824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2A0496F"/>
    <w:multiLevelType w:val="hybridMultilevel"/>
    <w:tmpl w:val="AD46E49C"/>
    <w:lvl w:ilvl="0" w:tplc="FF645EC8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DC326C"/>
    <w:multiLevelType w:val="hybridMultilevel"/>
    <w:tmpl w:val="076AD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5C7AA8"/>
    <w:multiLevelType w:val="hybridMultilevel"/>
    <w:tmpl w:val="E1564580"/>
    <w:lvl w:ilvl="0" w:tplc="1348ED0E">
      <w:start w:val="1"/>
      <w:numFmt w:val="lowerLetter"/>
      <w:lvlText w:val="(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2" w15:restartNumberingAfterBreak="0">
    <w:nsid w:val="63A16E87"/>
    <w:multiLevelType w:val="hybridMultilevel"/>
    <w:tmpl w:val="E93642E0"/>
    <w:lvl w:ilvl="0" w:tplc="C1E02A6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6BE552C"/>
    <w:multiLevelType w:val="hybridMultilevel"/>
    <w:tmpl w:val="6A2232C8"/>
    <w:lvl w:ilvl="0" w:tplc="9AECFA86">
      <w:start w:val="1"/>
      <w:numFmt w:val="decimal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780645A"/>
    <w:multiLevelType w:val="hybridMultilevel"/>
    <w:tmpl w:val="1354C33E"/>
    <w:lvl w:ilvl="0" w:tplc="AB8E14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B313D4"/>
    <w:multiLevelType w:val="hybridMultilevel"/>
    <w:tmpl w:val="B016E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3C0FB5"/>
    <w:multiLevelType w:val="hybridMultilevel"/>
    <w:tmpl w:val="23549DFE"/>
    <w:lvl w:ilvl="0" w:tplc="2B78FEF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DC01454"/>
    <w:multiLevelType w:val="hybridMultilevel"/>
    <w:tmpl w:val="27DA5140"/>
    <w:lvl w:ilvl="0" w:tplc="5FBE543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16"/>
  </w:num>
  <w:num w:numId="3">
    <w:abstractNumId w:val="13"/>
  </w:num>
  <w:num w:numId="4">
    <w:abstractNumId w:val="17"/>
  </w:num>
  <w:num w:numId="5">
    <w:abstractNumId w:val="7"/>
  </w:num>
  <w:num w:numId="6">
    <w:abstractNumId w:val="8"/>
  </w:num>
  <w:num w:numId="7">
    <w:abstractNumId w:val="12"/>
  </w:num>
  <w:num w:numId="8">
    <w:abstractNumId w:val="6"/>
  </w:num>
  <w:num w:numId="9">
    <w:abstractNumId w:val="15"/>
  </w:num>
  <w:num w:numId="10">
    <w:abstractNumId w:val="0"/>
  </w:num>
  <w:num w:numId="11">
    <w:abstractNumId w:val="3"/>
  </w:num>
  <w:num w:numId="12">
    <w:abstractNumId w:val="14"/>
  </w:num>
  <w:num w:numId="13">
    <w:abstractNumId w:val="4"/>
  </w:num>
  <w:num w:numId="14">
    <w:abstractNumId w:val="11"/>
  </w:num>
  <w:num w:numId="15">
    <w:abstractNumId w:val="2"/>
  </w:num>
  <w:num w:numId="16">
    <w:abstractNumId w:val="9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7CF"/>
    <w:rsid w:val="0003017D"/>
    <w:rsid w:val="0003588A"/>
    <w:rsid w:val="00053422"/>
    <w:rsid w:val="00060B2A"/>
    <w:rsid w:val="00062BFB"/>
    <w:rsid w:val="000639D7"/>
    <w:rsid w:val="000811FD"/>
    <w:rsid w:val="000920A4"/>
    <w:rsid w:val="000B0AB3"/>
    <w:rsid w:val="000B2C73"/>
    <w:rsid w:val="000B3C36"/>
    <w:rsid w:val="000C2213"/>
    <w:rsid w:val="000D00D9"/>
    <w:rsid w:val="000E57CB"/>
    <w:rsid w:val="000F1D26"/>
    <w:rsid w:val="0010551A"/>
    <w:rsid w:val="00105D74"/>
    <w:rsid w:val="00115B04"/>
    <w:rsid w:val="001203A0"/>
    <w:rsid w:val="00123128"/>
    <w:rsid w:val="00132CCF"/>
    <w:rsid w:val="0017393E"/>
    <w:rsid w:val="00175603"/>
    <w:rsid w:val="00181CEF"/>
    <w:rsid w:val="00190899"/>
    <w:rsid w:val="001A0E58"/>
    <w:rsid w:val="001A184E"/>
    <w:rsid w:val="001B0F05"/>
    <w:rsid w:val="001B2559"/>
    <w:rsid w:val="001C1E34"/>
    <w:rsid w:val="001C66F1"/>
    <w:rsid w:val="001E4381"/>
    <w:rsid w:val="00206F92"/>
    <w:rsid w:val="00226EC8"/>
    <w:rsid w:val="00233949"/>
    <w:rsid w:val="00235369"/>
    <w:rsid w:val="002464B3"/>
    <w:rsid w:val="0024685F"/>
    <w:rsid w:val="00250C9B"/>
    <w:rsid w:val="002510CB"/>
    <w:rsid w:val="00253434"/>
    <w:rsid w:val="00257495"/>
    <w:rsid w:val="002869EF"/>
    <w:rsid w:val="002A0F0D"/>
    <w:rsid w:val="002B2248"/>
    <w:rsid w:val="002C7D50"/>
    <w:rsid w:val="0030194F"/>
    <w:rsid w:val="00310E4D"/>
    <w:rsid w:val="0034049A"/>
    <w:rsid w:val="00342A51"/>
    <w:rsid w:val="003477D5"/>
    <w:rsid w:val="0036415E"/>
    <w:rsid w:val="00377C8E"/>
    <w:rsid w:val="003A18AA"/>
    <w:rsid w:val="003D5D5E"/>
    <w:rsid w:val="003E466B"/>
    <w:rsid w:val="004162B7"/>
    <w:rsid w:val="00416F44"/>
    <w:rsid w:val="00433C9C"/>
    <w:rsid w:val="00447ECD"/>
    <w:rsid w:val="00465550"/>
    <w:rsid w:val="00471E07"/>
    <w:rsid w:val="00480CD1"/>
    <w:rsid w:val="00490955"/>
    <w:rsid w:val="004A3C1B"/>
    <w:rsid w:val="004B0FA0"/>
    <w:rsid w:val="004B2DC7"/>
    <w:rsid w:val="004D5CED"/>
    <w:rsid w:val="004E7C2C"/>
    <w:rsid w:val="004F3B77"/>
    <w:rsid w:val="004F442B"/>
    <w:rsid w:val="004F67A3"/>
    <w:rsid w:val="0051109B"/>
    <w:rsid w:val="0052009F"/>
    <w:rsid w:val="00522397"/>
    <w:rsid w:val="00540748"/>
    <w:rsid w:val="00546E1C"/>
    <w:rsid w:val="00553DFE"/>
    <w:rsid w:val="005640FB"/>
    <w:rsid w:val="00582B65"/>
    <w:rsid w:val="00583E77"/>
    <w:rsid w:val="00590011"/>
    <w:rsid w:val="005939A0"/>
    <w:rsid w:val="005E2E7E"/>
    <w:rsid w:val="005E37CE"/>
    <w:rsid w:val="005E4FA0"/>
    <w:rsid w:val="005F4421"/>
    <w:rsid w:val="005F6F60"/>
    <w:rsid w:val="00647134"/>
    <w:rsid w:val="006709E2"/>
    <w:rsid w:val="006834BC"/>
    <w:rsid w:val="00684261"/>
    <w:rsid w:val="00690C42"/>
    <w:rsid w:val="006A2E78"/>
    <w:rsid w:val="006C13AC"/>
    <w:rsid w:val="006C3CF1"/>
    <w:rsid w:val="006D38C7"/>
    <w:rsid w:val="006E0867"/>
    <w:rsid w:val="006F7908"/>
    <w:rsid w:val="0070437B"/>
    <w:rsid w:val="00723538"/>
    <w:rsid w:val="007346BC"/>
    <w:rsid w:val="0074158E"/>
    <w:rsid w:val="007452FB"/>
    <w:rsid w:val="00777B99"/>
    <w:rsid w:val="00797481"/>
    <w:rsid w:val="007A1A9E"/>
    <w:rsid w:val="007A3698"/>
    <w:rsid w:val="007A7BBA"/>
    <w:rsid w:val="007C38E4"/>
    <w:rsid w:val="007D6933"/>
    <w:rsid w:val="007F7BA8"/>
    <w:rsid w:val="0085334C"/>
    <w:rsid w:val="00853C94"/>
    <w:rsid w:val="008603EF"/>
    <w:rsid w:val="00867610"/>
    <w:rsid w:val="008830D6"/>
    <w:rsid w:val="00887502"/>
    <w:rsid w:val="00887BD1"/>
    <w:rsid w:val="0089495D"/>
    <w:rsid w:val="008A31FD"/>
    <w:rsid w:val="008C0437"/>
    <w:rsid w:val="008C1024"/>
    <w:rsid w:val="008E43BF"/>
    <w:rsid w:val="008E4AB8"/>
    <w:rsid w:val="008E5743"/>
    <w:rsid w:val="008E6C11"/>
    <w:rsid w:val="00910E79"/>
    <w:rsid w:val="00921D14"/>
    <w:rsid w:val="00923A41"/>
    <w:rsid w:val="00931375"/>
    <w:rsid w:val="0095765F"/>
    <w:rsid w:val="00962845"/>
    <w:rsid w:val="00962E8B"/>
    <w:rsid w:val="009829A2"/>
    <w:rsid w:val="009847D9"/>
    <w:rsid w:val="009A0184"/>
    <w:rsid w:val="009A55EA"/>
    <w:rsid w:val="009A7D01"/>
    <w:rsid w:val="009B146E"/>
    <w:rsid w:val="009D3972"/>
    <w:rsid w:val="009E5FBF"/>
    <w:rsid w:val="00A0321F"/>
    <w:rsid w:val="00A03CB2"/>
    <w:rsid w:val="00A07B20"/>
    <w:rsid w:val="00A10712"/>
    <w:rsid w:val="00A11B70"/>
    <w:rsid w:val="00A43EC4"/>
    <w:rsid w:val="00A6281D"/>
    <w:rsid w:val="00A63027"/>
    <w:rsid w:val="00A67971"/>
    <w:rsid w:val="00A72102"/>
    <w:rsid w:val="00A82D01"/>
    <w:rsid w:val="00AA3C74"/>
    <w:rsid w:val="00AA5951"/>
    <w:rsid w:val="00AB0D14"/>
    <w:rsid w:val="00AC10A8"/>
    <w:rsid w:val="00AD059D"/>
    <w:rsid w:val="00AE3EBF"/>
    <w:rsid w:val="00AE42AE"/>
    <w:rsid w:val="00AF37CF"/>
    <w:rsid w:val="00AF3B18"/>
    <w:rsid w:val="00B14EE2"/>
    <w:rsid w:val="00B176B2"/>
    <w:rsid w:val="00B30997"/>
    <w:rsid w:val="00B458C3"/>
    <w:rsid w:val="00B50220"/>
    <w:rsid w:val="00B66676"/>
    <w:rsid w:val="00B90FC9"/>
    <w:rsid w:val="00B922E3"/>
    <w:rsid w:val="00B94716"/>
    <w:rsid w:val="00BB3482"/>
    <w:rsid w:val="00C04105"/>
    <w:rsid w:val="00C371B5"/>
    <w:rsid w:val="00C40088"/>
    <w:rsid w:val="00C423AD"/>
    <w:rsid w:val="00C5142E"/>
    <w:rsid w:val="00C67E53"/>
    <w:rsid w:val="00C7442F"/>
    <w:rsid w:val="00C76AB8"/>
    <w:rsid w:val="00C77143"/>
    <w:rsid w:val="00C80EC5"/>
    <w:rsid w:val="00C81CE2"/>
    <w:rsid w:val="00C9050A"/>
    <w:rsid w:val="00CD4A02"/>
    <w:rsid w:val="00CF3B64"/>
    <w:rsid w:val="00D0615C"/>
    <w:rsid w:val="00D06191"/>
    <w:rsid w:val="00D27874"/>
    <w:rsid w:val="00D33F60"/>
    <w:rsid w:val="00D476E1"/>
    <w:rsid w:val="00D62374"/>
    <w:rsid w:val="00D9442A"/>
    <w:rsid w:val="00DB4607"/>
    <w:rsid w:val="00DC09B8"/>
    <w:rsid w:val="00DE240B"/>
    <w:rsid w:val="00E0736E"/>
    <w:rsid w:val="00E21F7A"/>
    <w:rsid w:val="00E42BF7"/>
    <w:rsid w:val="00E51169"/>
    <w:rsid w:val="00E525E0"/>
    <w:rsid w:val="00EF3737"/>
    <w:rsid w:val="00EF4AEC"/>
    <w:rsid w:val="00F205C3"/>
    <w:rsid w:val="00F34807"/>
    <w:rsid w:val="00F36A59"/>
    <w:rsid w:val="00F65C3E"/>
    <w:rsid w:val="00F670FB"/>
    <w:rsid w:val="00FD7D74"/>
    <w:rsid w:val="00FE67C4"/>
    <w:rsid w:val="00FF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010BCE"/>
  <w15:chartTrackingRefBased/>
  <w15:docId w15:val="{8D6255FF-15AC-4CF0-AE9D-9703D4D11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7C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7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7B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B99"/>
  </w:style>
  <w:style w:type="paragraph" w:styleId="Footer">
    <w:name w:val="footer"/>
    <w:basedOn w:val="Normal"/>
    <w:link w:val="FooterChar"/>
    <w:uiPriority w:val="99"/>
    <w:unhideWhenUsed/>
    <w:rsid w:val="00777B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B99"/>
  </w:style>
  <w:style w:type="paragraph" w:styleId="BalloonText">
    <w:name w:val="Balloon Text"/>
    <w:basedOn w:val="Normal"/>
    <w:link w:val="BalloonTextChar"/>
    <w:uiPriority w:val="99"/>
    <w:semiHidden/>
    <w:unhideWhenUsed/>
    <w:rsid w:val="000C22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2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7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5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5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Macau</Company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pingzhao</dc:creator>
  <cp:keywords/>
  <dc:description/>
  <cp:lastModifiedBy>Abraham Box</cp:lastModifiedBy>
  <cp:revision>47</cp:revision>
  <cp:lastPrinted>2021-02-01T14:56:00Z</cp:lastPrinted>
  <dcterms:created xsi:type="dcterms:W3CDTF">2017-02-12T13:02:00Z</dcterms:created>
  <dcterms:modified xsi:type="dcterms:W3CDTF">2021-02-18T16:31:00Z</dcterms:modified>
</cp:coreProperties>
</file>