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B9C7" w14:textId="77777777" w:rsidR="00302B37" w:rsidRPr="00E65066" w:rsidRDefault="00A00E79" w:rsidP="00631DC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  <w:lang w:val="es-CO"/>
        </w:rPr>
      </w:pPr>
      <w:bookmarkStart w:id="0" w:name="_Toc356564966"/>
      <w:r w:rsidRPr="00E65066">
        <w:rPr>
          <w:rFonts w:ascii="Arial" w:hAnsi="Arial" w:cs="Arial"/>
          <w:b/>
          <w:bCs/>
          <w:lang w:val="es-CO"/>
        </w:rPr>
        <w:t xml:space="preserve">OBJETO  </w:t>
      </w:r>
    </w:p>
    <w:p w14:paraId="245DC9C2" w14:textId="77777777" w:rsidR="00302B37" w:rsidRPr="00F677AE" w:rsidRDefault="00302B37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</w:p>
    <w:p w14:paraId="3D11CF60" w14:textId="612F8C85" w:rsidR="006058CB" w:rsidRPr="00F677AE" w:rsidRDefault="006058CB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6058CB">
        <w:rPr>
          <w:rFonts w:ascii="Arial" w:hAnsi="Arial" w:cs="Arial"/>
          <w:bCs/>
          <w:lang w:val="es-CO"/>
        </w:rPr>
        <w:t>Regular el flujo de las comunicaciones internas y externas relacionadas con el Sistema de Gestión de Seguridad y Salud en el Trabajo</w:t>
      </w:r>
      <w:r>
        <w:rPr>
          <w:rFonts w:ascii="Arial" w:hAnsi="Arial" w:cs="Arial"/>
          <w:bCs/>
          <w:lang w:val="es-CO"/>
        </w:rPr>
        <w:t xml:space="preserve"> – SG-SST</w:t>
      </w:r>
      <w:r w:rsidRPr="006058CB">
        <w:rPr>
          <w:rFonts w:ascii="Arial" w:hAnsi="Arial" w:cs="Arial"/>
          <w:bCs/>
          <w:lang w:val="es-CO"/>
        </w:rPr>
        <w:t>; los peligros y riesgos, entre los difer</w:t>
      </w:r>
      <w:r w:rsidR="003B2774">
        <w:rPr>
          <w:rFonts w:ascii="Arial" w:hAnsi="Arial" w:cs="Arial"/>
          <w:bCs/>
          <w:lang w:val="es-CO"/>
        </w:rPr>
        <w:t xml:space="preserve">entes niveles y funciones de </w:t>
      </w:r>
      <w:r w:rsidR="000B5DCF">
        <w:rPr>
          <w:rFonts w:ascii="Arial" w:hAnsi="Arial" w:cs="Arial"/>
          <w:b/>
        </w:rPr>
        <w:t>NOMBRE DE LA EMPRESA.</w:t>
      </w:r>
      <w:r w:rsidRPr="006058CB">
        <w:rPr>
          <w:rFonts w:ascii="Arial" w:hAnsi="Arial" w:cs="Arial"/>
          <w:bCs/>
          <w:lang w:val="es-CO"/>
        </w:rPr>
        <w:t xml:space="preserve"> También recibir, documentar y responder las inquietudes de las partes interesadas y registrar su decisión.</w:t>
      </w:r>
    </w:p>
    <w:p w14:paraId="05E97201" w14:textId="77777777" w:rsidR="0065108E" w:rsidRPr="00E65066" w:rsidRDefault="0065108E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67C74E54" w14:textId="77777777" w:rsidR="00302B37" w:rsidRPr="00E65066" w:rsidRDefault="001F5CEA" w:rsidP="00631DC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</w:rPr>
      </w:pPr>
      <w:r w:rsidRPr="00E65066">
        <w:rPr>
          <w:rFonts w:ascii="Arial" w:hAnsi="Arial" w:cs="Arial"/>
          <w:b/>
          <w:bCs/>
        </w:rPr>
        <w:t>ALCANCE</w:t>
      </w:r>
      <w:r w:rsidR="0065108E" w:rsidRPr="00E65066">
        <w:rPr>
          <w:rFonts w:ascii="Arial" w:hAnsi="Arial" w:cs="Arial"/>
          <w:b/>
          <w:bCs/>
        </w:rPr>
        <w:t xml:space="preserve"> </w:t>
      </w:r>
    </w:p>
    <w:p w14:paraId="6414CEAB" w14:textId="77777777" w:rsidR="00302B37" w:rsidRPr="00E65066" w:rsidRDefault="00302B37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0D497461" w14:textId="7889C76D" w:rsidR="006058CB" w:rsidRPr="00E65066" w:rsidRDefault="004E42DC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lang w:val="es-CO"/>
        </w:rPr>
      </w:pPr>
      <w:r w:rsidRPr="004E42DC">
        <w:rPr>
          <w:rFonts w:ascii="Arial" w:hAnsi="Arial" w:cs="Arial"/>
          <w:bCs/>
          <w:lang w:val="es-CO"/>
        </w:rPr>
        <w:t xml:space="preserve">Este </w:t>
      </w:r>
      <w:r w:rsidR="006058CB">
        <w:rPr>
          <w:rFonts w:ascii="Arial" w:hAnsi="Arial" w:cs="Arial"/>
          <w:bCs/>
          <w:lang w:val="es-CO"/>
        </w:rPr>
        <w:t>p</w:t>
      </w:r>
      <w:r w:rsidR="006058CB" w:rsidRPr="006058CB">
        <w:rPr>
          <w:rFonts w:ascii="Arial" w:hAnsi="Arial" w:cs="Arial"/>
          <w:bCs/>
          <w:lang w:val="es-CO"/>
        </w:rPr>
        <w:t xml:space="preserve">rocedimiento se aplica a todas las actuaciones de Comunicación, Consulta y Participación en materia de Prevención de Riesgos Laborales que se realicen en la </w:t>
      </w:r>
      <w:r w:rsidR="000B5DCF">
        <w:rPr>
          <w:rFonts w:ascii="Arial" w:hAnsi="Arial" w:cs="Arial"/>
          <w:b/>
        </w:rPr>
        <w:t>NOMBRE DE LA EMPRESA</w:t>
      </w:r>
      <w:r w:rsidR="003B2774">
        <w:rPr>
          <w:rFonts w:ascii="Arial" w:hAnsi="Arial" w:cs="Arial"/>
          <w:b/>
        </w:rPr>
        <w:t>.</w:t>
      </w:r>
    </w:p>
    <w:p w14:paraId="34A3F9E3" w14:textId="2331BE9E" w:rsidR="009814B4" w:rsidRDefault="004F39B7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65066">
        <w:rPr>
          <w:rFonts w:ascii="Arial" w:hAnsi="Arial" w:cs="Arial"/>
          <w:b/>
          <w:bCs/>
        </w:rPr>
        <w:t xml:space="preserve"> </w:t>
      </w:r>
    </w:p>
    <w:p w14:paraId="11B63DF4" w14:textId="77777777" w:rsidR="00B02CBF" w:rsidRDefault="001F5CEA" w:rsidP="00631DC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9814B4">
        <w:rPr>
          <w:rFonts w:ascii="Arial" w:hAnsi="Arial" w:cs="Arial"/>
          <w:b/>
          <w:bCs/>
        </w:rPr>
        <w:t>DEFINICIONES</w:t>
      </w:r>
    </w:p>
    <w:p w14:paraId="17736DDE" w14:textId="77777777" w:rsidR="00B02CBF" w:rsidRDefault="00B02CBF" w:rsidP="00631DCD">
      <w:pPr>
        <w:pStyle w:val="Prrafodelista"/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424AA847" w14:textId="77777777" w:rsidR="006058CB" w:rsidRDefault="006058CB" w:rsidP="00631DCD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6058CB">
        <w:rPr>
          <w:rFonts w:ascii="Arial" w:hAnsi="Arial" w:cs="Arial"/>
          <w:b/>
          <w:bCs/>
        </w:rPr>
        <w:t>Comunicación:</w:t>
      </w:r>
      <w:r w:rsidRPr="006058CB">
        <w:rPr>
          <w:rFonts w:ascii="Arial" w:hAnsi="Arial" w:cs="Arial"/>
          <w:bCs/>
        </w:rPr>
        <w:t xml:space="preserve"> Proceso de transferencia de información interactiva a través de diferentes canales.</w:t>
      </w:r>
    </w:p>
    <w:p w14:paraId="45268256" w14:textId="77777777" w:rsidR="006058CB" w:rsidRDefault="006058CB" w:rsidP="00631DCD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792"/>
        <w:jc w:val="both"/>
        <w:rPr>
          <w:rFonts w:ascii="Arial" w:hAnsi="Arial" w:cs="Arial"/>
          <w:bCs/>
        </w:rPr>
      </w:pPr>
    </w:p>
    <w:p w14:paraId="7162EF36" w14:textId="77777777" w:rsidR="006058CB" w:rsidRDefault="006058CB" w:rsidP="00631DCD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6058CB">
        <w:rPr>
          <w:rFonts w:ascii="Arial" w:hAnsi="Arial" w:cs="Arial"/>
          <w:b/>
          <w:bCs/>
        </w:rPr>
        <w:t>Consulta:</w:t>
      </w:r>
      <w:r w:rsidRPr="006058CB">
        <w:rPr>
          <w:rFonts w:ascii="Arial" w:hAnsi="Arial" w:cs="Arial"/>
          <w:bCs/>
        </w:rPr>
        <w:t xml:space="preserve"> Proceso a través del cual se requiere la opinión de alguien.</w:t>
      </w:r>
    </w:p>
    <w:p w14:paraId="7B7FDFE0" w14:textId="77777777" w:rsidR="006058CB" w:rsidRPr="006058CB" w:rsidRDefault="006058CB" w:rsidP="00631DCD">
      <w:pPr>
        <w:pStyle w:val="Prrafodelista"/>
        <w:spacing w:line="40" w:lineRule="atLeast"/>
        <w:rPr>
          <w:rFonts w:ascii="Arial" w:hAnsi="Arial" w:cs="Arial"/>
          <w:bCs/>
        </w:rPr>
      </w:pPr>
    </w:p>
    <w:p w14:paraId="73BC9EEA" w14:textId="77777777" w:rsidR="006058CB" w:rsidRDefault="006058CB" w:rsidP="00631DCD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6058CB">
        <w:rPr>
          <w:rFonts w:ascii="Arial" w:hAnsi="Arial" w:cs="Arial"/>
          <w:b/>
          <w:bCs/>
        </w:rPr>
        <w:t>Participación:</w:t>
      </w:r>
      <w:r w:rsidRPr="006058CB">
        <w:rPr>
          <w:rFonts w:ascii="Arial" w:hAnsi="Arial" w:cs="Arial"/>
          <w:bCs/>
        </w:rPr>
        <w:t xml:space="preserve"> Proceso interactivo orientado a la construcción de una idea, decisión, organización, etc. en el cual las personas aportan valor añadido.</w:t>
      </w:r>
    </w:p>
    <w:p w14:paraId="262971AB" w14:textId="77777777" w:rsidR="006058CB" w:rsidRPr="006058CB" w:rsidRDefault="006058CB" w:rsidP="00631DCD">
      <w:pPr>
        <w:pStyle w:val="Prrafodelista"/>
        <w:spacing w:line="40" w:lineRule="atLeast"/>
        <w:rPr>
          <w:rFonts w:ascii="Arial" w:hAnsi="Arial" w:cs="Arial"/>
          <w:bCs/>
        </w:rPr>
      </w:pPr>
    </w:p>
    <w:p w14:paraId="1EFA6DF0" w14:textId="77777777" w:rsidR="006058CB" w:rsidRDefault="006058CB" w:rsidP="00631DCD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6058CB">
        <w:rPr>
          <w:rFonts w:ascii="Arial" w:hAnsi="Arial" w:cs="Arial"/>
          <w:b/>
          <w:bCs/>
        </w:rPr>
        <w:t>Delegados De Prevención:</w:t>
      </w:r>
      <w:r w:rsidRPr="006058CB">
        <w:rPr>
          <w:rFonts w:ascii="Arial" w:hAnsi="Arial" w:cs="Arial"/>
          <w:bCs/>
        </w:rPr>
        <w:t xml:space="preserve"> Son los representantes de los trabajadores con funciones específicas en materia de Prevención de Riesgos en el trabajo.</w:t>
      </w:r>
    </w:p>
    <w:p w14:paraId="0858483D" w14:textId="77777777" w:rsidR="006058CB" w:rsidRPr="006058CB" w:rsidRDefault="006058CB" w:rsidP="00631DCD">
      <w:pPr>
        <w:pStyle w:val="Prrafodelista"/>
        <w:spacing w:line="40" w:lineRule="atLeast"/>
        <w:rPr>
          <w:rFonts w:ascii="Arial" w:hAnsi="Arial" w:cs="Arial"/>
          <w:bCs/>
        </w:rPr>
      </w:pPr>
    </w:p>
    <w:p w14:paraId="3DD7FA8B" w14:textId="77777777" w:rsidR="006058CB" w:rsidRPr="006058CB" w:rsidRDefault="006058CB" w:rsidP="00631DCD">
      <w:pPr>
        <w:pStyle w:val="Prrafodelista"/>
        <w:widowControl w:val="0"/>
        <w:numPr>
          <w:ilvl w:val="1"/>
          <w:numId w:val="2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6058CB">
        <w:rPr>
          <w:rFonts w:ascii="Arial" w:hAnsi="Arial" w:cs="Arial"/>
          <w:b/>
          <w:bCs/>
        </w:rPr>
        <w:t>Comité De Seguridad Y Salud:</w:t>
      </w:r>
      <w:r w:rsidRPr="006058CB">
        <w:rPr>
          <w:rFonts w:ascii="Arial" w:hAnsi="Arial" w:cs="Arial"/>
          <w:bCs/>
        </w:rPr>
        <w:t xml:space="preserve"> Es el órgano paritario y colegiado de participación destinado a la consulta regular y periódica de las actuaciones de la empresa en materia de Prevención de Riesgos.</w:t>
      </w:r>
    </w:p>
    <w:p w14:paraId="21B36AAF" w14:textId="77777777" w:rsidR="004E42DC" w:rsidRDefault="004E42DC" w:rsidP="00631DCD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792"/>
        <w:jc w:val="both"/>
        <w:rPr>
          <w:rFonts w:ascii="Arial" w:hAnsi="Arial" w:cs="Arial"/>
          <w:bCs/>
        </w:rPr>
      </w:pPr>
    </w:p>
    <w:p w14:paraId="7B107A49" w14:textId="77777777" w:rsidR="001F5CEA" w:rsidRPr="00E65066" w:rsidRDefault="001F5CEA" w:rsidP="00631DC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65066">
        <w:rPr>
          <w:rFonts w:ascii="Arial" w:hAnsi="Arial" w:cs="Arial"/>
          <w:b/>
          <w:bCs/>
        </w:rPr>
        <w:t>RESPONSABLES</w:t>
      </w:r>
    </w:p>
    <w:p w14:paraId="423043FF" w14:textId="77777777" w:rsidR="00CD19CC" w:rsidRPr="00E65066" w:rsidRDefault="00CD19CC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</w:p>
    <w:p w14:paraId="50AD62AE" w14:textId="299456D5" w:rsidR="006058CB" w:rsidRPr="006058CB" w:rsidRDefault="00CD19CC" w:rsidP="00631DCD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6058CB">
        <w:rPr>
          <w:rFonts w:ascii="Arial" w:hAnsi="Arial" w:cs="Arial"/>
          <w:b/>
          <w:bCs/>
        </w:rPr>
        <w:t xml:space="preserve"> </w:t>
      </w:r>
      <w:bookmarkEnd w:id="0"/>
      <w:r w:rsidR="006058CB" w:rsidRPr="006058CB">
        <w:rPr>
          <w:rFonts w:ascii="Arial" w:hAnsi="Arial" w:cs="Arial"/>
          <w:b/>
          <w:bCs/>
        </w:rPr>
        <w:t>Responsable del Sistema de Gestión de la Seguridad y Salud en el Trabajo</w:t>
      </w:r>
      <w:r w:rsidR="006058CB" w:rsidRPr="006058CB">
        <w:rPr>
          <w:rFonts w:ascii="Arial" w:hAnsi="Arial" w:cs="Arial"/>
          <w:bCs/>
        </w:rPr>
        <w:t xml:space="preserve">: es el responsable de comunicar a todos los trabajadores sobre los </w:t>
      </w:r>
      <w:r w:rsidR="000B5DCF" w:rsidRPr="006058CB">
        <w:rPr>
          <w:rFonts w:ascii="Arial" w:hAnsi="Arial" w:cs="Arial"/>
          <w:bCs/>
        </w:rPr>
        <w:t>riesgos específicos</w:t>
      </w:r>
      <w:r w:rsidR="006058CB" w:rsidRPr="006058CB">
        <w:rPr>
          <w:rFonts w:ascii="Arial" w:hAnsi="Arial" w:cs="Arial"/>
          <w:bCs/>
        </w:rPr>
        <w:t xml:space="preserve"> de cada puesto de trabajo, además de comunicar también de los riesgos generales que afectan a toda la empresa, en especial a los de nuevos, de los riesgos generales de cada centro de trabajo y de las normas establecidas para minimizarlos o controlarlos.</w:t>
      </w:r>
    </w:p>
    <w:p w14:paraId="26AF8D45" w14:textId="77777777" w:rsidR="006058CB" w:rsidRPr="006058CB" w:rsidRDefault="006058CB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37CB64A9" w14:textId="5DE5C97F" w:rsidR="0031610A" w:rsidRDefault="0031610A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537001A6" w14:textId="0AFC2875" w:rsidR="00631DCD" w:rsidRDefault="00631DCD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4889F629" w14:textId="466A678C" w:rsidR="00631DCD" w:rsidRDefault="00631DCD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7B134FE1" w14:textId="2EEC6BC4" w:rsidR="00631DCD" w:rsidRDefault="00631DCD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65CEE051" w14:textId="77777777" w:rsidR="00631DCD" w:rsidRPr="00E65066" w:rsidRDefault="00631DCD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10E18402" w14:textId="77777777" w:rsidR="001F5CEA" w:rsidRPr="00E65066" w:rsidRDefault="003F111A" w:rsidP="00631DC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 w:rsidRPr="00E65066">
        <w:rPr>
          <w:rFonts w:ascii="Arial" w:hAnsi="Arial" w:cs="Arial"/>
          <w:b/>
          <w:bCs/>
        </w:rPr>
        <w:lastRenderedPageBreak/>
        <w:t>DOCU</w:t>
      </w:r>
      <w:r w:rsidR="007072E9">
        <w:rPr>
          <w:rFonts w:ascii="Arial" w:hAnsi="Arial" w:cs="Arial"/>
          <w:b/>
          <w:bCs/>
        </w:rPr>
        <w:t>M</w:t>
      </w:r>
      <w:r w:rsidRPr="00E65066">
        <w:rPr>
          <w:rFonts w:ascii="Arial" w:hAnsi="Arial" w:cs="Arial"/>
          <w:b/>
          <w:bCs/>
        </w:rPr>
        <w:t>ENTOS RELACIONADOS</w:t>
      </w:r>
    </w:p>
    <w:p w14:paraId="369207AF" w14:textId="77777777" w:rsidR="001F5CEA" w:rsidRPr="007072E9" w:rsidRDefault="001F5CEA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</w:p>
    <w:p w14:paraId="1B3D9EF1" w14:textId="6A000BA8" w:rsidR="001F5CEA" w:rsidRDefault="006C198B" w:rsidP="00631DCD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bookmarkStart w:id="1" w:name="_Toc358209685"/>
      <w:r w:rsidRPr="00E65066">
        <w:rPr>
          <w:rFonts w:ascii="Arial" w:hAnsi="Arial" w:cs="Arial"/>
          <w:b/>
          <w:bCs/>
        </w:rPr>
        <w:t xml:space="preserve"> </w:t>
      </w:r>
      <w:bookmarkEnd w:id="1"/>
      <w:r w:rsidR="005B537B" w:rsidRPr="00E65066">
        <w:rPr>
          <w:rFonts w:ascii="Arial" w:hAnsi="Arial" w:cs="Arial"/>
          <w:bCs/>
        </w:rPr>
        <w:t xml:space="preserve">Decreto </w:t>
      </w:r>
      <w:r w:rsidR="00EF4DFF" w:rsidRPr="00E65066">
        <w:rPr>
          <w:rFonts w:ascii="Arial" w:hAnsi="Arial" w:cs="Arial"/>
          <w:bCs/>
        </w:rPr>
        <w:t>1072</w:t>
      </w:r>
      <w:r w:rsidR="005B537B" w:rsidRPr="00E65066">
        <w:rPr>
          <w:rFonts w:ascii="Arial" w:hAnsi="Arial" w:cs="Arial"/>
          <w:bCs/>
        </w:rPr>
        <w:t xml:space="preserve"> de 201</w:t>
      </w:r>
      <w:r w:rsidR="00EF4DFF" w:rsidRPr="00E65066">
        <w:rPr>
          <w:rFonts w:ascii="Arial" w:hAnsi="Arial" w:cs="Arial"/>
          <w:bCs/>
        </w:rPr>
        <w:t>5</w:t>
      </w:r>
    </w:p>
    <w:p w14:paraId="1ECC0A12" w14:textId="354F9EB7" w:rsidR="005D19ED" w:rsidRPr="00E65066" w:rsidRDefault="005D19ED" w:rsidP="00631DCD">
      <w:pPr>
        <w:pStyle w:val="Prrafodelista"/>
        <w:widowControl w:val="0"/>
        <w:numPr>
          <w:ilvl w:val="1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Resolución 0312 de 2019</w:t>
      </w:r>
    </w:p>
    <w:p w14:paraId="26073947" w14:textId="77777777" w:rsidR="001F5CEA" w:rsidRDefault="001F5CEA" w:rsidP="00631DCD">
      <w:pPr>
        <w:widowControl w:val="0"/>
        <w:autoSpaceDE w:val="0"/>
        <w:autoSpaceDN w:val="0"/>
        <w:adjustRightInd w:val="0"/>
        <w:spacing w:line="40" w:lineRule="atLeast"/>
        <w:ind w:left="358"/>
        <w:rPr>
          <w:rFonts w:ascii="Arial" w:hAnsi="Arial" w:cs="Arial"/>
          <w:b/>
          <w:bCs/>
        </w:rPr>
      </w:pPr>
    </w:p>
    <w:p w14:paraId="7E2D1555" w14:textId="77777777" w:rsidR="00C21907" w:rsidRPr="00E65066" w:rsidRDefault="00C21907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  <w:sz w:val="21"/>
          <w:szCs w:val="21"/>
        </w:rPr>
      </w:pPr>
    </w:p>
    <w:p w14:paraId="22985518" w14:textId="77777777" w:rsidR="00440EAA" w:rsidRDefault="007072E9" w:rsidP="00631DC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DESCRIPCIÓN</w:t>
      </w:r>
    </w:p>
    <w:p w14:paraId="49052CE5" w14:textId="77777777" w:rsidR="001520EB" w:rsidRDefault="001520EB" w:rsidP="00631DCD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0"/>
        <w:rPr>
          <w:rFonts w:ascii="Arial" w:hAnsi="Arial" w:cs="Arial"/>
          <w:b/>
          <w:bCs/>
        </w:rPr>
      </w:pPr>
    </w:p>
    <w:p w14:paraId="6698295A" w14:textId="77777777" w:rsidR="006058CB" w:rsidRDefault="006058CB" w:rsidP="00631DCD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Esquema General </w:t>
      </w:r>
    </w:p>
    <w:p w14:paraId="76774B91" w14:textId="77777777" w:rsidR="006058CB" w:rsidRDefault="006058CB" w:rsidP="00631DCD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0"/>
        <w:jc w:val="both"/>
        <w:rPr>
          <w:rFonts w:ascii="Arial" w:hAnsi="Arial" w:cs="Arial"/>
          <w:b/>
          <w:bCs/>
        </w:rPr>
      </w:pPr>
    </w:p>
    <w:p w14:paraId="599AECC4" w14:textId="77777777" w:rsidR="006058CB" w:rsidRDefault="006058CB" w:rsidP="00631DCD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0"/>
        <w:jc w:val="center"/>
        <w:rPr>
          <w:rFonts w:ascii="Arial" w:hAnsi="Arial" w:cs="Arial"/>
          <w:b/>
          <w:bCs/>
        </w:rPr>
      </w:pPr>
      <w:r w:rsidRPr="006058CB">
        <w:rPr>
          <w:noProof/>
        </w:rPr>
        <w:drawing>
          <wp:inline distT="0" distB="0" distL="0" distR="0" wp14:anchorId="4DDE029A" wp14:editId="5916BB1D">
            <wp:extent cx="5612130" cy="21824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F50B" w14:textId="77777777" w:rsidR="006058CB" w:rsidRDefault="006058CB" w:rsidP="00631DCD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0"/>
        <w:jc w:val="center"/>
        <w:rPr>
          <w:rFonts w:ascii="Arial" w:hAnsi="Arial" w:cs="Arial"/>
          <w:b/>
          <w:bCs/>
        </w:rPr>
      </w:pPr>
    </w:p>
    <w:p w14:paraId="68B41182" w14:textId="77777777" w:rsidR="006058CB" w:rsidRPr="006058CB" w:rsidRDefault="006058CB" w:rsidP="00631DCD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vanish/>
        </w:rPr>
      </w:pPr>
    </w:p>
    <w:p w14:paraId="5F109CD0" w14:textId="77777777" w:rsidR="006058CB" w:rsidRPr="006058CB" w:rsidRDefault="006058CB" w:rsidP="00631DCD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vanish/>
        </w:rPr>
      </w:pPr>
    </w:p>
    <w:p w14:paraId="1B5CC9AE" w14:textId="77777777" w:rsidR="006058CB" w:rsidRPr="006058CB" w:rsidRDefault="006058CB" w:rsidP="00631DCD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vanish/>
        </w:rPr>
      </w:pPr>
    </w:p>
    <w:p w14:paraId="51B1E430" w14:textId="77777777" w:rsidR="006058CB" w:rsidRPr="006058CB" w:rsidRDefault="006058CB" w:rsidP="00631DCD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vanish/>
        </w:rPr>
      </w:pPr>
    </w:p>
    <w:p w14:paraId="308BE652" w14:textId="77777777" w:rsidR="006058CB" w:rsidRPr="006058CB" w:rsidRDefault="006058CB" w:rsidP="00631DCD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vanish/>
        </w:rPr>
      </w:pPr>
    </w:p>
    <w:p w14:paraId="020FAC50" w14:textId="77777777" w:rsidR="006058CB" w:rsidRPr="006058CB" w:rsidRDefault="006058CB" w:rsidP="00631DCD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  <w:vanish/>
        </w:rPr>
      </w:pPr>
    </w:p>
    <w:p w14:paraId="2E522858" w14:textId="77777777" w:rsidR="006058CB" w:rsidRPr="006058CB" w:rsidRDefault="006058CB" w:rsidP="00631DCD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</w:rPr>
      </w:pPr>
      <w:r w:rsidRPr="006058CB">
        <w:rPr>
          <w:rFonts w:ascii="Arial" w:hAnsi="Arial" w:cs="Arial"/>
          <w:b/>
          <w:bCs/>
        </w:rPr>
        <w:t>Comunicación Interna</w:t>
      </w:r>
    </w:p>
    <w:p w14:paraId="20E2830D" w14:textId="77777777" w:rsidR="006058CB" w:rsidRDefault="006058CB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2CCA545A" w14:textId="0B5EE18A" w:rsidR="008A5C0F" w:rsidRDefault="006058CB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6058CB">
        <w:rPr>
          <w:rFonts w:ascii="Arial" w:hAnsi="Arial" w:cs="Arial"/>
          <w:bCs/>
        </w:rPr>
        <w:t>La comunicación interna multidireccional garantiza que el pers</w:t>
      </w:r>
      <w:r w:rsidR="003B2774">
        <w:rPr>
          <w:rFonts w:ascii="Arial" w:hAnsi="Arial" w:cs="Arial"/>
          <w:bCs/>
        </w:rPr>
        <w:t xml:space="preserve">onal propio y contratado por </w:t>
      </w:r>
      <w:r w:rsidR="00D94588">
        <w:rPr>
          <w:rFonts w:ascii="Arial" w:hAnsi="Arial" w:cs="Arial"/>
          <w:b/>
        </w:rPr>
        <w:t>NOMBRE DE LA EMPRESA</w:t>
      </w:r>
      <w:r w:rsidR="003B2774">
        <w:rPr>
          <w:rFonts w:ascii="Arial" w:hAnsi="Arial" w:cs="Arial"/>
          <w:b/>
        </w:rPr>
        <w:t>.</w:t>
      </w:r>
      <w:r w:rsidRPr="006058CB">
        <w:rPr>
          <w:rFonts w:ascii="Arial" w:hAnsi="Arial" w:cs="Arial"/>
          <w:bCs/>
        </w:rPr>
        <w:t xml:space="preserve">, conozcan el Sistema de Gestión de Seguridad y Salud en el Trabajo, los riesgos a los que se encuentran expuestos, así como los objetivos del Sistema de Gestión y puedan además contribuir al cumplimiento de la Política del Sistema Gestión y a la mejora continua. </w:t>
      </w:r>
    </w:p>
    <w:p w14:paraId="6912D73C" w14:textId="77777777" w:rsidR="008A5C0F" w:rsidRDefault="008A5C0F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12D81123" w14:textId="77777777" w:rsidR="008A5C0F" w:rsidRDefault="006058CB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6058CB">
        <w:rPr>
          <w:rFonts w:ascii="Arial" w:hAnsi="Arial" w:cs="Arial"/>
          <w:bCs/>
        </w:rPr>
        <w:t xml:space="preserve">También sirve como medio de recepción de sugerencias e información para la revisión de los procedimientos y programas. </w:t>
      </w:r>
    </w:p>
    <w:p w14:paraId="06161441" w14:textId="77777777" w:rsidR="008A5C0F" w:rsidRDefault="008A5C0F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1813BF5B" w14:textId="77777777" w:rsidR="008A5C0F" w:rsidRDefault="006058CB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8A5C0F">
        <w:rPr>
          <w:rFonts w:ascii="Arial" w:hAnsi="Arial" w:cs="Arial"/>
          <w:bCs/>
        </w:rPr>
        <w:t>Las áreas que reciben las comunicaciones internas deben tener documentada la gestión y registrar la decisión tomada.</w:t>
      </w:r>
    </w:p>
    <w:p w14:paraId="48A0D34F" w14:textId="77777777" w:rsidR="008A5C0F" w:rsidRDefault="008A5C0F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5CD761F4" w14:textId="4A9F0192" w:rsidR="008A5C0F" w:rsidRDefault="008A5C0F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El </w:t>
      </w:r>
      <w:r w:rsidR="00662402">
        <w:rPr>
          <w:rFonts w:ascii="Arial" w:hAnsi="Arial" w:cs="Arial"/>
          <w:bCs/>
        </w:rPr>
        <w:t>responsable</w:t>
      </w:r>
      <w:r>
        <w:rPr>
          <w:rFonts w:ascii="Arial" w:hAnsi="Arial" w:cs="Arial"/>
          <w:bCs/>
        </w:rPr>
        <w:t xml:space="preserve"> del Sistema de Gestión de la Seguridad y Salud en el Trabajo SG-SST</w:t>
      </w:r>
      <w:r w:rsidR="006058CB" w:rsidRPr="008A5C0F">
        <w:rPr>
          <w:rFonts w:ascii="Arial" w:hAnsi="Arial" w:cs="Arial"/>
          <w:bCs/>
        </w:rPr>
        <w:t>, a través del respectivo órgano regular difundirán entre el personal la información, resoluciones y novedades relacionadas con el Sistema de Gestión mediante los siguientes medios:</w:t>
      </w:r>
    </w:p>
    <w:p w14:paraId="4DD5A8D4" w14:textId="4C8075FE" w:rsidR="008A5C0F" w:rsidRDefault="008A5C0F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6CF790EA" w14:textId="77777777" w:rsidR="00631DCD" w:rsidRDefault="00631DCD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18BAA908" w14:textId="77777777" w:rsidR="008A5C0F" w:rsidRDefault="006058CB" w:rsidP="00631DCD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8A5C0F">
        <w:rPr>
          <w:rFonts w:ascii="Arial" w:hAnsi="Arial" w:cs="Arial"/>
          <w:bCs/>
        </w:rPr>
        <w:t>Circulares informativas</w:t>
      </w:r>
    </w:p>
    <w:p w14:paraId="4BF34D7B" w14:textId="77777777" w:rsidR="008A5C0F" w:rsidRDefault="006058CB" w:rsidP="00631DCD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8A5C0F">
        <w:rPr>
          <w:rFonts w:ascii="Arial" w:hAnsi="Arial" w:cs="Arial"/>
          <w:bCs/>
        </w:rPr>
        <w:t>E-mail</w:t>
      </w:r>
    </w:p>
    <w:p w14:paraId="4FF03CA7" w14:textId="77777777" w:rsidR="008A5C0F" w:rsidRDefault="006058CB" w:rsidP="00631DCD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8A5C0F">
        <w:rPr>
          <w:rFonts w:ascii="Arial" w:hAnsi="Arial" w:cs="Arial"/>
          <w:bCs/>
        </w:rPr>
        <w:t>Capacitación</w:t>
      </w:r>
    </w:p>
    <w:p w14:paraId="4E53ABC2" w14:textId="4A69B6AD" w:rsidR="008A5C0F" w:rsidRDefault="008A5C0F" w:rsidP="00631DCD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</w:t>
      </w:r>
      <w:r w:rsidR="006058CB" w:rsidRPr="008A5C0F">
        <w:rPr>
          <w:rFonts w:ascii="Arial" w:hAnsi="Arial" w:cs="Arial"/>
          <w:bCs/>
        </w:rPr>
        <w:t>eunión Comité Paritario</w:t>
      </w:r>
      <w:r w:rsidR="00662402">
        <w:rPr>
          <w:rFonts w:ascii="Arial" w:hAnsi="Arial" w:cs="Arial"/>
          <w:bCs/>
        </w:rPr>
        <w:t xml:space="preserve">/ Vigía </w:t>
      </w:r>
    </w:p>
    <w:p w14:paraId="7AF10A30" w14:textId="77777777" w:rsidR="008A5C0F" w:rsidRDefault="006058CB" w:rsidP="00631DCD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8A5C0F">
        <w:rPr>
          <w:rFonts w:ascii="Arial" w:hAnsi="Arial" w:cs="Arial"/>
          <w:bCs/>
        </w:rPr>
        <w:t>Reunión Sub Comités.</w:t>
      </w:r>
    </w:p>
    <w:p w14:paraId="62C0082F" w14:textId="77777777" w:rsidR="008A5C0F" w:rsidRDefault="006058CB" w:rsidP="00631DCD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8A5C0F">
        <w:rPr>
          <w:rFonts w:ascii="Arial" w:hAnsi="Arial" w:cs="Arial"/>
          <w:bCs/>
        </w:rPr>
        <w:t>Charlas semanales</w:t>
      </w:r>
    </w:p>
    <w:p w14:paraId="7C06E902" w14:textId="0F5B406B" w:rsidR="008A5C0F" w:rsidRDefault="006058CB" w:rsidP="00631DCD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8A5C0F">
        <w:rPr>
          <w:rFonts w:ascii="Arial" w:hAnsi="Arial" w:cs="Arial"/>
          <w:bCs/>
        </w:rPr>
        <w:t>Inducción personal nuevo</w:t>
      </w:r>
      <w:r w:rsidR="00662402">
        <w:rPr>
          <w:rFonts w:ascii="Arial" w:hAnsi="Arial" w:cs="Arial"/>
          <w:bCs/>
        </w:rPr>
        <w:t xml:space="preserve"> y antiguo </w:t>
      </w:r>
    </w:p>
    <w:p w14:paraId="7047D3C1" w14:textId="77777777" w:rsidR="002C76B7" w:rsidRPr="00662402" w:rsidRDefault="002C76B7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0E937C64" w14:textId="77777777" w:rsidR="006058CB" w:rsidRDefault="002C76B7" w:rsidP="00631DCD">
      <w:pPr>
        <w:pStyle w:val="Prrafodelista"/>
        <w:widowControl w:val="0"/>
        <w:numPr>
          <w:ilvl w:val="1"/>
          <w:numId w:val="4"/>
        </w:numPr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Comunicación Externa</w:t>
      </w:r>
    </w:p>
    <w:p w14:paraId="4B17C3BF" w14:textId="77777777" w:rsidR="002C76B7" w:rsidRPr="002C76B7" w:rsidRDefault="002C76B7" w:rsidP="00631DCD">
      <w:pPr>
        <w:pStyle w:val="Prrafodelista"/>
        <w:widowControl w:val="0"/>
        <w:autoSpaceDE w:val="0"/>
        <w:autoSpaceDN w:val="0"/>
        <w:adjustRightInd w:val="0"/>
        <w:spacing w:line="40" w:lineRule="atLeast"/>
        <w:ind w:left="792"/>
        <w:jc w:val="both"/>
        <w:rPr>
          <w:rFonts w:ascii="Arial" w:hAnsi="Arial" w:cs="Arial"/>
          <w:b/>
          <w:bCs/>
        </w:rPr>
      </w:pPr>
    </w:p>
    <w:p w14:paraId="69BD51CC" w14:textId="4FE8EF5B" w:rsidR="002C76B7" w:rsidRDefault="006058CB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2C76B7">
        <w:rPr>
          <w:rFonts w:ascii="Arial" w:hAnsi="Arial" w:cs="Arial"/>
          <w:bCs/>
        </w:rPr>
        <w:t xml:space="preserve">Las comunicaciones externas sobre temas de Seguridad y Salud en el Trabajo pueden tratar, entre otros, los </w:t>
      </w:r>
      <w:r w:rsidR="005D39C2" w:rsidRPr="002C76B7">
        <w:rPr>
          <w:rFonts w:ascii="Arial" w:hAnsi="Arial" w:cs="Arial"/>
          <w:bCs/>
        </w:rPr>
        <w:t>siguientes temas</w:t>
      </w:r>
      <w:r w:rsidRPr="002C76B7">
        <w:rPr>
          <w:rFonts w:ascii="Arial" w:hAnsi="Arial" w:cs="Arial"/>
          <w:bCs/>
        </w:rPr>
        <w:t xml:space="preserve">: Incidentes y accidentes, cursos de capacitación en Seguridad y Salud </w:t>
      </w:r>
      <w:r w:rsidR="002C76B7">
        <w:rPr>
          <w:rFonts w:ascii="Arial" w:hAnsi="Arial" w:cs="Arial"/>
          <w:bCs/>
        </w:rPr>
        <w:t>en el Trabajo</w:t>
      </w:r>
      <w:r w:rsidRPr="002C76B7">
        <w:rPr>
          <w:rFonts w:ascii="Arial" w:hAnsi="Arial" w:cs="Arial"/>
          <w:bCs/>
        </w:rPr>
        <w:t xml:space="preserve">, auditorias de Riesgos del </w:t>
      </w:r>
      <w:r w:rsidR="00F4653E" w:rsidRPr="002C76B7">
        <w:rPr>
          <w:rFonts w:ascii="Arial" w:hAnsi="Arial" w:cs="Arial"/>
          <w:bCs/>
        </w:rPr>
        <w:t>Trabajo, evaluación</w:t>
      </w:r>
      <w:r w:rsidRPr="002C76B7">
        <w:rPr>
          <w:rFonts w:ascii="Arial" w:hAnsi="Arial" w:cs="Arial"/>
          <w:bCs/>
        </w:rPr>
        <w:t xml:space="preserve"> de riesgos, solicitudes de información de</w:t>
      </w:r>
      <w:r w:rsidR="002C76B7">
        <w:rPr>
          <w:rFonts w:ascii="Arial" w:hAnsi="Arial" w:cs="Arial"/>
          <w:bCs/>
        </w:rPr>
        <w:t xml:space="preserve"> carácter de Seguridad y Salud en el Trabajo</w:t>
      </w:r>
      <w:r w:rsidRPr="002C76B7">
        <w:rPr>
          <w:rFonts w:ascii="Arial" w:hAnsi="Arial" w:cs="Arial"/>
          <w:bCs/>
        </w:rPr>
        <w:t xml:space="preserve"> o sobre el Sistema de Gestión.</w:t>
      </w:r>
    </w:p>
    <w:p w14:paraId="1EF7F007" w14:textId="77777777" w:rsidR="002C76B7" w:rsidRDefault="002C76B7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28C00C1E" w14:textId="1C9F405D" w:rsidR="002C76B7" w:rsidRDefault="006058CB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2C76B7">
        <w:rPr>
          <w:rFonts w:ascii="Arial" w:hAnsi="Arial" w:cs="Arial"/>
          <w:bCs/>
        </w:rPr>
        <w:t xml:space="preserve">Cuando las instalaciones </w:t>
      </w:r>
      <w:r w:rsidR="00F4653E">
        <w:rPr>
          <w:rFonts w:ascii="Arial" w:hAnsi="Arial" w:cs="Arial"/>
          <w:bCs/>
        </w:rPr>
        <w:t>de</w:t>
      </w:r>
      <w:r w:rsidR="00F4653E">
        <w:rPr>
          <w:rFonts w:ascii="Arial" w:hAnsi="Arial" w:cs="Arial"/>
          <w:b/>
        </w:rPr>
        <w:t>.</w:t>
      </w:r>
      <w:r w:rsidRPr="002C76B7">
        <w:rPr>
          <w:rFonts w:ascii="Arial" w:hAnsi="Arial" w:cs="Arial"/>
          <w:bCs/>
        </w:rPr>
        <w:t xml:space="preserve"> sean </w:t>
      </w:r>
      <w:r w:rsidR="005D39C2">
        <w:rPr>
          <w:rFonts w:ascii="Arial" w:hAnsi="Arial" w:cs="Arial"/>
          <w:bCs/>
        </w:rPr>
        <w:t xml:space="preserve">visitadas por personal externo a </w:t>
      </w:r>
      <w:r w:rsidRPr="002C76B7">
        <w:rPr>
          <w:rFonts w:ascii="Arial" w:hAnsi="Arial" w:cs="Arial"/>
          <w:bCs/>
        </w:rPr>
        <w:t xml:space="preserve">la </w:t>
      </w:r>
      <w:r w:rsidR="00F4653E" w:rsidRPr="00F4653E">
        <w:rPr>
          <w:rFonts w:ascii="Arial" w:hAnsi="Arial" w:cs="Arial"/>
          <w:b/>
        </w:rPr>
        <w:t>NOMBRE DE LA EMPRESA</w:t>
      </w:r>
      <w:r w:rsidR="00F4653E">
        <w:rPr>
          <w:rFonts w:ascii="Arial" w:hAnsi="Arial" w:cs="Arial"/>
          <w:bCs/>
        </w:rPr>
        <w:t>,</w:t>
      </w:r>
      <w:r w:rsidRPr="002C76B7">
        <w:rPr>
          <w:rFonts w:ascii="Arial" w:hAnsi="Arial" w:cs="Arial"/>
          <w:bCs/>
        </w:rPr>
        <w:t xml:space="preserve"> reportarse con el </w:t>
      </w:r>
      <w:r w:rsidR="00F4653E">
        <w:rPr>
          <w:rFonts w:ascii="Arial" w:hAnsi="Arial" w:cs="Arial"/>
          <w:bCs/>
        </w:rPr>
        <w:t>responsable</w:t>
      </w:r>
      <w:r w:rsidR="002C76B7">
        <w:rPr>
          <w:rFonts w:ascii="Arial" w:hAnsi="Arial" w:cs="Arial"/>
          <w:bCs/>
        </w:rPr>
        <w:t xml:space="preserve"> del Sistema de Gestión de la Seguridad y Salud en el Trabajo,</w:t>
      </w:r>
      <w:r w:rsidRPr="002C76B7">
        <w:rPr>
          <w:rFonts w:ascii="Arial" w:hAnsi="Arial" w:cs="Arial"/>
          <w:bCs/>
        </w:rPr>
        <w:t xml:space="preserve"> para recibir la inducción de equipos o herramientas a manejar, se debe solicitar a los visitante</w:t>
      </w:r>
      <w:r w:rsidR="002C76B7">
        <w:rPr>
          <w:rFonts w:ascii="Arial" w:hAnsi="Arial" w:cs="Arial"/>
          <w:bCs/>
        </w:rPr>
        <w:t>s llenar el “Registro de Visitantes</w:t>
      </w:r>
      <w:r w:rsidRPr="002C76B7">
        <w:rPr>
          <w:rFonts w:ascii="Arial" w:hAnsi="Arial" w:cs="Arial"/>
          <w:bCs/>
        </w:rPr>
        <w:t xml:space="preserve">”. </w:t>
      </w:r>
    </w:p>
    <w:p w14:paraId="6A9DB0FD" w14:textId="77777777" w:rsidR="002C76B7" w:rsidRDefault="002C76B7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</w:p>
    <w:p w14:paraId="3E9BCECC" w14:textId="4BA29840" w:rsidR="006058CB" w:rsidRPr="002C76B7" w:rsidRDefault="006058CB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2C76B7">
        <w:rPr>
          <w:rFonts w:ascii="Arial" w:hAnsi="Arial" w:cs="Arial"/>
          <w:bCs/>
        </w:rPr>
        <w:t>Para las comunicaciones para tiempos de emergencias se debe consultar el “</w:t>
      </w:r>
      <w:r w:rsidR="002C76B7">
        <w:rPr>
          <w:rFonts w:ascii="Arial" w:hAnsi="Arial" w:cs="Arial"/>
          <w:bCs/>
        </w:rPr>
        <w:t>Plan de Preparación, Prevención y Respuesta ante Emergencias</w:t>
      </w:r>
      <w:r w:rsidR="00F4653E">
        <w:rPr>
          <w:rFonts w:ascii="Arial" w:hAnsi="Arial" w:cs="Arial"/>
          <w:bCs/>
        </w:rPr>
        <w:t>.</w:t>
      </w:r>
    </w:p>
    <w:p w14:paraId="09F5E608" w14:textId="5F00E61F" w:rsidR="00F4653E" w:rsidRPr="00631DCD" w:rsidRDefault="006058CB" w:rsidP="00631DCD">
      <w:pPr>
        <w:pStyle w:val="Prrafodelista"/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bCs/>
        </w:rPr>
      </w:pPr>
      <w:r w:rsidRPr="006058CB">
        <w:rPr>
          <w:rFonts w:ascii="Arial" w:hAnsi="Arial" w:cs="Arial"/>
          <w:bCs/>
        </w:rPr>
        <w:tab/>
      </w:r>
    </w:p>
    <w:p w14:paraId="0182D7B4" w14:textId="77777777" w:rsidR="004D219D" w:rsidRPr="00E65066" w:rsidRDefault="000A29D1" w:rsidP="00631DCD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 w:rsidRPr="00E65066">
        <w:rPr>
          <w:rFonts w:ascii="Arial" w:hAnsi="Arial" w:cs="Arial"/>
          <w:b/>
        </w:rPr>
        <w:t>REGISTROS</w:t>
      </w:r>
    </w:p>
    <w:p w14:paraId="1399C266" w14:textId="77777777" w:rsidR="000A29D1" w:rsidRPr="00E65066" w:rsidRDefault="000A29D1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0CC38AC4" w14:textId="2915E431" w:rsidR="00160DC6" w:rsidRDefault="005D37D3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Formato </w:t>
      </w:r>
      <w:r w:rsidR="002C76B7">
        <w:rPr>
          <w:rFonts w:ascii="Arial" w:hAnsi="Arial" w:cs="Arial"/>
        </w:rPr>
        <w:t>Registro de Visitantes</w:t>
      </w:r>
    </w:p>
    <w:p w14:paraId="44AF39A9" w14:textId="77777777" w:rsidR="00B02CBF" w:rsidRDefault="00B02CBF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1143F049" w14:textId="77777777" w:rsidR="00B02CBF" w:rsidRPr="00E65066" w:rsidRDefault="00B02CBF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p w14:paraId="7665E141" w14:textId="77777777" w:rsidR="00C93AB5" w:rsidRPr="00E65066" w:rsidRDefault="00FE2929" w:rsidP="00631DCD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33" w:line="40" w:lineRule="atLeast"/>
        <w:rPr>
          <w:rFonts w:ascii="Arial" w:hAnsi="Arial" w:cs="Arial"/>
          <w:b/>
          <w:sz w:val="23"/>
          <w:szCs w:val="23"/>
        </w:rPr>
      </w:pPr>
      <w:bookmarkStart w:id="2" w:name="_Hlk101175239"/>
      <w:r w:rsidRPr="00E65066">
        <w:rPr>
          <w:rFonts w:ascii="Arial" w:hAnsi="Arial" w:cs="Arial"/>
          <w:b/>
          <w:spacing w:val="-3"/>
          <w:position w:val="-1"/>
          <w:sz w:val="23"/>
          <w:szCs w:val="23"/>
        </w:rPr>
        <w:t>T</w:t>
      </w:r>
      <w:r w:rsidRPr="00E65066">
        <w:rPr>
          <w:rFonts w:ascii="Arial" w:hAnsi="Arial" w:cs="Arial"/>
          <w:b/>
          <w:position w:val="-1"/>
          <w:sz w:val="23"/>
          <w:szCs w:val="23"/>
        </w:rPr>
        <w:t>A</w:t>
      </w:r>
      <w:r w:rsidRPr="00E65066">
        <w:rPr>
          <w:rFonts w:ascii="Arial" w:hAnsi="Arial" w:cs="Arial"/>
          <w:b/>
          <w:spacing w:val="-5"/>
          <w:position w:val="-1"/>
          <w:sz w:val="23"/>
          <w:szCs w:val="23"/>
        </w:rPr>
        <w:t>B</w:t>
      </w:r>
      <w:r w:rsidRPr="00E65066">
        <w:rPr>
          <w:rFonts w:ascii="Arial" w:hAnsi="Arial" w:cs="Arial"/>
          <w:b/>
          <w:spacing w:val="1"/>
          <w:position w:val="-1"/>
          <w:sz w:val="23"/>
          <w:szCs w:val="23"/>
        </w:rPr>
        <w:t>L</w:t>
      </w:r>
      <w:r w:rsidRPr="00E65066">
        <w:rPr>
          <w:rFonts w:ascii="Arial" w:hAnsi="Arial" w:cs="Arial"/>
          <w:b/>
          <w:position w:val="-1"/>
          <w:sz w:val="23"/>
          <w:szCs w:val="23"/>
        </w:rPr>
        <w:t>A</w:t>
      </w:r>
      <w:r w:rsidRPr="00E65066">
        <w:rPr>
          <w:rFonts w:ascii="Arial" w:hAnsi="Arial" w:cs="Arial"/>
          <w:b/>
          <w:spacing w:val="5"/>
          <w:position w:val="-1"/>
          <w:sz w:val="23"/>
          <w:szCs w:val="23"/>
        </w:rPr>
        <w:t xml:space="preserve"> </w:t>
      </w:r>
      <w:r w:rsidRPr="00E65066">
        <w:rPr>
          <w:rFonts w:ascii="Arial" w:hAnsi="Arial" w:cs="Arial"/>
          <w:b/>
          <w:spacing w:val="-3"/>
          <w:position w:val="-1"/>
          <w:sz w:val="23"/>
          <w:szCs w:val="23"/>
        </w:rPr>
        <w:t>D</w:t>
      </w:r>
      <w:r w:rsidRPr="00E65066">
        <w:rPr>
          <w:rFonts w:ascii="Arial" w:hAnsi="Arial" w:cs="Arial"/>
          <w:b/>
          <w:position w:val="-1"/>
          <w:sz w:val="23"/>
          <w:szCs w:val="23"/>
        </w:rPr>
        <w:t>E</w:t>
      </w:r>
      <w:r w:rsidRPr="00E65066">
        <w:rPr>
          <w:rFonts w:ascii="Arial" w:hAnsi="Arial" w:cs="Arial"/>
          <w:b/>
          <w:spacing w:val="-1"/>
          <w:position w:val="-1"/>
          <w:sz w:val="23"/>
          <w:szCs w:val="23"/>
        </w:rPr>
        <w:t xml:space="preserve"> </w:t>
      </w:r>
      <w:r w:rsidRPr="00E65066">
        <w:rPr>
          <w:rFonts w:ascii="Arial" w:hAnsi="Arial" w:cs="Arial"/>
          <w:b/>
          <w:spacing w:val="-2"/>
          <w:position w:val="-1"/>
          <w:sz w:val="23"/>
          <w:szCs w:val="23"/>
        </w:rPr>
        <w:t>C</w:t>
      </w:r>
      <w:r w:rsidRPr="00E65066">
        <w:rPr>
          <w:rFonts w:ascii="Arial" w:hAnsi="Arial" w:cs="Arial"/>
          <w:b/>
          <w:spacing w:val="-3"/>
          <w:position w:val="-1"/>
          <w:sz w:val="23"/>
          <w:szCs w:val="23"/>
        </w:rPr>
        <w:t>ON</w:t>
      </w:r>
      <w:r w:rsidRPr="00E65066">
        <w:rPr>
          <w:rFonts w:ascii="Arial" w:hAnsi="Arial" w:cs="Arial"/>
          <w:b/>
          <w:position w:val="-1"/>
          <w:sz w:val="23"/>
          <w:szCs w:val="23"/>
        </w:rPr>
        <w:t>T</w:t>
      </w:r>
      <w:r w:rsidRPr="00E65066">
        <w:rPr>
          <w:rFonts w:ascii="Arial" w:hAnsi="Arial" w:cs="Arial"/>
          <w:b/>
          <w:spacing w:val="-3"/>
          <w:position w:val="-1"/>
          <w:sz w:val="23"/>
          <w:szCs w:val="23"/>
        </w:rPr>
        <w:t>RO</w:t>
      </w:r>
      <w:r w:rsidRPr="00E65066">
        <w:rPr>
          <w:rFonts w:ascii="Arial" w:hAnsi="Arial" w:cs="Arial"/>
          <w:b/>
          <w:position w:val="-1"/>
          <w:sz w:val="23"/>
          <w:szCs w:val="23"/>
        </w:rPr>
        <w:t>L</w:t>
      </w:r>
      <w:r w:rsidRPr="00E65066">
        <w:rPr>
          <w:rFonts w:ascii="Arial" w:hAnsi="Arial" w:cs="Arial"/>
          <w:b/>
          <w:spacing w:val="7"/>
          <w:position w:val="-1"/>
          <w:sz w:val="23"/>
          <w:szCs w:val="23"/>
        </w:rPr>
        <w:t xml:space="preserve"> </w:t>
      </w:r>
      <w:r w:rsidRPr="00E65066">
        <w:rPr>
          <w:rFonts w:ascii="Arial" w:hAnsi="Arial" w:cs="Arial"/>
          <w:b/>
          <w:spacing w:val="-3"/>
          <w:position w:val="-1"/>
          <w:sz w:val="23"/>
          <w:szCs w:val="23"/>
        </w:rPr>
        <w:t>D</w:t>
      </w:r>
      <w:r w:rsidRPr="00E65066">
        <w:rPr>
          <w:rFonts w:ascii="Arial" w:hAnsi="Arial" w:cs="Arial"/>
          <w:b/>
          <w:position w:val="-1"/>
          <w:sz w:val="23"/>
          <w:szCs w:val="23"/>
        </w:rPr>
        <w:t>E</w:t>
      </w:r>
      <w:r w:rsidRPr="00E65066">
        <w:rPr>
          <w:rFonts w:ascii="Arial" w:hAnsi="Arial" w:cs="Arial"/>
          <w:b/>
          <w:spacing w:val="-1"/>
          <w:position w:val="-1"/>
          <w:sz w:val="23"/>
          <w:szCs w:val="23"/>
        </w:rPr>
        <w:t xml:space="preserve"> </w:t>
      </w:r>
      <w:r w:rsidRPr="00E65066">
        <w:rPr>
          <w:rFonts w:ascii="Arial" w:hAnsi="Arial" w:cs="Arial"/>
          <w:b/>
          <w:spacing w:val="2"/>
          <w:w w:val="101"/>
          <w:position w:val="-1"/>
          <w:sz w:val="23"/>
          <w:szCs w:val="23"/>
        </w:rPr>
        <w:t>M</w:t>
      </w:r>
      <w:r w:rsidRPr="00E65066">
        <w:rPr>
          <w:rFonts w:ascii="Arial" w:hAnsi="Arial" w:cs="Arial"/>
          <w:b/>
          <w:spacing w:val="-3"/>
          <w:w w:val="101"/>
          <w:position w:val="-1"/>
          <w:sz w:val="23"/>
          <w:szCs w:val="23"/>
        </w:rPr>
        <w:t>OD</w:t>
      </w:r>
      <w:r w:rsidRPr="00E65066">
        <w:rPr>
          <w:rFonts w:ascii="Arial" w:hAnsi="Arial" w:cs="Arial"/>
          <w:b/>
          <w:spacing w:val="-1"/>
          <w:w w:val="101"/>
          <w:position w:val="-1"/>
          <w:sz w:val="23"/>
          <w:szCs w:val="23"/>
        </w:rPr>
        <w:t>I</w:t>
      </w:r>
      <w:r w:rsidRPr="00E65066">
        <w:rPr>
          <w:rFonts w:ascii="Arial" w:hAnsi="Arial" w:cs="Arial"/>
          <w:b/>
          <w:w w:val="101"/>
          <w:position w:val="-1"/>
          <w:sz w:val="23"/>
          <w:szCs w:val="23"/>
        </w:rPr>
        <w:t>F</w:t>
      </w:r>
      <w:r w:rsidRPr="00E65066">
        <w:rPr>
          <w:rFonts w:ascii="Arial" w:hAnsi="Arial" w:cs="Arial"/>
          <w:b/>
          <w:spacing w:val="1"/>
          <w:w w:val="101"/>
          <w:position w:val="-1"/>
          <w:sz w:val="23"/>
          <w:szCs w:val="23"/>
        </w:rPr>
        <w:t>I</w:t>
      </w:r>
      <w:r w:rsidRPr="00E65066">
        <w:rPr>
          <w:rFonts w:ascii="Arial" w:hAnsi="Arial" w:cs="Arial"/>
          <w:b/>
          <w:spacing w:val="-2"/>
          <w:w w:val="101"/>
          <w:position w:val="-1"/>
          <w:sz w:val="23"/>
          <w:szCs w:val="23"/>
        </w:rPr>
        <w:t>C</w:t>
      </w:r>
      <w:r w:rsidRPr="00E65066">
        <w:rPr>
          <w:rFonts w:ascii="Arial" w:hAnsi="Arial" w:cs="Arial"/>
          <w:b/>
          <w:spacing w:val="-5"/>
          <w:w w:val="101"/>
          <w:position w:val="-1"/>
          <w:sz w:val="23"/>
          <w:szCs w:val="23"/>
        </w:rPr>
        <w:t>A</w:t>
      </w:r>
      <w:r w:rsidRPr="00E65066">
        <w:rPr>
          <w:rFonts w:ascii="Arial" w:hAnsi="Arial" w:cs="Arial"/>
          <w:b/>
          <w:spacing w:val="-2"/>
          <w:w w:val="101"/>
          <w:position w:val="-1"/>
          <w:sz w:val="23"/>
          <w:szCs w:val="23"/>
        </w:rPr>
        <w:t>C</w:t>
      </w:r>
      <w:r w:rsidRPr="00E65066">
        <w:rPr>
          <w:rFonts w:ascii="Arial" w:hAnsi="Arial" w:cs="Arial"/>
          <w:b/>
          <w:spacing w:val="-1"/>
          <w:w w:val="101"/>
          <w:position w:val="-1"/>
          <w:sz w:val="23"/>
          <w:szCs w:val="23"/>
        </w:rPr>
        <w:t>I</w:t>
      </w:r>
      <w:r w:rsidRPr="00E65066">
        <w:rPr>
          <w:rFonts w:ascii="Arial" w:hAnsi="Arial" w:cs="Arial"/>
          <w:b/>
          <w:spacing w:val="-3"/>
          <w:w w:val="101"/>
          <w:position w:val="-1"/>
          <w:sz w:val="23"/>
          <w:szCs w:val="23"/>
        </w:rPr>
        <w:t>O</w:t>
      </w:r>
      <w:r w:rsidRPr="00E65066">
        <w:rPr>
          <w:rFonts w:ascii="Arial" w:hAnsi="Arial" w:cs="Arial"/>
          <w:b/>
          <w:spacing w:val="-5"/>
          <w:w w:val="101"/>
          <w:position w:val="-1"/>
          <w:sz w:val="23"/>
          <w:szCs w:val="23"/>
        </w:rPr>
        <w:t>N</w:t>
      </w:r>
      <w:r w:rsidRPr="00E65066">
        <w:rPr>
          <w:rFonts w:ascii="Arial" w:hAnsi="Arial" w:cs="Arial"/>
          <w:b/>
          <w:w w:val="101"/>
          <w:position w:val="-1"/>
          <w:sz w:val="23"/>
          <w:szCs w:val="23"/>
        </w:rPr>
        <w:t>ES</w:t>
      </w:r>
    </w:p>
    <w:p w14:paraId="3D7F786B" w14:textId="77777777" w:rsidR="00C93AB5" w:rsidRPr="00E65066" w:rsidRDefault="00C93AB5" w:rsidP="00631DCD">
      <w:pPr>
        <w:widowControl w:val="0"/>
        <w:autoSpaceDE w:val="0"/>
        <w:autoSpaceDN w:val="0"/>
        <w:adjustRightInd w:val="0"/>
        <w:spacing w:before="8" w:line="40" w:lineRule="atLeast"/>
        <w:rPr>
          <w:rFonts w:ascii="Arial" w:hAnsi="Arial" w:cs="Arial"/>
          <w:sz w:val="13"/>
          <w:szCs w:val="13"/>
        </w:rPr>
      </w:pPr>
    </w:p>
    <w:p w14:paraId="1B7C3B19" w14:textId="4EFC966A" w:rsidR="005D19ED" w:rsidRPr="00360F7C" w:rsidRDefault="005D19ED" w:rsidP="00631DCD">
      <w:pPr>
        <w:widowControl w:val="0"/>
        <w:autoSpaceDE w:val="0"/>
        <w:autoSpaceDN w:val="0"/>
        <w:adjustRightInd w:val="0"/>
        <w:spacing w:line="40" w:lineRule="atLeast"/>
        <w:jc w:val="both"/>
        <w:rPr>
          <w:rFonts w:ascii="Arial" w:hAnsi="Arial" w:cs="Arial"/>
          <w:lang w:val="es-CO"/>
        </w:rPr>
      </w:pPr>
      <w:r w:rsidRPr="00360F7C">
        <w:rPr>
          <w:rFonts w:ascii="Arial" w:hAnsi="Arial" w:cs="Arial"/>
          <w:lang w:val="es-CO"/>
        </w:rPr>
        <w:t>Cuando un documento cambie de versión</w:t>
      </w:r>
      <w:r w:rsidR="008F5D87">
        <w:rPr>
          <w:rFonts w:ascii="Arial" w:hAnsi="Arial" w:cs="Arial"/>
          <w:lang w:val="es-CO"/>
        </w:rPr>
        <w:t>,</w:t>
      </w:r>
      <w:r w:rsidRPr="00360F7C">
        <w:rPr>
          <w:rFonts w:ascii="Arial" w:hAnsi="Arial" w:cs="Arial"/>
          <w:lang w:val="es-CO"/>
        </w:rPr>
        <w:t xml:space="preserve"> debe ser </w:t>
      </w:r>
      <w:r w:rsidR="00F4653E">
        <w:rPr>
          <w:rFonts w:ascii="Arial" w:hAnsi="Arial" w:cs="Arial"/>
          <w:lang w:val="es-CO"/>
        </w:rPr>
        <w:t>diligenciado en la tabla control de cambios.</w:t>
      </w:r>
    </w:p>
    <w:p w14:paraId="07F3DD11" w14:textId="77777777" w:rsidR="005D19ED" w:rsidRPr="008A449F" w:rsidRDefault="005D19ED" w:rsidP="00631DCD">
      <w:pPr>
        <w:widowControl w:val="0"/>
        <w:autoSpaceDE w:val="0"/>
        <w:autoSpaceDN w:val="0"/>
        <w:adjustRightInd w:val="0"/>
        <w:spacing w:line="40" w:lineRule="atLeast"/>
        <w:rPr>
          <w:rFonts w:ascii="Arial" w:hAnsi="Arial" w:cs="Arial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  <w:gridCol w:w="2841"/>
        <w:gridCol w:w="2760"/>
        <w:gridCol w:w="1685"/>
      </w:tblGrid>
      <w:tr w:rsidR="005D19ED" w:rsidRPr="008A449F" w14:paraId="7A031C00" w14:textId="77777777" w:rsidTr="00D510C9">
        <w:trPr>
          <w:trHeight w:hRule="exact" w:val="413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1748462" w14:textId="77777777" w:rsidR="005D19ED" w:rsidRPr="008A449F" w:rsidRDefault="005D19ED" w:rsidP="00631DCD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R</w:t>
            </w:r>
            <w:r w:rsidRPr="008A449F">
              <w:rPr>
                <w:rFonts w:ascii="Arial" w:hAnsi="Arial" w:cs="Arial"/>
                <w:b/>
                <w:bCs/>
                <w:spacing w:val="-2"/>
                <w:w w:val="101"/>
              </w:rPr>
              <w:t>EV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E0767B6" w14:textId="77777777" w:rsidR="005D19ED" w:rsidRPr="008A449F" w:rsidRDefault="005D19ED" w:rsidP="00631DCD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8A449F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8A449F">
              <w:rPr>
                <w:rFonts w:ascii="Arial" w:hAnsi="Arial" w:cs="Arial"/>
                <w:b/>
                <w:bCs/>
                <w:spacing w:val="-1"/>
              </w:rPr>
              <w:t>p</w:t>
            </w:r>
            <w:r w:rsidRPr="008A449F">
              <w:rPr>
                <w:rFonts w:ascii="Arial" w:hAnsi="Arial" w:cs="Arial"/>
                <w:b/>
                <w:bCs/>
              </w:rPr>
              <w:t>a</w:t>
            </w:r>
            <w:r w:rsidRPr="008A449F">
              <w:rPr>
                <w:rFonts w:ascii="Arial" w:hAnsi="Arial" w:cs="Arial"/>
                <w:b/>
                <w:bCs/>
                <w:spacing w:val="-2"/>
              </w:rPr>
              <w:t>r</w:t>
            </w:r>
            <w:r w:rsidRPr="008A449F">
              <w:rPr>
                <w:rFonts w:ascii="Arial" w:hAnsi="Arial" w:cs="Arial"/>
                <w:b/>
                <w:bCs/>
                <w:spacing w:val="-1"/>
              </w:rPr>
              <w:t>t</w:t>
            </w:r>
            <w:r w:rsidRPr="008A449F">
              <w:rPr>
                <w:rFonts w:ascii="Arial" w:hAnsi="Arial" w:cs="Arial"/>
                <w:b/>
                <w:bCs/>
                <w:spacing w:val="-5"/>
              </w:rPr>
              <w:t>a</w:t>
            </w:r>
            <w:r w:rsidRPr="008A449F">
              <w:rPr>
                <w:rFonts w:ascii="Arial" w:hAnsi="Arial" w:cs="Arial"/>
                <w:b/>
                <w:bCs/>
                <w:spacing w:val="-1"/>
              </w:rPr>
              <w:t>d</w:t>
            </w:r>
            <w:r w:rsidRPr="008A449F">
              <w:rPr>
                <w:rFonts w:ascii="Arial" w:hAnsi="Arial" w:cs="Arial"/>
                <w:b/>
                <w:bCs/>
              </w:rPr>
              <w:t>o</w:t>
            </w:r>
            <w:r w:rsidRPr="008A449F">
              <w:rPr>
                <w:rFonts w:ascii="Arial" w:hAnsi="Arial" w:cs="Arial"/>
                <w:b/>
                <w:bCs/>
                <w:spacing w:val="5"/>
              </w:rPr>
              <w:t xml:space="preserve"> </w:t>
            </w:r>
            <w:r w:rsidRPr="008A449F">
              <w:rPr>
                <w:rFonts w:ascii="Arial" w:hAnsi="Arial" w:cs="Arial"/>
                <w:b/>
                <w:bCs/>
                <w:spacing w:val="2"/>
                <w:w w:val="101"/>
              </w:rPr>
              <w:t>M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o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if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i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ca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d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D228F3A" w14:textId="77777777" w:rsidR="005D19ED" w:rsidRPr="008A449F" w:rsidRDefault="005D19ED" w:rsidP="00631DCD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D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sc</w:t>
            </w:r>
            <w:r w:rsidRPr="008A449F">
              <w:rPr>
                <w:rFonts w:ascii="Arial" w:hAnsi="Arial" w:cs="Arial"/>
                <w:b/>
                <w:bCs/>
                <w:spacing w:val="-2"/>
                <w:w w:val="101"/>
              </w:rPr>
              <w:t>r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i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p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ci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ó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1DD834F" w14:textId="77777777" w:rsidR="005D19ED" w:rsidRPr="008A449F" w:rsidRDefault="005D19ED" w:rsidP="00631DCD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</w:rPr>
            </w:pP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F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e</w:t>
            </w:r>
            <w:r w:rsidRPr="008A449F">
              <w:rPr>
                <w:rFonts w:ascii="Arial" w:hAnsi="Arial" w:cs="Arial"/>
                <w:b/>
                <w:bCs/>
                <w:spacing w:val="-3"/>
                <w:w w:val="101"/>
              </w:rPr>
              <w:t>c</w:t>
            </w:r>
            <w:r w:rsidRPr="008A449F">
              <w:rPr>
                <w:rFonts w:ascii="Arial" w:hAnsi="Arial" w:cs="Arial"/>
                <w:b/>
                <w:bCs/>
                <w:spacing w:val="-1"/>
                <w:w w:val="101"/>
              </w:rPr>
              <w:t>h</w:t>
            </w:r>
            <w:r w:rsidRPr="008A449F">
              <w:rPr>
                <w:rFonts w:ascii="Arial" w:hAnsi="Arial" w:cs="Arial"/>
                <w:b/>
                <w:bCs/>
                <w:w w:val="101"/>
              </w:rPr>
              <w:t>a</w:t>
            </w:r>
          </w:p>
        </w:tc>
      </w:tr>
      <w:tr w:rsidR="005D19ED" w:rsidRPr="008A449F" w14:paraId="17F0FF53" w14:textId="77777777" w:rsidTr="00D510C9">
        <w:trPr>
          <w:trHeight w:hRule="exact" w:val="379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635F1" w14:textId="27209C38" w:rsidR="005D19ED" w:rsidRPr="008A449F" w:rsidRDefault="005D19ED" w:rsidP="00631DCD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ind w:right="60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047D3" w14:textId="63B80EE7" w:rsidR="005D19ED" w:rsidRPr="008A449F" w:rsidRDefault="005D19ED" w:rsidP="00631DCD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04B5C" w14:textId="2732D23C" w:rsidR="005D19ED" w:rsidRPr="008A449F" w:rsidRDefault="005D19ED" w:rsidP="00631DCD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7DCDE" w14:textId="1971360A" w:rsidR="005D19ED" w:rsidRPr="005D39C2" w:rsidRDefault="005D19ED" w:rsidP="00631DCD">
            <w:pPr>
              <w:widowControl w:val="0"/>
              <w:autoSpaceDE w:val="0"/>
              <w:autoSpaceDN w:val="0"/>
              <w:adjustRightInd w:val="0"/>
              <w:spacing w:before="1"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19ED" w:rsidRPr="008A449F" w14:paraId="45A785AB" w14:textId="77777777" w:rsidTr="00D510C9">
        <w:trPr>
          <w:trHeight w:hRule="exact" w:val="482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E25B" w14:textId="77777777" w:rsidR="005D19ED" w:rsidRPr="008A449F" w:rsidRDefault="005D19ED" w:rsidP="00631DCD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B7050" w14:textId="77777777" w:rsidR="005D19ED" w:rsidRPr="008A449F" w:rsidRDefault="005D19ED" w:rsidP="00631DCD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069D5" w14:textId="77777777" w:rsidR="005D19ED" w:rsidRPr="008A449F" w:rsidRDefault="005D19ED" w:rsidP="00631DCD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8CFC5" w14:textId="77777777" w:rsidR="005D19ED" w:rsidRPr="008A449F" w:rsidRDefault="005D19ED" w:rsidP="00631DCD">
            <w:pPr>
              <w:widowControl w:val="0"/>
              <w:autoSpaceDE w:val="0"/>
              <w:autoSpaceDN w:val="0"/>
              <w:adjustRightInd w:val="0"/>
              <w:spacing w:line="40" w:lineRule="atLeast"/>
              <w:jc w:val="center"/>
              <w:rPr>
                <w:rFonts w:ascii="Arial" w:hAnsi="Arial" w:cs="Arial"/>
              </w:rPr>
            </w:pPr>
          </w:p>
        </w:tc>
      </w:tr>
      <w:bookmarkEnd w:id="2"/>
    </w:tbl>
    <w:p w14:paraId="27DFC039" w14:textId="77777777" w:rsidR="00C93AB5" w:rsidRPr="00E65066" w:rsidRDefault="00C93AB5" w:rsidP="00631DCD">
      <w:pPr>
        <w:spacing w:line="40" w:lineRule="atLeast"/>
        <w:rPr>
          <w:rFonts w:ascii="Arial" w:hAnsi="Arial" w:cs="Arial"/>
        </w:rPr>
      </w:pPr>
    </w:p>
    <w:sectPr w:rsidR="00C93AB5" w:rsidRPr="00E65066" w:rsidSect="00631DCD">
      <w:headerReference w:type="even" r:id="rId9"/>
      <w:headerReference w:type="default" r:id="rId10"/>
      <w:headerReference w:type="firs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4382" w14:textId="77777777" w:rsidR="006055FC" w:rsidRDefault="006055FC" w:rsidP="00002636">
      <w:r>
        <w:separator/>
      </w:r>
    </w:p>
  </w:endnote>
  <w:endnote w:type="continuationSeparator" w:id="0">
    <w:p w14:paraId="7C39AD3E" w14:textId="77777777" w:rsidR="006055FC" w:rsidRDefault="006055FC" w:rsidP="0000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38735" w14:textId="77777777" w:rsidR="006055FC" w:rsidRDefault="006055FC" w:rsidP="00002636">
      <w:r>
        <w:separator/>
      </w:r>
    </w:p>
  </w:footnote>
  <w:footnote w:type="continuationSeparator" w:id="0">
    <w:p w14:paraId="446D6DE1" w14:textId="77777777" w:rsidR="006055FC" w:rsidRDefault="006055FC" w:rsidP="0000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50BB5" w14:textId="77777777" w:rsidR="00D510C9" w:rsidRDefault="006055FC">
    <w:pPr>
      <w:pStyle w:val="Encabezado"/>
    </w:pPr>
    <w:r>
      <w:rPr>
        <w:noProof/>
        <w:lang w:val="es-CO" w:eastAsia="es-CO"/>
      </w:rPr>
      <w:pict w14:anchorId="490D6F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5175" o:spid="_x0000_s1026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091"/>
      <w:gridCol w:w="2409"/>
    </w:tblGrid>
    <w:tr w:rsidR="00D34714" w:rsidRPr="00D34714" w14:paraId="2C0551EA" w14:textId="77777777" w:rsidTr="00D34714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424B10D" w14:textId="77777777" w:rsidR="00D34714" w:rsidRPr="00D34714" w:rsidRDefault="00D34714" w:rsidP="00D34714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 w:rsidRPr="00D34714">
            <w:rPr>
              <w:rFonts w:ascii="Arial" w:eastAsia="Century Gothic" w:hAnsi="Arial" w:cs="Arial"/>
              <w:b/>
              <w:bCs/>
              <w:noProof/>
              <w:lang w:val="es-CO" w:eastAsia="en-US"/>
            </w:rPr>
            <w:t>LOGO</w:t>
          </w:r>
        </w:p>
      </w:tc>
      <w:tc>
        <w:tcPr>
          <w:tcW w:w="50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EA905B5" w14:textId="227C547C" w:rsidR="00D34714" w:rsidRPr="00D34714" w:rsidRDefault="00D34714" w:rsidP="00D34714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n-US"/>
            </w:rPr>
          </w:pPr>
          <w:r w:rsidRPr="00D34714">
            <w:rPr>
              <w:rFonts w:ascii="Arial" w:hAnsi="Arial" w:cs="Arial"/>
              <w:b/>
              <w:bCs/>
              <w:color w:val="000000"/>
              <w:lang w:val="en-US"/>
            </w:rPr>
            <w:t>NOMBRE DE LA EMPRESA</w:t>
          </w:r>
        </w:p>
      </w:tc>
      <w:tc>
        <w:tcPr>
          <w:tcW w:w="24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54CBD41" w14:textId="2EAD6D60" w:rsidR="00D34714" w:rsidRPr="00D34714" w:rsidRDefault="00D34714" w:rsidP="00D34714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D34714">
            <w:rPr>
              <w:rFonts w:ascii="Arial" w:hAnsi="Arial" w:cs="Arial"/>
              <w:color w:val="000000"/>
              <w:sz w:val="22"/>
              <w:szCs w:val="22"/>
              <w:lang w:val="es-CO"/>
            </w:rPr>
            <w:t>CODIGO PEI-SST-011</w:t>
          </w:r>
        </w:p>
      </w:tc>
    </w:tr>
    <w:tr w:rsidR="00D34714" w:rsidRPr="00D34714" w14:paraId="5E709E73" w14:textId="77777777" w:rsidTr="00D34714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2435AD" w14:textId="77777777" w:rsidR="00D34714" w:rsidRPr="00D34714" w:rsidRDefault="00D34714" w:rsidP="00D34714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09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2C2C79" w14:textId="77777777" w:rsidR="00D34714" w:rsidRPr="00D34714" w:rsidRDefault="00D34714" w:rsidP="00D34714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4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CB31D1C" w14:textId="77777777" w:rsidR="00D34714" w:rsidRPr="00D34714" w:rsidRDefault="00D34714" w:rsidP="00D34714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D34714">
            <w:rPr>
              <w:rFonts w:ascii="Arial" w:hAnsi="Arial" w:cs="Arial"/>
              <w:color w:val="000000"/>
              <w:sz w:val="22"/>
              <w:szCs w:val="22"/>
              <w:lang w:val="es-CO"/>
            </w:rPr>
            <w:t>FECHA:</w:t>
          </w:r>
        </w:p>
      </w:tc>
    </w:tr>
    <w:tr w:rsidR="00D34714" w:rsidRPr="00D34714" w14:paraId="333C2BA4" w14:textId="77777777" w:rsidTr="00D34714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B9578" w14:textId="77777777" w:rsidR="00D34714" w:rsidRPr="00D34714" w:rsidRDefault="00D34714" w:rsidP="00D34714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0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D21E175" w14:textId="58B8BAC8" w:rsidR="00D34714" w:rsidRPr="00D34714" w:rsidRDefault="00D34714" w:rsidP="00D34714">
          <w:pPr>
            <w:spacing w:line="256" w:lineRule="auto"/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>
            <w:rPr>
              <w:rFonts w:ascii="Arial" w:hAnsi="Arial" w:cs="Arial"/>
              <w:b/>
              <w:bCs/>
              <w:color w:val="000000"/>
              <w:lang w:val="es-CO"/>
            </w:rPr>
            <w:t xml:space="preserve">PROCEDIMIENTO DE COMUNICACIÓN INTERNA Y EXTERNA DEL </w:t>
          </w:r>
          <w:r w:rsidRPr="00D34714">
            <w:rPr>
              <w:rFonts w:ascii="Arial" w:hAnsi="Arial" w:cs="Arial"/>
              <w:b/>
              <w:bCs/>
              <w:color w:val="000000"/>
              <w:lang w:val="es-CO"/>
            </w:rPr>
            <w:t>SG-SST</w:t>
          </w:r>
        </w:p>
      </w:tc>
      <w:tc>
        <w:tcPr>
          <w:tcW w:w="24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7D2F635" w14:textId="77777777" w:rsidR="00D34714" w:rsidRPr="00D34714" w:rsidRDefault="00D34714" w:rsidP="00D34714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D34714">
            <w:rPr>
              <w:rFonts w:ascii="Arial" w:hAnsi="Arial" w:cs="Arial"/>
              <w:color w:val="000000"/>
              <w:sz w:val="22"/>
              <w:szCs w:val="22"/>
              <w:lang w:val="es-CO"/>
            </w:rPr>
            <w:t>VERSION: 01</w:t>
          </w:r>
        </w:p>
      </w:tc>
    </w:tr>
    <w:tr w:rsidR="00D34714" w:rsidRPr="00D34714" w14:paraId="79571DD6" w14:textId="77777777" w:rsidTr="00D34714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630AFF" w14:textId="77777777" w:rsidR="00D34714" w:rsidRPr="00D34714" w:rsidRDefault="00D34714" w:rsidP="00D34714">
          <w:pPr>
            <w:spacing w:line="256" w:lineRule="auto"/>
            <w:jc w:val="both"/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09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A99900" w14:textId="77777777" w:rsidR="00D34714" w:rsidRPr="00D34714" w:rsidRDefault="00D34714" w:rsidP="00D34714">
          <w:pPr>
            <w:spacing w:line="256" w:lineRule="auto"/>
            <w:jc w:val="both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4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55F6FF7" w14:textId="77777777" w:rsidR="00D34714" w:rsidRPr="00D34714" w:rsidRDefault="00D34714" w:rsidP="00D34714">
          <w:pPr>
            <w:spacing w:line="256" w:lineRule="auto"/>
            <w:jc w:val="both"/>
            <w:rPr>
              <w:rFonts w:ascii="Arial" w:hAnsi="Arial" w:cs="Arial"/>
              <w:color w:val="000000"/>
              <w:sz w:val="22"/>
              <w:szCs w:val="22"/>
              <w:lang w:val="es-CO"/>
            </w:rPr>
          </w:pPr>
          <w:r w:rsidRPr="00D34714">
            <w:rPr>
              <w:rFonts w:ascii="Arial" w:hAnsi="Arial" w:cs="Arial"/>
              <w:color w:val="000000"/>
              <w:sz w:val="22"/>
              <w:szCs w:val="22"/>
              <w:lang w:val="es-CO"/>
            </w:rPr>
            <w:t xml:space="preserve">PAGINA: </w:t>
          </w:r>
          <w:r w:rsidRPr="00D34714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begin"/>
          </w:r>
          <w:r w:rsidRPr="00D34714">
            <w:rPr>
              <w:rFonts w:ascii="Arial" w:hAnsi="Arial" w:cs="Arial"/>
              <w:color w:val="000000"/>
              <w:sz w:val="22"/>
              <w:szCs w:val="22"/>
              <w:lang w:val="es-CO"/>
            </w:rPr>
            <w:instrText xml:space="preserve"> PAGE  \* Arabic  \* MERGEFORMAT </w:instrText>
          </w:r>
          <w:r w:rsidRPr="00D34714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separate"/>
          </w:r>
          <w:r w:rsidRPr="00D34714">
            <w:rPr>
              <w:rFonts w:ascii="Arial" w:hAnsi="Arial" w:cs="Arial"/>
              <w:noProof/>
              <w:color w:val="000000"/>
              <w:sz w:val="22"/>
              <w:szCs w:val="22"/>
              <w:lang w:val="es-CO"/>
            </w:rPr>
            <w:t>1</w:t>
          </w:r>
          <w:r w:rsidRPr="00D34714">
            <w:rPr>
              <w:rFonts w:ascii="Arial" w:hAnsi="Arial" w:cs="Arial"/>
              <w:color w:val="000000"/>
              <w:sz w:val="22"/>
              <w:szCs w:val="22"/>
              <w:lang w:val="es-CO"/>
            </w:rPr>
            <w:fldChar w:fldCharType="end"/>
          </w:r>
        </w:p>
      </w:tc>
    </w:tr>
  </w:tbl>
  <w:p w14:paraId="20B58071" w14:textId="77777777" w:rsidR="00D510C9" w:rsidRDefault="00D510C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B674" w14:textId="77777777" w:rsidR="00D510C9" w:rsidRDefault="006055FC">
    <w:pPr>
      <w:pStyle w:val="Encabezado"/>
    </w:pPr>
    <w:r>
      <w:rPr>
        <w:noProof/>
        <w:lang w:val="es-CO" w:eastAsia="es-CO"/>
      </w:rPr>
      <w:pict w14:anchorId="407D6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5174" o:spid="_x0000_s1025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05D1"/>
    <w:multiLevelType w:val="multilevel"/>
    <w:tmpl w:val="3D0E8D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87116D"/>
    <w:multiLevelType w:val="multilevel"/>
    <w:tmpl w:val="6EE6C5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52E1672"/>
    <w:multiLevelType w:val="multilevel"/>
    <w:tmpl w:val="C1FC6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8447A61"/>
    <w:multiLevelType w:val="hybridMultilevel"/>
    <w:tmpl w:val="821A8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4405F"/>
    <w:multiLevelType w:val="hybridMultilevel"/>
    <w:tmpl w:val="FFBA39BC"/>
    <w:lvl w:ilvl="0" w:tplc="A91072BC">
      <w:start w:val="7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2317B"/>
    <w:multiLevelType w:val="hybridMultilevel"/>
    <w:tmpl w:val="E7928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463701">
    <w:abstractNumId w:val="1"/>
  </w:num>
  <w:num w:numId="2" w16cid:durableId="1309433418">
    <w:abstractNumId w:val="2"/>
  </w:num>
  <w:num w:numId="3" w16cid:durableId="2007246706">
    <w:abstractNumId w:val="4"/>
  </w:num>
  <w:num w:numId="4" w16cid:durableId="1363674180">
    <w:abstractNumId w:val="0"/>
  </w:num>
  <w:num w:numId="5" w16cid:durableId="629432555">
    <w:abstractNumId w:val="3"/>
  </w:num>
  <w:num w:numId="6" w16cid:durableId="78002621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98"/>
    <w:rsid w:val="00002636"/>
    <w:rsid w:val="0001615F"/>
    <w:rsid w:val="00026B85"/>
    <w:rsid w:val="00044AEF"/>
    <w:rsid w:val="00057EB8"/>
    <w:rsid w:val="00075088"/>
    <w:rsid w:val="00083451"/>
    <w:rsid w:val="00084F8E"/>
    <w:rsid w:val="00092A5A"/>
    <w:rsid w:val="000930BD"/>
    <w:rsid w:val="00093F2A"/>
    <w:rsid w:val="000A29D1"/>
    <w:rsid w:val="000A5E95"/>
    <w:rsid w:val="000B316C"/>
    <w:rsid w:val="000B5DCF"/>
    <w:rsid w:val="000D75AB"/>
    <w:rsid w:val="000E23AD"/>
    <w:rsid w:val="000E5698"/>
    <w:rsid w:val="000F2CA6"/>
    <w:rsid w:val="000F709C"/>
    <w:rsid w:val="001035B3"/>
    <w:rsid w:val="00107E6D"/>
    <w:rsid w:val="00122307"/>
    <w:rsid w:val="00131092"/>
    <w:rsid w:val="00131205"/>
    <w:rsid w:val="00135DB6"/>
    <w:rsid w:val="001520EB"/>
    <w:rsid w:val="001533BC"/>
    <w:rsid w:val="00160DC6"/>
    <w:rsid w:val="001636C5"/>
    <w:rsid w:val="0017715F"/>
    <w:rsid w:val="001806EB"/>
    <w:rsid w:val="001817E5"/>
    <w:rsid w:val="001919B1"/>
    <w:rsid w:val="001A0AA4"/>
    <w:rsid w:val="001B278C"/>
    <w:rsid w:val="001B6DB8"/>
    <w:rsid w:val="001B7937"/>
    <w:rsid w:val="001C6AE8"/>
    <w:rsid w:val="001D3E7A"/>
    <w:rsid w:val="001D4D60"/>
    <w:rsid w:val="001E3944"/>
    <w:rsid w:val="001E47D4"/>
    <w:rsid w:val="001F5CEA"/>
    <w:rsid w:val="001F6014"/>
    <w:rsid w:val="001F704C"/>
    <w:rsid w:val="00200C92"/>
    <w:rsid w:val="00201B5D"/>
    <w:rsid w:val="00207D8F"/>
    <w:rsid w:val="00213095"/>
    <w:rsid w:val="002152FB"/>
    <w:rsid w:val="0022051B"/>
    <w:rsid w:val="0022203E"/>
    <w:rsid w:val="002321C0"/>
    <w:rsid w:val="002353BB"/>
    <w:rsid w:val="002414B9"/>
    <w:rsid w:val="002434AE"/>
    <w:rsid w:val="002533D6"/>
    <w:rsid w:val="002560A9"/>
    <w:rsid w:val="0026410B"/>
    <w:rsid w:val="002743DB"/>
    <w:rsid w:val="00276286"/>
    <w:rsid w:val="002835C0"/>
    <w:rsid w:val="00295170"/>
    <w:rsid w:val="00297532"/>
    <w:rsid w:val="002A2C7F"/>
    <w:rsid w:val="002A3252"/>
    <w:rsid w:val="002A7329"/>
    <w:rsid w:val="002A73FF"/>
    <w:rsid w:val="002B0DFD"/>
    <w:rsid w:val="002B6D24"/>
    <w:rsid w:val="002C4729"/>
    <w:rsid w:val="002C76B7"/>
    <w:rsid w:val="002D1076"/>
    <w:rsid w:val="002E3E89"/>
    <w:rsid w:val="002E4C0D"/>
    <w:rsid w:val="002F5F94"/>
    <w:rsid w:val="00302B37"/>
    <w:rsid w:val="00303FEF"/>
    <w:rsid w:val="00314F6D"/>
    <w:rsid w:val="00315A42"/>
    <w:rsid w:val="0031610A"/>
    <w:rsid w:val="003258E7"/>
    <w:rsid w:val="0034412C"/>
    <w:rsid w:val="00345BF9"/>
    <w:rsid w:val="003460C2"/>
    <w:rsid w:val="003468BA"/>
    <w:rsid w:val="0035153E"/>
    <w:rsid w:val="00362082"/>
    <w:rsid w:val="00382833"/>
    <w:rsid w:val="003855CB"/>
    <w:rsid w:val="00385695"/>
    <w:rsid w:val="00391719"/>
    <w:rsid w:val="003A72F1"/>
    <w:rsid w:val="003B0D1B"/>
    <w:rsid w:val="003B2774"/>
    <w:rsid w:val="003B48AC"/>
    <w:rsid w:val="003E3B66"/>
    <w:rsid w:val="003E45C5"/>
    <w:rsid w:val="003E590F"/>
    <w:rsid w:val="003E5E6D"/>
    <w:rsid w:val="003F111A"/>
    <w:rsid w:val="003F3E1D"/>
    <w:rsid w:val="003F7764"/>
    <w:rsid w:val="004049A7"/>
    <w:rsid w:val="00411CEC"/>
    <w:rsid w:val="004173E9"/>
    <w:rsid w:val="00440EAA"/>
    <w:rsid w:val="004525C1"/>
    <w:rsid w:val="00456021"/>
    <w:rsid w:val="00462FDB"/>
    <w:rsid w:val="0047046B"/>
    <w:rsid w:val="00475619"/>
    <w:rsid w:val="00487E94"/>
    <w:rsid w:val="00491CF4"/>
    <w:rsid w:val="004A47D7"/>
    <w:rsid w:val="004A55A0"/>
    <w:rsid w:val="004C300A"/>
    <w:rsid w:val="004C3965"/>
    <w:rsid w:val="004C3C95"/>
    <w:rsid w:val="004D219D"/>
    <w:rsid w:val="004D3DA4"/>
    <w:rsid w:val="004D61FB"/>
    <w:rsid w:val="004E05E5"/>
    <w:rsid w:val="004E42DC"/>
    <w:rsid w:val="004E50B8"/>
    <w:rsid w:val="004E5A2B"/>
    <w:rsid w:val="004E6BD3"/>
    <w:rsid w:val="004E7BDA"/>
    <w:rsid w:val="004E7E2B"/>
    <w:rsid w:val="004F39B7"/>
    <w:rsid w:val="004F3DF2"/>
    <w:rsid w:val="00511F05"/>
    <w:rsid w:val="00513564"/>
    <w:rsid w:val="00513D46"/>
    <w:rsid w:val="00542E72"/>
    <w:rsid w:val="0056243C"/>
    <w:rsid w:val="00563496"/>
    <w:rsid w:val="00565A70"/>
    <w:rsid w:val="00576ED4"/>
    <w:rsid w:val="00580F97"/>
    <w:rsid w:val="0059177B"/>
    <w:rsid w:val="005A69E9"/>
    <w:rsid w:val="005B537B"/>
    <w:rsid w:val="005B5983"/>
    <w:rsid w:val="005C16FA"/>
    <w:rsid w:val="005D19ED"/>
    <w:rsid w:val="005D1D31"/>
    <w:rsid w:val="005D3640"/>
    <w:rsid w:val="005D37D3"/>
    <w:rsid w:val="005D39C2"/>
    <w:rsid w:val="005E11D8"/>
    <w:rsid w:val="005F50CF"/>
    <w:rsid w:val="006055FC"/>
    <w:rsid w:val="006058CB"/>
    <w:rsid w:val="00613699"/>
    <w:rsid w:val="00620117"/>
    <w:rsid w:val="00621598"/>
    <w:rsid w:val="00630AEF"/>
    <w:rsid w:val="00631DBA"/>
    <w:rsid w:val="00631DCD"/>
    <w:rsid w:val="00633BE6"/>
    <w:rsid w:val="006471BA"/>
    <w:rsid w:val="0065108E"/>
    <w:rsid w:val="00662402"/>
    <w:rsid w:val="00663B64"/>
    <w:rsid w:val="00667EFE"/>
    <w:rsid w:val="0067499E"/>
    <w:rsid w:val="006822B6"/>
    <w:rsid w:val="006840E1"/>
    <w:rsid w:val="00691540"/>
    <w:rsid w:val="00697AE6"/>
    <w:rsid w:val="00697D5D"/>
    <w:rsid w:val="006B198F"/>
    <w:rsid w:val="006B52D1"/>
    <w:rsid w:val="006C198B"/>
    <w:rsid w:val="006C47F1"/>
    <w:rsid w:val="006C6B0A"/>
    <w:rsid w:val="006C7682"/>
    <w:rsid w:val="006D3E46"/>
    <w:rsid w:val="006E15FB"/>
    <w:rsid w:val="006E16F8"/>
    <w:rsid w:val="006F10C5"/>
    <w:rsid w:val="006F7763"/>
    <w:rsid w:val="00703251"/>
    <w:rsid w:val="007054C6"/>
    <w:rsid w:val="007072E9"/>
    <w:rsid w:val="00713142"/>
    <w:rsid w:val="00713A42"/>
    <w:rsid w:val="007168EC"/>
    <w:rsid w:val="007215F0"/>
    <w:rsid w:val="00726C45"/>
    <w:rsid w:val="00732C18"/>
    <w:rsid w:val="00736B55"/>
    <w:rsid w:val="00751BC8"/>
    <w:rsid w:val="00780E55"/>
    <w:rsid w:val="007A7969"/>
    <w:rsid w:val="007A7B8B"/>
    <w:rsid w:val="007C1CE8"/>
    <w:rsid w:val="007E3DFF"/>
    <w:rsid w:val="007E73DB"/>
    <w:rsid w:val="008103D2"/>
    <w:rsid w:val="00814DF6"/>
    <w:rsid w:val="00820DCB"/>
    <w:rsid w:val="008271F8"/>
    <w:rsid w:val="00831511"/>
    <w:rsid w:val="008377A7"/>
    <w:rsid w:val="00857EA4"/>
    <w:rsid w:val="008605FE"/>
    <w:rsid w:val="0086244E"/>
    <w:rsid w:val="0086631A"/>
    <w:rsid w:val="00873CD3"/>
    <w:rsid w:val="008821FD"/>
    <w:rsid w:val="008828A2"/>
    <w:rsid w:val="00890BD2"/>
    <w:rsid w:val="00897953"/>
    <w:rsid w:val="008A577A"/>
    <w:rsid w:val="008A5C0F"/>
    <w:rsid w:val="008C5244"/>
    <w:rsid w:val="008C6745"/>
    <w:rsid w:val="008D6E73"/>
    <w:rsid w:val="008E1E08"/>
    <w:rsid w:val="008E7880"/>
    <w:rsid w:val="008F44CC"/>
    <w:rsid w:val="008F5D87"/>
    <w:rsid w:val="00903FED"/>
    <w:rsid w:val="009105CA"/>
    <w:rsid w:val="0091286B"/>
    <w:rsid w:val="00915709"/>
    <w:rsid w:val="00916D9A"/>
    <w:rsid w:val="00922660"/>
    <w:rsid w:val="009231D2"/>
    <w:rsid w:val="009257B5"/>
    <w:rsid w:val="00937172"/>
    <w:rsid w:val="00941A70"/>
    <w:rsid w:val="009535CE"/>
    <w:rsid w:val="00955E21"/>
    <w:rsid w:val="009629D4"/>
    <w:rsid w:val="0097333B"/>
    <w:rsid w:val="00973554"/>
    <w:rsid w:val="009814B4"/>
    <w:rsid w:val="00993B6F"/>
    <w:rsid w:val="00995535"/>
    <w:rsid w:val="009A16B8"/>
    <w:rsid w:val="009A4367"/>
    <w:rsid w:val="009B23D3"/>
    <w:rsid w:val="009C2BEB"/>
    <w:rsid w:val="009D5D2C"/>
    <w:rsid w:val="009F1348"/>
    <w:rsid w:val="009F30BD"/>
    <w:rsid w:val="00A00E79"/>
    <w:rsid w:val="00A3245B"/>
    <w:rsid w:val="00A363C9"/>
    <w:rsid w:val="00A43DCC"/>
    <w:rsid w:val="00A45ED1"/>
    <w:rsid w:val="00A46E80"/>
    <w:rsid w:val="00A47F5D"/>
    <w:rsid w:val="00A60B20"/>
    <w:rsid w:val="00A703D8"/>
    <w:rsid w:val="00A70D5E"/>
    <w:rsid w:val="00A73F5F"/>
    <w:rsid w:val="00A7534B"/>
    <w:rsid w:val="00A777E6"/>
    <w:rsid w:val="00A80808"/>
    <w:rsid w:val="00A823B1"/>
    <w:rsid w:val="00A86B89"/>
    <w:rsid w:val="00A93A0C"/>
    <w:rsid w:val="00AC054D"/>
    <w:rsid w:val="00AC08DA"/>
    <w:rsid w:val="00AC112B"/>
    <w:rsid w:val="00AC2D1A"/>
    <w:rsid w:val="00AD55BC"/>
    <w:rsid w:val="00AE2118"/>
    <w:rsid w:val="00AF28D2"/>
    <w:rsid w:val="00AF6F49"/>
    <w:rsid w:val="00B02CBF"/>
    <w:rsid w:val="00B10164"/>
    <w:rsid w:val="00B32A41"/>
    <w:rsid w:val="00B37543"/>
    <w:rsid w:val="00B44D93"/>
    <w:rsid w:val="00B56FE3"/>
    <w:rsid w:val="00B65E62"/>
    <w:rsid w:val="00B7485B"/>
    <w:rsid w:val="00B7560D"/>
    <w:rsid w:val="00B83195"/>
    <w:rsid w:val="00B84176"/>
    <w:rsid w:val="00B91116"/>
    <w:rsid w:val="00BB1D67"/>
    <w:rsid w:val="00BB2816"/>
    <w:rsid w:val="00BC37D6"/>
    <w:rsid w:val="00BE7463"/>
    <w:rsid w:val="00BF0CE3"/>
    <w:rsid w:val="00BF69AB"/>
    <w:rsid w:val="00C05BFE"/>
    <w:rsid w:val="00C05FEE"/>
    <w:rsid w:val="00C1120C"/>
    <w:rsid w:val="00C21907"/>
    <w:rsid w:val="00C24124"/>
    <w:rsid w:val="00C34B21"/>
    <w:rsid w:val="00C72A46"/>
    <w:rsid w:val="00C840BF"/>
    <w:rsid w:val="00C937EE"/>
    <w:rsid w:val="00C93AB5"/>
    <w:rsid w:val="00CA046C"/>
    <w:rsid w:val="00CA06F7"/>
    <w:rsid w:val="00CA3834"/>
    <w:rsid w:val="00CA511E"/>
    <w:rsid w:val="00CB1404"/>
    <w:rsid w:val="00CC2267"/>
    <w:rsid w:val="00CD19CC"/>
    <w:rsid w:val="00D15233"/>
    <w:rsid w:val="00D16874"/>
    <w:rsid w:val="00D24A19"/>
    <w:rsid w:val="00D276A6"/>
    <w:rsid w:val="00D30D3B"/>
    <w:rsid w:val="00D34714"/>
    <w:rsid w:val="00D36F2E"/>
    <w:rsid w:val="00D37D49"/>
    <w:rsid w:val="00D475BD"/>
    <w:rsid w:val="00D50269"/>
    <w:rsid w:val="00D510C9"/>
    <w:rsid w:val="00D57E22"/>
    <w:rsid w:val="00D8619B"/>
    <w:rsid w:val="00D94588"/>
    <w:rsid w:val="00DA0820"/>
    <w:rsid w:val="00DB635B"/>
    <w:rsid w:val="00DE612C"/>
    <w:rsid w:val="00DF491E"/>
    <w:rsid w:val="00E14D40"/>
    <w:rsid w:val="00E22CAA"/>
    <w:rsid w:val="00E262E7"/>
    <w:rsid w:val="00E34063"/>
    <w:rsid w:val="00E522B4"/>
    <w:rsid w:val="00E53456"/>
    <w:rsid w:val="00E6404D"/>
    <w:rsid w:val="00E65066"/>
    <w:rsid w:val="00E66035"/>
    <w:rsid w:val="00E67697"/>
    <w:rsid w:val="00E823E4"/>
    <w:rsid w:val="00E9065A"/>
    <w:rsid w:val="00E92C18"/>
    <w:rsid w:val="00E973EF"/>
    <w:rsid w:val="00EA66B2"/>
    <w:rsid w:val="00EB325C"/>
    <w:rsid w:val="00EB4DBC"/>
    <w:rsid w:val="00EB7604"/>
    <w:rsid w:val="00EC0977"/>
    <w:rsid w:val="00EC1A56"/>
    <w:rsid w:val="00ED000F"/>
    <w:rsid w:val="00ED5F7A"/>
    <w:rsid w:val="00EE08F4"/>
    <w:rsid w:val="00EE11AA"/>
    <w:rsid w:val="00EF4DFF"/>
    <w:rsid w:val="00EF6387"/>
    <w:rsid w:val="00F04D8A"/>
    <w:rsid w:val="00F05495"/>
    <w:rsid w:val="00F12D04"/>
    <w:rsid w:val="00F25443"/>
    <w:rsid w:val="00F308F0"/>
    <w:rsid w:val="00F4134E"/>
    <w:rsid w:val="00F45806"/>
    <w:rsid w:val="00F4653E"/>
    <w:rsid w:val="00F50A5F"/>
    <w:rsid w:val="00F60D06"/>
    <w:rsid w:val="00F672B3"/>
    <w:rsid w:val="00F677AE"/>
    <w:rsid w:val="00F72591"/>
    <w:rsid w:val="00F7592F"/>
    <w:rsid w:val="00F84AFF"/>
    <w:rsid w:val="00F853C4"/>
    <w:rsid w:val="00F904AE"/>
    <w:rsid w:val="00F93CF1"/>
    <w:rsid w:val="00FB7775"/>
    <w:rsid w:val="00FC45C9"/>
    <w:rsid w:val="00FC7BB1"/>
    <w:rsid w:val="00FD4D98"/>
    <w:rsid w:val="00FE0DBD"/>
    <w:rsid w:val="00FE2929"/>
    <w:rsid w:val="00FE4646"/>
    <w:rsid w:val="00FF1ACC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7764E"/>
  <w15:docId w15:val="{369CC38C-2F98-41E2-AA58-2C2F4ED3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E56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C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B02CBF"/>
    <w:pPr>
      <w:spacing w:before="240" w:after="60"/>
      <w:outlineLvl w:val="6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69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E5698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0E5698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E5698"/>
  </w:style>
  <w:style w:type="paragraph" w:styleId="Encabezado">
    <w:name w:val="header"/>
    <w:basedOn w:val="Normal"/>
    <w:link w:val="EncabezadoCar"/>
    <w:unhideWhenUsed/>
    <w:rsid w:val="000026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2636"/>
  </w:style>
  <w:style w:type="paragraph" w:styleId="Piedepgina">
    <w:name w:val="footer"/>
    <w:basedOn w:val="Normal"/>
    <w:link w:val="Piedepgina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636"/>
  </w:style>
  <w:style w:type="paragraph" w:styleId="Textodeglobo">
    <w:name w:val="Balloon Text"/>
    <w:basedOn w:val="Normal"/>
    <w:link w:val="TextodegloboCar"/>
    <w:uiPriority w:val="99"/>
    <w:semiHidden/>
    <w:unhideWhenUsed/>
    <w:rsid w:val="000026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6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1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B44D93"/>
  </w:style>
  <w:style w:type="table" w:customStyle="1" w:styleId="Tablaconcuadrcula1">
    <w:name w:val="Tabla con cuadrícula1"/>
    <w:basedOn w:val="Tablanormal"/>
    <w:next w:val="Tablaconcuadrcula"/>
    <w:uiPriority w:val="59"/>
    <w:rsid w:val="00283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B02CB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2">
    <w:name w:val="List 2"/>
    <w:basedOn w:val="Normal"/>
    <w:semiHidden/>
    <w:rsid w:val="00B02CBF"/>
    <w:pPr>
      <w:ind w:left="566" w:hanging="283"/>
    </w:pPr>
    <w:rPr>
      <w:szCs w:val="20"/>
      <w:lang w:val="es-ES_tradnl"/>
    </w:rPr>
  </w:style>
  <w:style w:type="paragraph" w:styleId="Textoindependiente3">
    <w:name w:val="Body Text 3"/>
    <w:basedOn w:val="Normal"/>
    <w:link w:val="Textoindependiente3Car"/>
    <w:semiHidden/>
    <w:rsid w:val="00B02CBF"/>
    <w:pPr>
      <w:jc w:val="center"/>
    </w:pPr>
    <w:rPr>
      <w:rFonts w:ascii="Arial" w:hAnsi="Arial"/>
      <w:i/>
      <w:iCs/>
      <w:sz w:val="14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02CBF"/>
    <w:rPr>
      <w:rFonts w:ascii="Arial" w:eastAsia="Times New Roman" w:hAnsi="Arial" w:cs="Times New Roman"/>
      <w:i/>
      <w:iCs/>
      <w:sz w:val="1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CB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semiHidden/>
    <w:rsid w:val="00B02CBF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B02CBF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extoindependiente1">
    <w:name w:val="Texto independiente1"/>
    <w:basedOn w:val="Normal"/>
    <w:rsid w:val="00D37D49"/>
    <w:pPr>
      <w:widowControl w:val="0"/>
    </w:pPr>
    <w:rPr>
      <w:rFonts w:ascii="Arial" w:hAnsi="Arial" w:cs="Arial"/>
      <w:sz w:val="20"/>
      <w:szCs w:val="20"/>
      <w:lang w:val="es-CO" w:eastAsia="es-CO"/>
    </w:rPr>
  </w:style>
  <w:style w:type="table" w:customStyle="1" w:styleId="Tabladecuadrcula4-nfasis61">
    <w:name w:val="Tabla de cuadrícula 4 - Énfasis 61"/>
    <w:basedOn w:val="Tablanormal"/>
    <w:uiPriority w:val="49"/>
    <w:rsid w:val="004E42D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2921A-7A2C-4759-AD97-88CF254D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jeyner danilo molano</dc:creator>
  <cp:lastModifiedBy>usuario</cp:lastModifiedBy>
  <cp:revision>2</cp:revision>
  <cp:lastPrinted>2019-02-22T20:47:00Z</cp:lastPrinted>
  <dcterms:created xsi:type="dcterms:W3CDTF">2022-04-23T18:30:00Z</dcterms:created>
  <dcterms:modified xsi:type="dcterms:W3CDTF">2022-04-23T18:30:00Z</dcterms:modified>
</cp:coreProperties>
</file>