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034" w:rsidRPr="000721D8" w:rsidRDefault="000721D8" w:rsidP="000721D8">
      <w:pPr>
        <w:pStyle w:val="Heading1"/>
        <w:shd w:val="clear" w:color="auto" w:fill="FFFFFF"/>
        <w:spacing w:before="0" w:beforeAutospacing="0" w:after="0" w:afterAutospacing="0" w:line="525" w:lineRule="atLeast"/>
        <w:jc w:val="center"/>
        <w:textAlignment w:val="center"/>
        <w:rPr>
          <w:rFonts w:ascii="SimHei" w:hAnsi="SimHei"/>
          <w:sz w:val="32"/>
          <w:szCs w:val="32"/>
          <w:lang w:eastAsia="zh-CN"/>
        </w:rPr>
      </w:pPr>
      <w:r w:rsidRPr="000721D8">
        <w:rPr>
          <w:rFonts w:ascii="SimHei" w:eastAsia="SimHei" w:hAnsi="SimHei" w:hint="eastAsia"/>
          <w:sz w:val="32"/>
          <w:szCs w:val="32"/>
          <w:lang w:eastAsia="zh-CN"/>
        </w:rPr>
        <w:t>网络</w:t>
      </w:r>
      <w:bookmarkStart w:id="0" w:name="_GoBack"/>
      <w:r w:rsidR="005348B5" w:rsidRPr="005348B5">
        <w:rPr>
          <w:rFonts w:ascii="SimHei" w:eastAsia="SimHei" w:hAnsi="SimHei" w:hint="eastAsia"/>
          <w:sz w:val="32"/>
          <w:szCs w:val="32"/>
          <w:lang w:eastAsia="zh-CN"/>
        </w:rPr>
        <w:t>通信</w:t>
      </w:r>
      <w:r w:rsidRPr="000721D8">
        <w:rPr>
          <w:rFonts w:ascii="SimHei" w:eastAsia="SimHei" w:hAnsi="SimHei" w:hint="eastAsia"/>
          <w:sz w:val="32"/>
          <w:szCs w:val="32"/>
          <w:lang w:eastAsia="zh-CN"/>
        </w:rPr>
        <w:t>发</w:t>
      </w:r>
      <w:bookmarkEnd w:id="0"/>
      <w:r w:rsidRPr="000721D8">
        <w:rPr>
          <w:rFonts w:ascii="SimHei" w:eastAsia="SimHei" w:hAnsi="SimHei" w:hint="eastAsia"/>
          <w:sz w:val="32"/>
          <w:szCs w:val="32"/>
          <w:lang w:eastAsia="zh-CN"/>
        </w:rPr>
        <w:t>展趋势</w:t>
      </w:r>
    </w:p>
    <w:p w:rsidR="00DA0807" w:rsidRPr="00DA0807" w:rsidRDefault="00756D7C" w:rsidP="006C146E">
      <w:pPr>
        <w:spacing w:beforeLines="50" w:before="156" w:afterLines="50" w:after="156"/>
        <w:jc w:val="center"/>
        <w:rPr>
          <w:rFonts w:ascii="STKaiti" w:eastAsia="STKaiti" w:hAnsi="STKaiti"/>
          <w:sz w:val="22"/>
          <w:lang w:eastAsia="zh-CN"/>
        </w:rPr>
      </w:pPr>
      <w:r>
        <w:rPr>
          <w:rFonts w:ascii="STKaiti" w:eastAsia="STKaiti" w:hAnsi="STKaiti"/>
          <w:sz w:val="22"/>
          <w:lang w:val="x-none" w:eastAsia="zh-CN"/>
        </w:rPr>
        <w:t>计</w:t>
      </w:r>
      <w:r>
        <w:rPr>
          <w:rFonts w:ascii="STKaiti" w:eastAsia="STKaiti" w:hAnsi="STKaiti" w:hint="eastAsia"/>
          <w:sz w:val="22"/>
          <w:lang w:val="x-none" w:eastAsia="zh-CN"/>
        </w:rPr>
        <w:t>算</w:t>
      </w:r>
      <w:r>
        <w:rPr>
          <w:rFonts w:ascii="STKaiti" w:eastAsia="STKaiti" w:hAnsi="STKaiti"/>
          <w:sz w:val="22"/>
          <w:lang w:val="x-none" w:eastAsia="zh-CN"/>
        </w:rPr>
        <w:t>机系</w:t>
      </w:r>
      <w:r>
        <w:rPr>
          <w:rFonts w:ascii="STKaiti" w:eastAsia="STKaiti" w:hAnsi="STKaiti" w:hint="eastAsia"/>
          <w:sz w:val="22"/>
          <w:lang w:val="x-none" w:eastAsia="zh-CN"/>
        </w:rPr>
        <w:t xml:space="preserve"> </w:t>
      </w:r>
      <w:r>
        <w:rPr>
          <w:rFonts w:ascii="STKaiti" w:eastAsia="STKaiti" w:hAnsi="STKaiti"/>
          <w:sz w:val="22"/>
          <w:lang w:val="x-none" w:eastAsia="zh-CN"/>
        </w:rPr>
        <w:t>2020010869 容逸朗</w:t>
      </w:r>
    </w:p>
    <w:p w:rsidR="004036DD" w:rsidRDefault="00EA1D89" w:rsidP="00E07274">
      <w:pPr>
        <w:spacing w:line="276" w:lineRule="auto"/>
        <w:ind w:firstLineChars="200" w:firstLine="480"/>
        <w:jc w:val="both"/>
        <w:rPr>
          <w:rFonts w:ascii="SimSun" w:eastAsia="SimSun" w:hAnsi="SimSun"/>
          <w:lang w:eastAsia="zh-CN"/>
        </w:rPr>
      </w:pPr>
      <w:r w:rsidRPr="00EA1D89">
        <w:rPr>
          <w:rFonts w:ascii="SimSun" w:eastAsia="SimSun" w:hAnsi="SimSun" w:hint="eastAsia"/>
          <w:lang w:eastAsia="zh-CN"/>
        </w:rPr>
        <w:t>近年来，网络通信发展迅速</w:t>
      </w:r>
      <w:r w:rsidRPr="00EA1D89">
        <w:rPr>
          <w:rFonts w:ascii="SimSun" w:eastAsia="SimSun" w:hAnsi="SimSun"/>
          <w:lang w:eastAsia="zh-CN"/>
        </w:rPr>
        <w:t>。</w:t>
      </w:r>
      <w:r w:rsidR="000721D8" w:rsidRPr="000721D8">
        <w:rPr>
          <w:rFonts w:ascii="SimSun" w:eastAsia="SimSun" w:hAnsi="SimSun" w:hint="eastAsia"/>
          <w:lang w:eastAsia="zh-CN"/>
        </w:rPr>
        <w:t>受益于</w:t>
      </w:r>
      <w:r w:rsidRPr="00EA1D89">
        <w:rPr>
          <w:rFonts w:ascii="SimSun" w:eastAsia="SimSun" w:hAnsi="SimSun"/>
          <w:lang w:eastAsia="zh-CN"/>
        </w:rPr>
        <w:t>快速发展</w:t>
      </w:r>
      <w:r w:rsidR="000721D8" w:rsidRPr="000721D8">
        <w:rPr>
          <w:rFonts w:ascii="SimSun" w:eastAsia="SimSun" w:hAnsi="SimSun" w:hint="eastAsia"/>
          <w:lang w:eastAsia="zh-CN"/>
        </w:rPr>
        <w:t>的</w:t>
      </w:r>
      <w:r w:rsidR="000721D8" w:rsidRPr="00EA1D89">
        <w:rPr>
          <w:rFonts w:ascii="SimSun" w:eastAsia="SimSun" w:hAnsi="SimSun" w:hint="eastAsia"/>
          <w:lang w:eastAsia="zh-CN"/>
        </w:rPr>
        <w:t>网络</w:t>
      </w:r>
      <w:r w:rsidR="000721D8" w:rsidRPr="000721D8">
        <w:rPr>
          <w:rFonts w:ascii="SimSun" w:eastAsia="SimSun" w:hAnsi="SimSun" w:hint="eastAsia"/>
          <w:lang w:eastAsia="zh-CN"/>
        </w:rPr>
        <w:t>通信技术，人们的生活方式与以往相比有很大的</w:t>
      </w:r>
      <w:r w:rsidRPr="00EA1D89">
        <w:rPr>
          <w:rFonts w:ascii="SimSun" w:eastAsia="SimSun" w:hAnsi="SimSun"/>
          <w:lang w:eastAsia="zh-CN"/>
        </w:rPr>
        <w:t>变</w:t>
      </w:r>
      <w:r w:rsidR="000721D8" w:rsidRPr="000721D8">
        <w:rPr>
          <w:rFonts w:ascii="SimSun" w:eastAsia="SimSun" w:hAnsi="SimSun" w:hint="eastAsia"/>
          <w:lang w:eastAsia="zh-CN"/>
        </w:rPr>
        <w:t>化</w:t>
      </w:r>
      <w:r w:rsidRPr="00EA1D89">
        <w:rPr>
          <w:rFonts w:ascii="SimSun" w:eastAsia="SimSun" w:hAnsi="SimSun"/>
          <w:lang w:eastAsia="zh-CN"/>
        </w:rPr>
        <w:t>，</w:t>
      </w:r>
      <w:r w:rsidR="000721D8" w:rsidRPr="000721D8">
        <w:rPr>
          <w:rFonts w:ascii="SimSun" w:eastAsia="SimSun" w:hAnsi="SimSun" w:hint="eastAsia"/>
          <w:lang w:eastAsia="zh-CN"/>
        </w:rPr>
        <w:t>例如</w:t>
      </w:r>
      <w:r w:rsidRPr="00EA1D89">
        <w:rPr>
          <w:rFonts w:ascii="SimSun" w:eastAsia="SimSun" w:hAnsi="SimSun"/>
          <w:lang w:eastAsia="zh-CN"/>
        </w:rPr>
        <w:t>移动支付软件改变了人们使用现金的习惯</w:t>
      </w:r>
      <w:r w:rsidR="000721D8" w:rsidRPr="000721D8">
        <w:rPr>
          <w:rFonts w:ascii="SimSun" w:eastAsia="SimSun" w:hAnsi="SimSun" w:hint="eastAsia"/>
          <w:lang w:eastAsia="zh-CN"/>
        </w:rPr>
        <w:t>，</w:t>
      </w:r>
      <w:r w:rsidRPr="00EA1D89">
        <w:rPr>
          <w:rFonts w:ascii="SimSun" w:eastAsia="SimSun" w:hAnsi="SimSun"/>
          <w:lang w:eastAsia="zh-CN"/>
        </w:rPr>
        <w:t>网购平台改变了人们的购物模式</w:t>
      </w:r>
      <w:r w:rsidR="000721D8" w:rsidRPr="000721D8">
        <w:rPr>
          <w:rFonts w:ascii="SimSun" w:eastAsia="SimSun" w:hAnsi="SimSun" w:hint="eastAsia"/>
          <w:lang w:eastAsia="zh-CN"/>
        </w:rPr>
        <w:t>等</w:t>
      </w:r>
      <w:r w:rsidRPr="00EA1D89">
        <w:rPr>
          <w:rFonts w:ascii="SimSun" w:eastAsia="SimSun" w:hAnsi="SimSun"/>
          <w:lang w:eastAsia="zh-CN"/>
        </w:rPr>
        <w:t>。从这些例子中可以看到</w:t>
      </w:r>
      <w:r w:rsidR="000721D8" w:rsidRPr="000721D8">
        <w:rPr>
          <w:rFonts w:ascii="SimSun" w:eastAsia="SimSun" w:hAnsi="SimSun" w:hint="eastAsia"/>
          <w:lang w:eastAsia="zh-CN"/>
        </w:rPr>
        <w:t>移动</w:t>
      </w:r>
      <w:r w:rsidRPr="00EA1D89">
        <w:rPr>
          <w:rFonts w:ascii="SimSun" w:eastAsia="SimSun" w:hAnsi="SimSun"/>
          <w:lang w:eastAsia="zh-CN"/>
        </w:rPr>
        <w:t>网</w:t>
      </w:r>
      <w:r w:rsidR="000721D8" w:rsidRPr="000721D8">
        <w:rPr>
          <w:rFonts w:ascii="SimSun" w:eastAsia="SimSun" w:hAnsi="SimSun" w:hint="eastAsia"/>
          <w:lang w:eastAsia="zh-CN"/>
        </w:rPr>
        <w:t>络</w:t>
      </w:r>
      <w:r w:rsidRPr="00EA1D89">
        <w:rPr>
          <w:rFonts w:ascii="SimSun" w:eastAsia="SimSun" w:hAnsi="SimSun"/>
          <w:lang w:eastAsia="zh-CN"/>
        </w:rPr>
        <w:t>为人们的生活带来了不少便利。但我们也需要注意到便利背后带来的隐患</w:t>
      </w:r>
      <w:r w:rsidR="000721D8" w:rsidRPr="000721D8">
        <w:rPr>
          <w:rFonts w:ascii="SimSun" w:eastAsia="SimSun" w:hAnsi="SimSun" w:hint="eastAsia"/>
          <w:lang w:eastAsia="zh-CN"/>
        </w:rPr>
        <w:t>，</w:t>
      </w:r>
      <w:r w:rsidR="004036DD" w:rsidRPr="004036DD">
        <w:rPr>
          <w:rFonts w:ascii="SimSun" w:eastAsia="SimSun" w:hAnsi="SimSun" w:hint="eastAsia"/>
          <w:lang w:eastAsia="zh-CN"/>
        </w:rPr>
        <w:t>例如七月的郑州水災中，只要地面网络被摧毁，人们的生活</w:t>
      </w:r>
      <w:r w:rsidR="00DC32DF" w:rsidRPr="00DC32DF">
        <w:rPr>
          <w:rFonts w:ascii="SimSun" w:eastAsia="SimSun" w:hAnsi="SimSun" w:hint="eastAsia"/>
          <w:lang w:eastAsia="zh-CN"/>
        </w:rPr>
        <w:t>就</w:t>
      </w:r>
      <w:r w:rsidR="004036DD" w:rsidRPr="004036DD">
        <w:rPr>
          <w:rFonts w:ascii="SimSun" w:eastAsia="SimSun" w:hAnsi="SimSun" w:hint="eastAsia"/>
          <w:lang w:eastAsia="zh-CN"/>
        </w:rPr>
        <w:t>会乱成一团。</w:t>
      </w:r>
    </w:p>
    <w:p w:rsidR="004036DD" w:rsidRPr="004036DD" w:rsidRDefault="004036DD" w:rsidP="00E07274">
      <w:pPr>
        <w:spacing w:line="276" w:lineRule="auto"/>
        <w:ind w:firstLineChars="200" w:firstLine="480"/>
        <w:jc w:val="both"/>
        <w:rPr>
          <w:rFonts w:ascii="SimSun" w:eastAsia="SimSun" w:hAnsi="SimSun"/>
          <w:lang w:eastAsia="zh-CN"/>
        </w:rPr>
      </w:pPr>
      <w:r w:rsidRPr="004036DD">
        <w:rPr>
          <w:rFonts w:ascii="SimSun" w:eastAsia="SimSun" w:hAnsi="SimSun" w:hint="eastAsia"/>
          <w:lang w:eastAsia="zh-CN"/>
        </w:rPr>
        <w:t>城市智能化是社会发展的趋势，因此寻找一个安全、稳定的网络通信方式是十分必要的。为此本文将讨论无线通信</w:t>
      </w:r>
      <w:r w:rsidR="0068307D" w:rsidRPr="0068307D">
        <w:rPr>
          <w:rFonts w:ascii="SimSun" w:eastAsia="SimSun" w:hAnsi="SimSun" w:hint="eastAsia"/>
          <w:lang w:eastAsia="zh-CN"/>
        </w:rPr>
        <w:t>技术</w:t>
      </w:r>
      <w:r w:rsidRPr="004036DD">
        <w:rPr>
          <w:rFonts w:ascii="SimSun" w:eastAsia="SimSun" w:hAnsi="SimSun" w:hint="eastAsia"/>
          <w:lang w:eastAsia="zh-CN"/>
        </w:rPr>
        <w:t>的发展现状和趋势，以此分析网络通信</w:t>
      </w:r>
      <w:r w:rsidR="0068307D" w:rsidRPr="0068307D">
        <w:rPr>
          <w:rFonts w:ascii="SimSun" w:eastAsia="SimSun" w:hAnsi="SimSun" w:hint="eastAsia"/>
          <w:lang w:eastAsia="zh-CN"/>
        </w:rPr>
        <w:t>技术</w:t>
      </w:r>
      <w:r w:rsidRPr="004036DD">
        <w:rPr>
          <w:rFonts w:ascii="SimSun" w:eastAsia="SimSun" w:hAnsi="SimSun" w:hint="eastAsia"/>
          <w:lang w:eastAsia="zh-CN"/>
        </w:rPr>
        <w:t>未来</w:t>
      </w:r>
      <w:r w:rsidR="0068307D" w:rsidRPr="0068307D">
        <w:rPr>
          <w:rFonts w:ascii="SimSun" w:eastAsia="SimSun" w:hAnsi="SimSun" w:hint="eastAsia"/>
          <w:lang w:eastAsia="zh-CN"/>
        </w:rPr>
        <w:t>的</w:t>
      </w:r>
      <w:r w:rsidRPr="004036DD">
        <w:rPr>
          <w:rFonts w:ascii="SimSun" w:eastAsia="SimSun" w:hAnsi="SimSun" w:hint="eastAsia"/>
          <w:lang w:eastAsia="zh-CN"/>
        </w:rPr>
        <w:t>发展方向。</w:t>
      </w:r>
    </w:p>
    <w:p w:rsidR="00DA0807" w:rsidRPr="0068307D" w:rsidRDefault="00EA1D89" w:rsidP="00EA1D89">
      <w:pPr>
        <w:spacing w:line="276" w:lineRule="auto"/>
        <w:rPr>
          <w:rFonts w:ascii="SimHei" w:eastAsia="SimHei" w:hAnsi="SimHei"/>
          <w:sz w:val="28"/>
          <w:szCs w:val="28"/>
          <w:lang w:eastAsia="zh-CN"/>
        </w:rPr>
      </w:pPr>
      <w:r w:rsidRPr="00EA1D89">
        <w:rPr>
          <w:rFonts w:ascii="SimHei" w:eastAsia="SimHei" w:hAnsi="SimHei" w:hint="eastAsia"/>
          <w:sz w:val="28"/>
          <w:szCs w:val="28"/>
          <w:lang w:eastAsia="zh-CN"/>
        </w:rPr>
        <w:t>1.</w:t>
      </w:r>
      <w:r w:rsidR="0068307D" w:rsidRPr="0068307D">
        <w:rPr>
          <w:rFonts w:ascii="SimHei" w:eastAsia="SimHei" w:hAnsi="SimHei" w:hint="eastAsia"/>
          <w:sz w:val="28"/>
          <w:szCs w:val="28"/>
          <w:lang w:eastAsia="zh-CN"/>
        </w:rPr>
        <w:t>网络通信：現狀與未來</w:t>
      </w:r>
    </w:p>
    <w:p w:rsidR="00DC32DF" w:rsidRPr="00E07274" w:rsidRDefault="007820E5" w:rsidP="00E07274">
      <w:pPr>
        <w:spacing w:line="276" w:lineRule="auto"/>
        <w:ind w:firstLineChars="200" w:firstLine="480"/>
        <w:jc w:val="both"/>
        <w:rPr>
          <w:rFonts w:ascii="SimSun" w:eastAsia="SimSun" w:hAnsi="SimSun"/>
          <w:lang w:val="x-none" w:eastAsia="zh-CN"/>
        </w:rPr>
      </w:pPr>
      <w:r w:rsidRPr="007820E5">
        <w:rPr>
          <w:rFonts w:ascii="SimSun" w:eastAsia="SimSun" w:hAnsi="SimSun" w:hint="eastAsia"/>
          <w:lang w:eastAsia="zh-CN"/>
        </w:rPr>
        <w:t>2020年，</w:t>
      </w:r>
      <w:r w:rsidR="00D36BB3" w:rsidRPr="007820E5">
        <w:rPr>
          <w:rFonts w:ascii="SimSun" w:eastAsia="SimSun" w:hAnsi="SimSun" w:hint="eastAsia"/>
          <w:lang w:eastAsia="zh-CN"/>
        </w:rPr>
        <w:t>我国</w:t>
      </w:r>
      <w:r w:rsidR="002F3418">
        <w:rPr>
          <w:rFonts w:ascii="SimSun" w:eastAsia="SimSun" w:hAnsi="SimSun" w:hint="eastAsia"/>
          <w:lang w:eastAsia="zh-CN"/>
        </w:rPr>
        <w:t xml:space="preserve"> </w:t>
      </w:r>
      <w:r w:rsidR="00D36BB3" w:rsidRPr="007820E5">
        <w:rPr>
          <w:rFonts w:ascii="SimSun" w:eastAsia="SimSun" w:hAnsi="SimSun" w:hint="eastAsia"/>
          <w:lang w:eastAsia="zh-CN"/>
        </w:rPr>
        <w:t>4</w:t>
      </w:r>
      <w:r w:rsidR="00D36BB3" w:rsidRPr="007820E5">
        <w:rPr>
          <w:rFonts w:ascii="SimSun" w:eastAsia="SimSun" w:hAnsi="SimSun"/>
          <w:lang w:eastAsia="zh-CN"/>
        </w:rPr>
        <w:t>G</w:t>
      </w:r>
      <w:r w:rsidR="002F3418">
        <w:rPr>
          <w:rFonts w:ascii="SimSun" w:eastAsia="SimSun" w:hAnsi="SimSun"/>
          <w:lang w:eastAsia="zh-CN"/>
        </w:rPr>
        <w:t xml:space="preserve"> </w:t>
      </w:r>
      <w:r w:rsidRPr="007820E5">
        <w:rPr>
          <w:rFonts w:ascii="SimSun" w:eastAsia="SimSun" w:hAnsi="SimSun" w:hint="eastAsia"/>
          <w:lang w:eastAsia="zh-CN"/>
        </w:rPr>
        <w:t>网络覆盖率达99.2%</w:t>
      </w:r>
      <w:r w:rsidR="00D36BB3" w:rsidRPr="007820E5">
        <w:rPr>
          <w:rFonts w:ascii="SimSun" w:eastAsia="SimSun" w:hAnsi="SimSun" w:hint="eastAsia"/>
          <w:lang w:eastAsia="zh-CN"/>
        </w:rPr>
        <w:t>，</w:t>
      </w:r>
      <w:r w:rsidRPr="007820E5">
        <w:rPr>
          <w:rFonts w:ascii="SimSun" w:eastAsia="SimSun" w:hAnsi="SimSun" w:hint="eastAsia"/>
          <w:lang w:eastAsia="zh-CN"/>
        </w:rPr>
        <w:t>建成</w:t>
      </w:r>
      <w:r w:rsidR="00D36BB3" w:rsidRPr="007820E5">
        <w:rPr>
          <w:rFonts w:ascii="SimSun" w:eastAsia="SimSun" w:hAnsi="SimSun" w:hint="eastAsia"/>
          <w:lang w:eastAsia="zh-CN"/>
        </w:rPr>
        <w:t>5G</w:t>
      </w:r>
      <w:r w:rsidRPr="007820E5">
        <w:rPr>
          <w:rFonts w:ascii="SimSun" w:eastAsia="SimSun" w:hAnsi="SimSun" w:hint="eastAsia"/>
          <w:lang w:eastAsia="zh-CN"/>
        </w:rPr>
        <w:t>基站71.8万个，覆盖</w:t>
      </w:r>
      <w:r w:rsidR="00D36BB3" w:rsidRPr="007820E5">
        <w:rPr>
          <w:rFonts w:ascii="SimSun" w:eastAsia="SimSun" w:hAnsi="SimSun" w:hint="eastAsia"/>
          <w:lang w:eastAsia="zh-CN"/>
        </w:rPr>
        <w:t>了</w:t>
      </w:r>
      <w:r w:rsidRPr="007820E5">
        <w:rPr>
          <w:rFonts w:ascii="SimSun" w:eastAsia="SimSun" w:hAnsi="SimSun" w:hint="eastAsia"/>
          <w:lang w:eastAsia="zh-CN"/>
        </w:rPr>
        <w:t>所</w:t>
      </w:r>
      <w:r w:rsidR="00D36BB3" w:rsidRPr="007820E5">
        <w:rPr>
          <w:rFonts w:ascii="SimSun" w:eastAsia="SimSun" w:hAnsi="SimSun" w:hint="eastAsia"/>
          <w:lang w:eastAsia="zh-CN"/>
        </w:rPr>
        <w:t>地级市和重点县市。</w:t>
      </w:r>
      <w:r w:rsidR="00017D9A" w:rsidRPr="00017D9A">
        <w:rPr>
          <w:rFonts w:ascii="SimSun" w:eastAsia="SimSun" w:hAnsi="SimSun"/>
          <w:vertAlign w:val="superscript"/>
          <w:lang w:eastAsia="zh-CN"/>
        </w:rPr>
        <w:fldChar w:fldCharType="begin"/>
      </w:r>
      <w:r w:rsidR="00017D9A" w:rsidRPr="00017D9A">
        <w:rPr>
          <w:rFonts w:ascii="SimSun" w:eastAsia="SimSun" w:hAnsi="SimSun"/>
          <w:vertAlign w:val="superscript"/>
          <w:lang w:eastAsia="zh-CN"/>
        </w:rPr>
        <w:instrText xml:space="preserve"> </w:instrText>
      </w:r>
      <w:r w:rsidR="00017D9A" w:rsidRPr="00017D9A">
        <w:rPr>
          <w:rFonts w:ascii="SimSun" w:eastAsia="SimSun" w:hAnsi="SimSun" w:hint="eastAsia"/>
          <w:vertAlign w:val="superscript"/>
          <w:lang w:eastAsia="zh-CN"/>
        </w:rPr>
        <w:instrText>REF _Ref85793243 \r \h</w:instrText>
      </w:r>
      <w:r w:rsidR="00017D9A" w:rsidRPr="00017D9A">
        <w:rPr>
          <w:rFonts w:ascii="SimSun" w:eastAsia="SimSun" w:hAnsi="SimSun"/>
          <w:vertAlign w:val="superscript"/>
          <w:lang w:eastAsia="zh-CN"/>
        </w:rPr>
        <w:instrText xml:space="preserve"> </w:instrText>
      </w:r>
      <w:r w:rsidR="00017D9A">
        <w:rPr>
          <w:rFonts w:ascii="SimSun" w:eastAsia="SimSun" w:hAnsi="SimSun"/>
          <w:vertAlign w:val="superscript"/>
          <w:lang w:eastAsia="zh-CN"/>
        </w:rPr>
        <w:instrText xml:space="preserve"> \* MERGEFORMAT </w:instrText>
      </w:r>
      <w:r w:rsidR="00017D9A" w:rsidRPr="00017D9A">
        <w:rPr>
          <w:rFonts w:ascii="SimSun" w:eastAsia="SimSun" w:hAnsi="SimSun"/>
          <w:vertAlign w:val="superscript"/>
          <w:lang w:eastAsia="zh-CN"/>
        </w:rPr>
      </w:r>
      <w:r w:rsidR="00017D9A" w:rsidRPr="00017D9A">
        <w:rPr>
          <w:rFonts w:ascii="SimSun" w:eastAsia="SimSun" w:hAnsi="SimSun"/>
          <w:vertAlign w:val="superscript"/>
          <w:lang w:eastAsia="zh-CN"/>
        </w:rPr>
        <w:fldChar w:fldCharType="separate"/>
      </w:r>
      <w:r w:rsidR="00017D9A" w:rsidRPr="00017D9A">
        <w:rPr>
          <w:rFonts w:ascii="SimSun" w:eastAsia="SimSun" w:hAnsi="SimSun"/>
          <w:vertAlign w:val="superscript"/>
          <w:lang w:eastAsia="zh-CN"/>
        </w:rPr>
        <w:t>[1]</w:t>
      </w:r>
      <w:r w:rsidR="00017D9A" w:rsidRPr="00017D9A">
        <w:rPr>
          <w:rFonts w:ascii="SimSun" w:eastAsia="SimSun" w:hAnsi="SimSun"/>
          <w:vertAlign w:val="superscript"/>
          <w:lang w:eastAsia="zh-CN"/>
        </w:rPr>
        <w:fldChar w:fldCharType="end"/>
      </w:r>
      <w:r w:rsidR="009E0BD7">
        <w:rPr>
          <w:rFonts w:ascii="SimSun" w:eastAsia="SimSun" w:hAnsi="SimSun"/>
          <w:vertAlign w:val="superscript"/>
          <w:lang w:eastAsia="zh-CN"/>
        </w:rPr>
        <w:t xml:space="preserve"> </w:t>
      </w:r>
      <w:r w:rsidR="000D6AA7">
        <w:rPr>
          <w:rFonts w:ascii="SimSun" w:eastAsia="SimSun" w:hAnsi="SimSun"/>
          <w:lang w:val="x-none" w:eastAsia="zh-CN"/>
        </w:rPr>
        <w:t>赵</w:t>
      </w:r>
      <w:r w:rsidR="000D6AA7" w:rsidRPr="000D6AA7">
        <w:rPr>
          <w:rFonts w:ascii="SimSun" w:eastAsia="SimSun" w:hAnsi="SimSun"/>
          <w:lang w:eastAsia="zh-CN"/>
        </w:rPr>
        <w:t>亚军、郁光辉</w:t>
      </w:r>
      <w:r w:rsidR="00E07274">
        <w:rPr>
          <w:rFonts w:ascii="SimSun" w:eastAsia="SimSun" w:hAnsi="SimSun"/>
          <w:lang w:val="x-none" w:eastAsia="zh-CN"/>
        </w:rPr>
        <w:t>等</w:t>
      </w:r>
      <w:r w:rsidR="000D6AA7" w:rsidRPr="000D6AA7">
        <w:rPr>
          <w:rFonts w:ascii="SimSun" w:eastAsia="SimSun" w:hAnsi="SimSun"/>
          <w:lang w:eastAsia="zh-CN"/>
        </w:rPr>
        <w:t>（</w:t>
      </w:r>
      <w:r w:rsidR="000D6AA7" w:rsidRPr="000D6AA7">
        <w:rPr>
          <w:rFonts w:ascii="SimSun" w:eastAsia="SimSun" w:hAnsi="SimSun" w:hint="eastAsia"/>
          <w:lang w:eastAsia="zh-CN"/>
        </w:rPr>
        <w:t>2</w:t>
      </w:r>
      <w:r w:rsidR="000D6AA7" w:rsidRPr="000D6AA7">
        <w:rPr>
          <w:rFonts w:ascii="SimSun" w:eastAsia="SimSun" w:hAnsi="SimSun"/>
          <w:lang w:eastAsia="zh-CN"/>
        </w:rPr>
        <w:t>019）的研究指出，下</w:t>
      </w:r>
      <w:r w:rsidR="00B70E9D" w:rsidRPr="00B70E9D">
        <w:rPr>
          <w:rFonts w:ascii="SimSun" w:eastAsia="SimSun" w:hAnsi="SimSun" w:hint="eastAsia"/>
          <w:lang w:eastAsia="zh-CN"/>
        </w:rPr>
        <w:t>一阶段的</w:t>
      </w:r>
      <w:r w:rsidR="002F3418">
        <w:rPr>
          <w:rFonts w:ascii="SimSun" w:eastAsia="SimSun" w:hAnsi="SimSun" w:hint="eastAsia"/>
          <w:lang w:eastAsia="zh-CN"/>
        </w:rPr>
        <w:t xml:space="preserve"> </w:t>
      </w:r>
      <w:r w:rsidR="00B70E9D" w:rsidRPr="00B70E9D">
        <w:rPr>
          <w:rFonts w:ascii="SimSun" w:eastAsia="SimSun" w:hAnsi="SimSun"/>
          <w:lang w:eastAsia="zh-CN"/>
        </w:rPr>
        <w:t>6G</w:t>
      </w:r>
      <w:r w:rsidR="002F3418">
        <w:rPr>
          <w:rFonts w:ascii="SimSun" w:eastAsia="SimSun" w:hAnsi="SimSun"/>
          <w:lang w:eastAsia="zh-CN"/>
        </w:rPr>
        <w:t xml:space="preserve"> </w:t>
      </w:r>
      <w:r w:rsidR="00B70E9D" w:rsidRPr="00B70E9D">
        <w:rPr>
          <w:rFonts w:ascii="SimSun" w:eastAsia="SimSun" w:hAnsi="SimSun"/>
          <w:lang w:eastAsia="zh-CN"/>
        </w:rPr>
        <w:t>通信将实现</w:t>
      </w:r>
      <w:r w:rsidR="000D6AA7" w:rsidRPr="000D6AA7">
        <w:rPr>
          <w:rFonts w:ascii="SimSun" w:eastAsia="SimSun" w:hAnsi="SimSun"/>
          <w:lang w:eastAsia="zh-CN"/>
        </w:rPr>
        <w:t>高速率、</w:t>
      </w:r>
      <w:r w:rsidR="00B70E9D" w:rsidRPr="00B70E9D">
        <w:rPr>
          <w:rFonts w:ascii="SimSun" w:eastAsia="SimSun" w:hAnsi="SimSun"/>
          <w:lang w:eastAsia="zh-CN"/>
        </w:rPr>
        <w:t>低时延、大带宽、万物互联等</w:t>
      </w:r>
      <w:r w:rsidR="000D6AA7" w:rsidRPr="000D6AA7">
        <w:rPr>
          <w:rFonts w:ascii="SimSun" w:eastAsia="SimSun" w:hAnsi="SimSun"/>
          <w:lang w:eastAsia="zh-CN"/>
        </w:rPr>
        <w:t>目标</w:t>
      </w:r>
      <w:r w:rsidR="00F04C1B" w:rsidRPr="00B70E9D">
        <w:rPr>
          <w:rFonts w:ascii="SimSun" w:eastAsia="SimSun" w:hAnsi="SimSun" w:hint="eastAsia"/>
          <w:lang w:eastAsia="zh-CN"/>
        </w:rPr>
        <w:t>。</w:t>
      </w:r>
      <w:r w:rsidR="00F04C1B" w:rsidRPr="000D6AA7">
        <w:rPr>
          <w:rFonts w:ascii="SimSun" w:eastAsia="SimSun" w:hAnsi="SimSun"/>
          <w:vertAlign w:val="superscript"/>
          <w:lang w:eastAsia="zh-CN"/>
        </w:rPr>
        <w:fldChar w:fldCharType="begin"/>
      </w:r>
      <w:r w:rsidR="00F04C1B" w:rsidRPr="000D6AA7">
        <w:rPr>
          <w:rFonts w:ascii="SimSun" w:eastAsia="SimSun" w:hAnsi="SimSun"/>
          <w:vertAlign w:val="superscript"/>
          <w:lang w:eastAsia="zh-CN"/>
        </w:rPr>
        <w:instrText xml:space="preserve"> REF _Ref85750509 \r \h </w:instrText>
      </w:r>
      <w:r w:rsidR="000D6AA7" w:rsidRPr="000D6AA7">
        <w:rPr>
          <w:rFonts w:ascii="SimSun" w:eastAsia="SimSun" w:hAnsi="SimSun"/>
          <w:vertAlign w:val="superscript"/>
          <w:lang w:eastAsia="zh-CN"/>
        </w:rPr>
        <w:instrText xml:space="preserve"> \* MERGEFORMAT </w:instrText>
      </w:r>
      <w:r w:rsidR="00F04C1B" w:rsidRPr="000D6AA7">
        <w:rPr>
          <w:rFonts w:ascii="SimSun" w:eastAsia="SimSun" w:hAnsi="SimSun"/>
          <w:vertAlign w:val="superscript"/>
          <w:lang w:eastAsia="zh-CN"/>
        </w:rPr>
      </w:r>
      <w:r w:rsidR="00F04C1B" w:rsidRPr="000D6AA7">
        <w:rPr>
          <w:rFonts w:ascii="SimSun" w:eastAsia="SimSun" w:hAnsi="SimSun"/>
          <w:vertAlign w:val="superscript"/>
          <w:lang w:eastAsia="zh-CN"/>
        </w:rPr>
        <w:fldChar w:fldCharType="separate"/>
      </w:r>
      <w:r w:rsidR="00F04C1B" w:rsidRPr="000D6AA7">
        <w:rPr>
          <w:rFonts w:ascii="SimSun" w:eastAsia="SimSun" w:hAnsi="SimSun"/>
          <w:vertAlign w:val="superscript"/>
          <w:lang w:eastAsia="zh-CN"/>
        </w:rPr>
        <w:t>[2]</w:t>
      </w:r>
      <w:r w:rsidR="00F04C1B" w:rsidRPr="000D6AA7">
        <w:rPr>
          <w:rFonts w:ascii="SimSun" w:eastAsia="SimSun" w:hAnsi="SimSun"/>
          <w:vertAlign w:val="superscript"/>
          <w:lang w:eastAsia="zh-CN"/>
        </w:rPr>
        <w:fldChar w:fldCharType="end"/>
      </w:r>
      <w:r w:rsidR="00E07274" w:rsidRPr="00E07274">
        <w:rPr>
          <w:rFonts w:ascii="SimSun" w:eastAsia="SimSun" w:hAnsi="SimSun"/>
          <w:color w:val="000000" w:themeColor="text1"/>
          <w:lang w:eastAsia="zh-CN"/>
        </w:rPr>
        <w:t xml:space="preserve"> </w:t>
      </w:r>
      <w:r w:rsidR="00E07274" w:rsidRPr="000D6AA7">
        <w:rPr>
          <w:rFonts w:ascii="SimSun" w:eastAsia="SimSun" w:hAnsi="SimSun"/>
          <w:color w:val="000000" w:themeColor="text1"/>
          <w:lang w:eastAsia="zh-CN"/>
        </w:rPr>
        <w:t>张平</w:t>
      </w:r>
      <w:r w:rsidR="00E07274">
        <w:rPr>
          <w:rFonts w:ascii="SimSun" w:eastAsia="SimSun" w:hAnsi="SimSun"/>
          <w:color w:val="000000" w:themeColor="text1"/>
          <w:lang w:val="x-none" w:eastAsia="zh-CN"/>
        </w:rPr>
        <w:t>、</w:t>
      </w:r>
      <w:r w:rsidR="00E07274" w:rsidRPr="000D6AA7">
        <w:rPr>
          <w:rFonts w:ascii="SimSun" w:eastAsia="SimSun" w:hAnsi="SimSun"/>
          <w:color w:val="000000" w:themeColor="text1"/>
          <w:lang w:eastAsia="zh-CN"/>
        </w:rPr>
        <w:t>牛凯</w:t>
      </w:r>
      <w:r w:rsidR="00E07274">
        <w:rPr>
          <w:rFonts w:ascii="SimSun" w:eastAsia="SimSun" w:hAnsi="SimSun"/>
          <w:color w:val="000000" w:themeColor="text1"/>
          <w:lang w:val="x-none" w:eastAsia="zh-CN"/>
        </w:rPr>
        <w:t>等（</w:t>
      </w:r>
      <w:r w:rsidR="00E07274">
        <w:rPr>
          <w:rFonts w:ascii="SimSun" w:eastAsia="SimSun" w:hAnsi="SimSun" w:hint="eastAsia"/>
          <w:color w:val="000000" w:themeColor="text1"/>
          <w:lang w:val="x-none" w:eastAsia="zh-CN"/>
        </w:rPr>
        <w:t>2</w:t>
      </w:r>
      <w:r w:rsidR="00E07274">
        <w:rPr>
          <w:rFonts w:ascii="SimSun" w:eastAsia="SimSun" w:hAnsi="SimSun"/>
          <w:color w:val="000000" w:themeColor="text1"/>
          <w:lang w:val="x-none" w:eastAsia="zh-CN"/>
        </w:rPr>
        <w:t>019）的研究则提到人工智能技术是引领</w:t>
      </w:r>
      <w:r w:rsidR="002F3418">
        <w:rPr>
          <w:rFonts w:ascii="SimSun" w:eastAsia="SimSun" w:hAnsi="SimSun" w:hint="eastAsia"/>
          <w:color w:val="000000" w:themeColor="text1"/>
          <w:lang w:val="x-none" w:eastAsia="zh-CN"/>
        </w:rPr>
        <w:t xml:space="preserve"> </w:t>
      </w:r>
      <w:r w:rsidR="00E07274">
        <w:rPr>
          <w:rFonts w:ascii="SimSun" w:eastAsia="SimSun" w:hAnsi="SimSun" w:hint="eastAsia"/>
          <w:color w:val="000000" w:themeColor="text1"/>
          <w:lang w:val="x-none" w:eastAsia="zh-CN"/>
        </w:rPr>
        <w:t>6</w:t>
      </w:r>
      <w:r w:rsidR="00E07274">
        <w:rPr>
          <w:rFonts w:ascii="SimSun" w:eastAsia="SimSun" w:hAnsi="SimSun"/>
          <w:color w:val="000000" w:themeColor="text1"/>
          <w:lang w:val="x-none" w:eastAsia="zh-CN"/>
        </w:rPr>
        <w:t>G</w:t>
      </w:r>
      <w:r w:rsidR="002F3418">
        <w:rPr>
          <w:rFonts w:ascii="SimSun" w:eastAsia="SimSun" w:hAnsi="SimSun"/>
          <w:color w:val="000000" w:themeColor="text1"/>
          <w:lang w:val="x-none" w:eastAsia="zh-CN"/>
        </w:rPr>
        <w:t xml:space="preserve"> </w:t>
      </w:r>
      <w:r w:rsidR="00E07274">
        <w:rPr>
          <w:rFonts w:ascii="SimSun" w:eastAsia="SimSun" w:hAnsi="SimSun"/>
          <w:color w:val="000000" w:themeColor="text1"/>
          <w:lang w:val="x-none" w:eastAsia="zh-CN"/>
        </w:rPr>
        <w:t>通信技术发展的主要应用。</w:t>
      </w:r>
      <w:r w:rsidR="000B18A8" w:rsidRPr="000B18A8">
        <w:rPr>
          <w:rFonts w:ascii="SimSun" w:eastAsia="SimSun" w:hAnsi="SimSun"/>
          <w:color w:val="000000" w:themeColor="text1"/>
          <w:vertAlign w:val="superscript"/>
          <w:lang w:val="x-none" w:eastAsia="zh-CN"/>
        </w:rPr>
        <w:fldChar w:fldCharType="begin"/>
      </w:r>
      <w:r w:rsidR="000B18A8" w:rsidRPr="000B18A8">
        <w:rPr>
          <w:rFonts w:ascii="SimSun" w:eastAsia="SimSun" w:hAnsi="SimSun"/>
          <w:color w:val="000000" w:themeColor="text1"/>
          <w:vertAlign w:val="superscript"/>
          <w:lang w:val="x-none" w:eastAsia="zh-CN"/>
        </w:rPr>
        <w:instrText xml:space="preserve"> REF _Ref85791971 \r \h </w:instrText>
      </w:r>
      <w:r w:rsidR="000B18A8">
        <w:rPr>
          <w:rFonts w:ascii="SimSun" w:eastAsia="SimSun" w:hAnsi="SimSun"/>
          <w:color w:val="000000" w:themeColor="text1"/>
          <w:vertAlign w:val="superscript"/>
          <w:lang w:val="x-none" w:eastAsia="zh-CN"/>
        </w:rPr>
        <w:instrText xml:space="preserve"> \* MERGEFORMAT </w:instrText>
      </w:r>
      <w:r w:rsidR="000B18A8" w:rsidRPr="000B18A8">
        <w:rPr>
          <w:rFonts w:ascii="SimSun" w:eastAsia="SimSun" w:hAnsi="SimSun"/>
          <w:color w:val="000000" w:themeColor="text1"/>
          <w:vertAlign w:val="superscript"/>
          <w:lang w:val="x-none" w:eastAsia="zh-CN"/>
        </w:rPr>
      </w:r>
      <w:r w:rsidR="000B18A8" w:rsidRPr="000B18A8">
        <w:rPr>
          <w:rFonts w:ascii="SimSun" w:eastAsia="SimSun" w:hAnsi="SimSun"/>
          <w:color w:val="000000" w:themeColor="text1"/>
          <w:vertAlign w:val="superscript"/>
          <w:lang w:val="x-none" w:eastAsia="zh-CN"/>
        </w:rPr>
        <w:fldChar w:fldCharType="separate"/>
      </w:r>
      <w:r w:rsidR="000B18A8" w:rsidRPr="000B18A8">
        <w:rPr>
          <w:rFonts w:ascii="SimSun" w:eastAsia="SimSun" w:hAnsi="SimSun"/>
          <w:color w:val="000000" w:themeColor="text1"/>
          <w:vertAlign w:val="superscript"/>
          <w:lang w:val="x-none" w:eastAsia="zh-CN"/>
        </w:rPr>
        <w:t>[3]</w:t>
      </w:r>
      <w:r w:rsidR="000B18A8" w:rsidRPr="000B18A8">
        <w:rPr>
          <w:rFonts w:ascii="SimSun" w:eastAsia="SimSun" w:hAnsi="SimSun"/>
          <w:color w:val="000000" w:themeColor="text1"/>
          <w:vertAlign w:val="superscript"/>
          <w:lang w:val="x-none" w:eastAsia="zh-CN"/>
        </w:rPr>
        <w:fldChar w:fldCharType="end"/>
      </w:r>
    </w:p>
    <w:p w:rsidR="00E07274" w:rsidRPr="0068307D" w:rsidRDefault="0068307D" w:rsidP="0068307D">
      <w:pPr>
        <w:spacing w:line="276" w:lineRule="auto"/>
        <w:ind w:firstLineChars="200" w:firstLine="480"/>
        <w:jc w:val="both"/>
        <w:rPr>
          <w:rFonts w:ascii="SimSun" w:eastAsia="SimSun" w:hAnsi="SimSun"/>
          <w:lang w:val="x-none" w:eastAsia="zh-CN"/>
        </w:rPr>
      </w:pPr>
      <w:r w:rsidRPr="0068307D">
        <w:rPr>
          <w:rFonts w:ascii="SimSun" w:eastAsia="SimSun" w:hAnsi="SimSun" w:hint="eastAsia"/>
          <w:lang w:val="x-none" w:eastAsia="zh-CN"/>
        </w:rPr>
        <w:t>未来网络通信技术需要满足以下应用场景，其一是大型灾害地面网络被切断时维持民众的应急通信需求，其二是物联网时代追踪离岸物资和偏远地区的设备设施，其三是极端地形的通信。</w:t>
      </w:r>
      <w:r w:rsidRPr="0068307D">
        <w:rPr>
          <w:rFonts w:ascii="SimSun" w:eastAsia="SimSun" w:hAnsi="SimSun"/>
          <w:vertAlign w:val="superscript"/>
          <w:lang w:val="x-none" w:eastAsia="zh-CN"/>
        </w:rPr>
        <w:fldChar w:fldCharType="begin"/>
      </w:r>
      <w:r w:rsidRPr="0068307D">
        <w:rPr>
          <w:rFonts w:ascii="SimSun" w:eastAsia="SimSun" w:hAnsi="SimSun"/>
          <w:vertAlign w:val="superscript"/>
          <w:lang w:val="x-none" w:eastAsia="zh-CN"/>
        </w:rPr>
        <w:instrText xml:space="preserve"> REF _Ref85750509 \r \h  \* MERGEFORMAT </w:instrText>
      </w:r>
      <w:r w:rsidRPr="0068307D">
        <w:rPr>
          <w:rFonts w:ascii="SimSun" w:eastAsia="SimSun" w:hAnsi="SimSun"/>
          <w:vertAlign w:val="superscript"/>
          <w:lang w:val="x-none" w:eastAsia="zh-CN"/>
        </w:rPr>
      </w:r>
      <w:r w:rsidRPr="0068307D">
        <w:rPr>
          <w:rFonts w:ascii="SimSun" w:eastAsia="SimSun" w:hAnsi="SimSun"/>
          <w:vertAlign w:val="superscript"/>
          <w:lang w:val="x-none" w:eastAsia="zh-CN"/>
        </w:rPr>
        <w:fldChar w:fldCharType="separate"/>
      </w:r>
      <w:r w:rsidRPr="0068307D">
        <w:rPr>
          <w:rFonts w:ascii="SimSun" w:eastAsia="SimSun" w:hAnsi="SimSun"/>
          <w:vertAlign w:val="superscript"/>
          <w:lang w:val="x-none" w:eastAsia="zh-CN"/>
        </w:rPr>
        <w:t>[2]</w:t>
      </w:r>
      <w:r w:rsidRPr="0068307D">
        <w:rPr>
          <w:rFonts w:ascii="SimSun" w:eastAsia="SimSun" w:hAnsi="SimSun"/>
          <w:vertAlign w:val="superscript"/>
          <w:lang w:val="x-none" w:eastAsia="zh-CN"/>
        </w:rPr>
        <w:fldChar w:fldCharType="end"/>
      </w:r>
    </w:p>
    <w:p w:rsidR="00E07274" w:rsidRPr="0068307D" w:rsidRDefault="0068307D" w:rsidP="0068307D">
      <w:pPr>
        <w:spacing w:line="276" w:lineRule="auto"/>
        <w:rPr>
          <w:rFonts w:ascii="SimHei" w:eastAsia="SimHei" w:hAnsi="SimHei"/>
          <w:sz w:val="28"/>
          <w:szCs w:val="28"/>
          <w:lang w:eastAsia="zh-CN"/>
        </w:rPr>
      </w:pPr>
      <w:r w:rsidRPr="0068307D">
        <w:rPr>
          <w:rFonts w:ascii="SimHei" w:eastAsia="SimHei" w:hAnsi="SimHei" w:hint="eastAsia"/>
          <w:sz w:val="28"/>
          <w:szCs w:val="28"/>
          <w:lang w:eastAsia="zh-CN"/>
        </w:rPr>
        <w:t>2.</w:t>
      </w:r>
      <w:r w:rsidR="00E07274" w:rsidRPr="0068307D">
        <w:rPr>
          <w:rFonts w:ascii="SimHei" w:eastAsia="SimHei" w:hAnsi="SimHei"/>
          <w:sz w:val="28"/>
          <w:szCs w:val="28"/>
          <w:lang w:eastAsia="zh-CN"/>
        </w:rPr>
        <w:t>技术需求</w:t>
      </w:r>
    </w:p>
    <w:p w:rsidR="00F6679B" w:rsidRPr="00E67DEC" w:rsidRDefault="000D6AA7" w:rsidP="00DD660B">
      <w:pPr>
        <w:spacing w:line="276" w:lineRule="auto"/>
        <w:ind w:firstLineChars="200" w:firstLine="480"/>
        <w:jc w:val="both"/>
        <w:rPr>
          <w:rFonts w:ascii="SimSun" w:eastAsia="SimSun" w:hAnsi="SimSun"/>
          <w:lang w:eastAsia="zh-CN"/>
        </w:rPr>
      </w:pPr>
      <w:r>
        <w:rPr>
          <w:rFonts w:ascii="SimSun" w:eastAsia="SimSun" w:hAnsi="SimSun"/>
          <w:lang w:val="x-none" w:eastAsia="zh-CN"/>
        </w:rPr>
        <w:t>由于</w:t>
      </w:r>
      <w:r w:rsidR="002F3418">
        <w:rPr>
          <w:rFonts w:ascii="SimSun" w:eastAsia="SimSun" w:hAnsi="SimSun" w:hint="eastAsia"/>
          <w:lang w:val="x-none" w:eastAsia="zh-CN"/>
        </w:rPr>
        <w:t xml:space="preserve"> </w:t>
      </w:r>
      <w:r>
        <w:rPr>
          <w:rFonts w:ascii="SimSun" w:eastAsia="SimSun" w:hAnsi="SimSun" w:hint="eastAsia"/>
          <w:lang w:val="x-none" w:eastAsia="zh-CN"/>
        </w:rPr>
        <w:t>6</w:t>
      </w:r>
      <w:r>
        <w:rPr>
          <w:rFonts w:ascii="SimSun" w:eastAsia="SimSun" w:hAnsi="SimSun"/>
          <w:lang w:val="x-none" w:eastAsia="zh-CN"/>
        </w:rPr>
        <w:t>G</w:t>
      </w:r>
      <w:r w:rsidR="002F3418">
        <w:rPr>
          <w:rFonts w:ascii="SimSun" w:eastAsia="SimSun" w:hAnsi="SimSun"/>
          <w:lang w:val="x-none" w:eastAsia="zh-CN"/>
        </w:rPr>
        <w:t xml:space="preserve"> </w:t>
      </w:r>
      <w:r>
        <w:rPr>
          <w:rFonts w:ascii="SimSun" w:eastAsia="SimSun" w:hAnsi="SimSun"/>
          <w:lang w:val="x-none" w:eastAsia="zh-CN"/>
        </w:rPr>
        <w:t>技术需要支持大数据和</w:t>
      </w:r>
      <w:r>
        <w:rPr>
          <w:rFonts w:ascii="SimSun" w:eastAsia="SimSun" w:hAnsi="SimSun" w:hint="eastAsia"/>
          <w:lang w:val="x-none" w:eastAsia="zh-CN"/>
        </w:rPr>
        <w:t xml:space="preserve"> </w:t>
      </w:r>
      <w:r>
        <w:rPr>
          <w:rFonts w:ascii="SimSun" w:eastAsia="SimSun" w:hAnsi="SimSun"/>
          <w:lang w:val="x-none" w:eastAsia="zh-CN"/>
        </w:rPr>
        <w:t>AR/VR 等需要高传</w:t>
      </w:r>
      <w:r>
        <w:rPr>
          <w:rFonts w:ascii="SimSun" w:eastAsia="SimSun" w:hAnsi="SimSun" w:hint="eastAsia"/>
          <w:lang w:val="x-none" w:eastAsia="zh-CN"/>
        </w:rPr>
        <w:t>输</w:t>
      </w:r>
      <w:r>
        <w:rPr>
          <w:rFonts w:ascii="SimSun" w:eastAsia="SimSun" w:hAnsi="SimSun"/>
          <w:lang w:val="x-none" w:eastAsia="zh-CN"/>
        </w:rPr>
        <w:t>速率的应用</w:t>
      </w:r>
      <w:r w:rsidR="00F6679B">
        <w:rPr>
          <w:rFonts w:ascii="SimSun" w:eastAsia="SimSun" w:hAnsi="SimSun"/>
          <w:lang w:val="x-none" w:eastAsia="zh-CN"/>
        </w:rPr>
        <w:t>，</w:t>
      </w:r>
      <w:r>
        <w:rPr>
          <w:rFonts w:ascii="SimSun" w:eastAsia="SimSun" w:hAnsi="SimSun"/>
          <w:lang w:val="x-none" w:eastAsia="zh-CN"/>
        </w:rPr>
        <w:t>未来无线网络系统</w:t>
      </w:r>
      <w:r w:rsidR="00F6679B">
        <w:rPr>
          <w:rFonts w:ascii="SimSun" w:eastAsia="SimSun" w:hAnsi="SimSun"/>
          <w:lang w:val="x-none" w:eastAsia="zh-CN"/>
        </w:rPr>
        <w:t>峰值速率</w:t>
      </w:r>
      <w:r>
        <w:rPr>
          <w:rFonts w:ascii="SimSun" w:eastAsia="SimSun" w:hAnsi="SimSun"/>
          <w:lang w:val="x-none" w:eastAsia="zh-CN"/>
        </w:rPr>
        <w:t>将会提升至太比特级。</w:t>
      </w:r>
      <w:r w:rsidRPr="000D6AA7">
        <w:rPr>
          <w:rFonts w:ascii="SimSun" w:eastAsia="SimSun" w:hAnsi="SimSun"/>
          <w:vertAlign w:val="superscript"/>
          <w:lang w:eastAsia="zh-CN"/>
        </w:rPr>
        <w:fldChar w:fldCharType="begin"/>
      </w:r>
      <w:r w:rsidRPr="000D6AA7">
        <w:rPr>
          <w:rFonts w:ascii="SimSun" w:eastAsia="SimSun" w:hAnsi="SimSun"/>
          <w:vertAlign w:val="superscript"/>
          <w:lang w:eastAsia="zh-CN"/>
        </w:rPr>
        <w:instrText xml:space="preserve"> REF _Ref85750509 \r \h  \* MERGEFORMAT </w:instrText>
      </w:r>
      <w:r w:rsidRPr="000D6AA7">
        <w:rPr>
          <w:rFonts w:ascii="SimSun" w:eastAsia="SimSun" w:hAnsi="SimSun"/>
          <w:vertAlign w:val="superscript"/>
          <w:lang w:eastAsia="zh-CN"/>
        </w:rPr>
      </w:r>
      <w:r w:rsidRPr="000D6AA7">
        <w:rPr>
          <w:rFonts w:ascii="SimSun" w:eastAsia="SimSun" w:hAnsi="SimSun"/>
          <w:vertAlign w:val="superscript"/>
          <w:lang w:eastAsia="zh-CN"/>
        </w:rPr>
        <w:fldChar w:fldCharType="separate"/>
      </w:r>
      <w:r w:rsidRPr="000D6AA7">
        <w:rPr>
          <w:rFonts w:ascii="SimSun" w:eastAsia="SimSun" w:hAnsi="SimSun"/>
          <w:vertAlign w:val="superscript"/>
          <w:lang w:eastAsia="zh-CN"/>
        </w:rPr>
        <w:t>[2]</w:t>
      </w:r>
      <w:r w:rsidRPr="000D6AA7">
        <w:rPr>
          <w:rFonts w:ascii="SimSun" w:eastAsia="SimSun" w:hAnsi="SimSun"/>
          <w:vertAlign w:val="superscript"/>
          <w:lang w:eastAsia="zh-CN"/>
        </w:rPr>
        <w:fldChar w:fldCharType="end"/>
      </w:r>
      <w:r w:rsidR="000B18A8">
        <w:rPr>
          <w:rFonts w:ascii="SimSun" w:eastAsia="SimSun" w:hAnsi="SimSun"/>
          <w:vertAlign w:val="superscript"/>
          <w:lang w:eastAsia="zh-CN"/>
        </w:rPr>
        <w:t xml:space="preserve"> </w:t>
      </w:r>
      <w:r w:rsidR="000B18A8" w:rsidRPr="000B18A8">
        <w:rPr>
          <w:rFonts w:ascii="SimSun" w:eastAsia="SimSun" w:hAnsi="SimSun"/>
          <w:lang w:val="x-none" w:eastAsia="zh-CN"/>
        </w:rPr>
        <w:t>受益于太</w:t>
      </w:r>
      <w:r w:rsidR="002677EB">
        <w:rPr>
          <w:rFonts w:ascii="SimSun" w:eastAsia="SimSun" w:hAnsi="SimSun"/>
          <w:lang w:val="x-none" w:eastAsia="zh-CN"/>
        </w:rPr>
        <w:t>赫兹</w:t>
      </w:r>
      <w:r w:rsidR="000B18A8" w:rsidRPr="000B18A8">
        <w:rPr>
          <w:rFonts w:ascii="SimSun" w:eastAsia="SimSun" w:hAnsi="SimSun"/>
          <w:lang w:val="x-none" w:eastAsia="zh-CN"/>
        </w:rPr>
        <w:t>的皮秒级脉冲宽度，网络传输的时延将会大幅减少。</w:t>
      </w:r>
      <w:r w:rsidR="000B18A8" w:rsidRPr="000B18A8">
        <w:rPr>
          <w:rFonts w:ascii="SimSun" w:eastAsia="SimSun" w:hAnsi="SimSun"/>
          <w:vertAlign w:val="superscript"/>
          <w:lang w:val="x-none" w:eastAsia="zh-CN"/>
        </w:rPr>
        <w:fldChar w:fldCharType="begin"/>
      </w:r>
      <w:r w:rsidR="000B18A8" w:rsidRPr="000B18A8">
        <w:rPr>
          <w:rFonts w:ascii="SimSun" w:eastAsia="SimSun" w:hAnsi="SimSun"/>
          <w:vertAlign w:val="superscript"/>
          <w:lang w:val="x-none" w:eastAsia="zh-CN"/>
        </w:rPr>
        <w:instrText xml:space="preserve"> REF _Ref85793280 \r \h </w:instrText>
      </w:r>
      <w:r w:rsidR="000B18A8">
        <w:rPr>
          <w:rFonts w:ascii="SimSun" w:eastAsia="SimSun" w:hAnsi="SimSun"/>
          <w:vertAlign w:val="superscript"/>
          <w:lang w:val="x-none" w:eastAsia="zh-CN"/>
        </w:rPr>
        <w:instrText xml:space="preserve"> \* MERGEFORMAT </w:instrText>
      </w:r>
      <w:r w:rsidR="000B18A8" w:rsidRPr="000B18A8">
        <w:rPr>
          <w:rFonts w:ascii="SimSun" w:eastAsia="SimSun" w:hAnsi="SimSun"/>
          <w:vertAlign w:val="superscript"/>
          <w:lang w:val="x-none" w:eastAsia="zh-CN"/>
        </w:rPr>
      </w:r>
      <w:r w:rsidR="000B18A8" w:rsidRPr="000B18A8">
        <w:rPr>
          <w:rFonts w:ascii="SimSun" w:eastAsia="SimSun" w:hAnsi="SimSun"/>
          <w:vertAlign w:val="superscript"/>
          <w:lang w:val="x-none" w:eastAsia="zh-CN"/>
        </w:rPr>
        <w:fldChar w:fldCharType="separate"/>
      </w:r>
      <w:r w:rsidR="000B18A8" w:rsidRPr="000B18A8">
        <w:rPr>
          <w:rFonts w:ascii="SimSun" w:eastAsia="SimSun" w:hAnsi="SimSun"/>
          <w:vertAlign w:val="superscript"/>
          <w:lang w:val="x-none" w:eastAsia="zh-CN"/>
        </w:rPr>
        <w:t>[4]</w:t>
      </w:r>
      <w:r w:rsidR="000B18A8" w:rsidRPr="000B18A8">
        <w:rPr>
          <w:rFonts w:ascii="SimSun" w:eastAsia="SimSun" w:hAnsi="SimSun"/>
          <w:vertAlign w:val="superscript"/>
          <w:lang w:val="x-none" w:eastAsia="zh-CN"/>
        </w:rPr>
        <w:fldChar w:fldCharType="end"/>
      </w:r>
      <w:r w:rsidR="000B18A8">
        <w:rPr>
          <w:rFonts w:ascii="SimSun" w:eastAsia="SimSun" w:hAnsi="SimSun"/>
          <w:vertAlign w:val="superscript"/>
          <w:lang w:val="x-none" w:eastAsia="zh-CN"/>
        </w:rPr>
        <w:t xml:space="preserve"> </w:t>
      </w:r>
      <w:r w:rsidR="000B18A8">
        <w:rPr>
          <w:rFonts w:ascii="SimSun" w:eastAsia="SimSun" w:hAnsi="SimSun"/>
          <w:lang w:val="x-none" w:eastAsia="zh-CN"/>
        </w:rPr>
        <w:t>尽管太赫</w:t>
      </w:r>
      <w:r w:rsidR="002677EB">
        <w:rPr>
          <w:rFonts w:ascii="SimSun" w:eastAsia="SimSun" w:hAnsi="SimSun"/>
          <w:lang w:val="x-none" w:eastAsia="zh-CN"/>
        </w:rPr>
        <w:t>兹频段有很多好处（如：传输时容易对准，空间通信无损耗等），但其传播路徑波动大、处理信号功耗高的缺点仍然有待解决。</w:t>
      </w:r>
    </w:p>
    <w:p w:rsidR="00E07274" w:rsidRDefault="002F3418" w:rsidP="00DD660B">
      <w:pPr>
        <w:spacing w:line="276" w:lineRule="auto"/>
        <w:ind w:firstLineChars="200" w:firstLine="480"/>
        <w:jc w:val="both"/>
        <w:rPr>
          <w:rFonts w:ascii="SimSun" w:eastAsia="SimSun" w:hAnsi="SimSun"/>
          <w:color w:val="000000" w:themeColor="text1"/>
          <w:lang w:val="x-none" w:eastAsia="zh-CN"/>
        </w:rPr>
      </w:pPr>
      <w:r>
        <w:rPr>
          <w:rFonts w:ascii="SimSun" w:eastAsia="SimSun" w:hAnsi="SimSun"/>
          <w:lang w:val="x-none" w:eastAsia="zh-CN"/>
        </w:rPr>
        <w:t>实现人机交互功能需要网络通信系统提供一种可</w:t>
      </w:r>
      <w:r w:rsidR="00E07274">
        <w:rPr>
          <w:rFonts w:ascii="SimSun" w:eastAsia="SimSun" w:hAnsi="SimSun"/>
          <w:lang w:val="x-none" w:eastAsia="zh-CN"/>
        </w:rPr>
        <w:t>处理语义信息</w:t>
      </w:r>
      <w:r w:rsidR="00E07274">
        <w:rPr>
          <w:rStyle w:val="FootnoteReference"/>
          <w:rFonts w:ascii="SimSun" w:eastAsia="SimSun" w:hAnsi="SimSun"/>
          <w:lang w:val="x-none" w:eastAsia="zh-CN"/>
        </w:rPr>
        <w:footnoteReference w:id="1"/>
      </w:r>
      <w:r>
        <w:rPr>
          <w:rFonts w:ascii="SimSun" w:eastAsia="SimSun" w:hAnsi="SimSun"/>
          <w:lang w:val="x-none" w:eastAsia="zh-CN"/>
        </w:rPr>
        <w:t>且可提供差</w:t>
      </w:r>
      <w:r>
        <w:rPr>
          <w:rFonts w:ascii="SimSun" w:eastAsia="SimSun" w:hAnsi="SimSun" w:hint="eastAsia"/>
          <w:lang w:val="x-none" w:eastAsia="zh-CN"/>
        </w:rPr>
        <w:t>异</w:t>
      </w:r>
      <w:r>
        <w:rPr>
          <w:rFonts w:ascii="SimSun" w:eastAsia="SimSun" w:hAnsi="SimSun"/>
          <w:lang w:val="x-none" w:eastAsia="zh-CN"/>
        </w:rPr>
        <w:t>化信息传</w:t>
      </w:r>
      <w:r>
        <w:rPr>
          <w:rFonts w:ascii="SimSun" w:eastAsia="SimSun" w:hAnsi="SimSun" w:hint="eastAsia"/>
          <w:lang w:val="x-none" w:eastAsia="zh-CN"/>
        </w:rPr>
        <w:t>输</w:t>
      </w:r>
      <w:r>
        <w:rPr>
          <w:rFonts w:ascii="SimSun" w:eastAsia="SimSun" w:hAnsi="SimSun"/>
          <w:lang w:val="x-none" w:eastAsia="zh-CN"/>
        </w:rPr>
        <w:t>的通信</w:t>
      </w:r>
      <w:r w:rsidR="00E07274">
        <w:rPr>
          <w:rFonts w:ascii="SimSun" w:eastAsia="SimSun" w:hAnsi="SimSun"/>
          <w:lang w:val="x-none" w:eastAsia="zh-CN"/>
        </w:rPr>
        <w:t>方式。为</w:t>
      </w:r>
      <w:r>
        <w:rPr>
          <w:rFonts w:ascii="SimSun" w:eastAsia="SimSun" w:hAnsi="SimSun"/>
          <w:lang w:val="x-none" w:eastAsia="zh-CN"/>
        </w:rPr>
        <w:t>实现这些目标，我们</w:t>
      </w:r>
      <w:r w:rsidR="00E07274">
        <w:rPr>
          <w:rFonts w:ascii="SimSun" w:eastAsia="SimSun" w:hAnsi="SimSun"/>
          <w:lang w:val="x-none" w:eastAsia="zh-CN"/>
        </w:rPr>
        <w:t>需要</w:t>
      </w:r>
      <w:r>
        <w:rPr>
          <w:rFonts w:ascii="SimSun" w:eastAsia="SimSun" w:hAnsi="SimSun"/>
          <w:lang w:val="x-none" w:eastAsia="zh-CN"/>
        </w:rPr>
        <w:t>一套可识別语义信息的理论。</w:t>
      </w:r>
      <w:r w:rsidRPr="00E07274">
        <w:rPr>
          <w:rFonts w:ascii="SimSun" w:eastAsia="SimSun" w:hAnsi="SimSun"/>
          <w:color w:val="000000" w:themeColor="text1"/>
          <w:vertAlign w:val="superscript"/>
          <w:lang w:val="x-none"/>
        </w:rPr>
        <w:fldChar w:fldCharType="begin"/>
      </w:r>
      <w:r w:rsidRPr="00E07274">
        <w:rPr>
          <w:rFonts w:ascii="SimSun" w:eastAsia="SimSun" w:hAnsi="SimSun"/>
          <w:color w:val="000000" w:themeColor="text1"/>
          <w:vertAlign w:val="superscript"/>
          <w:lang w:val="x-none" w:eastAsia="zh-CN"/>
        </w:rPr>
        <w:instrText xml:space="preserve"> REF _Ref85791971 \r \h </w:instrText>
      </w:r>
      <w:r>
        <w:rPr>
          <w:rFonts w:ascii="SimSun" w:eastAsia="SimSun" w:hAnsi="SimSun"/>
          <w:color w:val="000000" w:themeColor="text1"/>
          <w:vertAlign w:val="superscript"/>
          <w:lang w:val="x-none" w:eastAsia="zh-CN"/>
        </w:rPr>
        <w:instrText xml:space="preserve"> \* MERGEFORMAT </w:instrText>
      </w:r>
      <w:r w:rsidRPr="00E07274">
        <w:rPr>
          <w:rFonts w:ascii="SimSun" w:eastAsia="SimSun" w:hAnsi="SimSun"/>
          <w:color w:val="000000" w:themeColor="text1"/>
          <w:vertAlign w:val="superscript"/>
          <w:lang w:val="x-none"/>
        </w:rPr>
      </w:r>
      <w:r w:rsidRPr="00E07274">
        <w:rPr>
          <w:rFonts w:ascii="SimSun" w:eastAsia="SimSun" w:hAnsi="SimSun"/>
          <w:color w:val="000000" w:themeColor="text1"/>
          <w:vertAlign w:val="superscript"/>
          <w:lang w:val="x-none"/>
        </w:rPr>
        <w:fldChar w:fldCharType="separate"/>
      </w:r>
      <w:r w:rsidRPr="00E07274">
        <w:rPr>
          <w:rFonts w:ascii="SimSun" w:eastAsia="SimSun" w:hAnsi="SimSun"/>
          <w:color w:val="000000" w:themeColor="text1"/>
          <w:vertAlign w:val="superscript"/>
          <w:lang w:val="x-none" w:eastAsia="zh-CN"/>
        </w:rPr>
        <w:t>[3]</w:t>
      </w:r>
      <w:r w:rsidRPr="00E07274">
        <w:rPr>
          <w:rFonts w:ascii="SimSun" w:eastAsia="SimSun" w:hAnsi="SimSun"/>
          <w:color w:val="000000" w:themeColor="text1"/>
          <w:vertAlign w:val="superscript"/>
          <w:lang w:val="x-none"/>
        </w:rPr>
        <w:fldChar w:fldCharType="end"/>
      </w:r>
      <w:r w:rsidR="009E0BD7">
        <w:rPr>
          <w:rFonts w:ascii="SimSun" w:eastAsia="SimSun" w:hAnsi="SimSun"/>
          <w:color w:val="000000" w:themeColor="text1"/>
          <w:vertAlign w:val="superscript"/>
          <w:lang w:val="x-none" w:eastAsia="zh-CN"/>
        </w:rPr>
        <w:t xml:space="preserve"> </w:t>
      </w:r>
      <w:r>
        <w:rPr>
          <w:rFonts w:ascii="SimSun" w:eastAsia="SimSun" w:hAnsi="SimSun"/>
          <w:color w:val="000000" w:themeColor="text1"/>
          <w:lang w:val="x-none" w:eastAsia="zh-CN"/>
        </w:rPr>
        <w:t>现有的</w:t>
      </w:r>
      <w:r>
        <w:rPr>
          <w:rFonts w:ascii="SimSun" w:eastAsia="SimSun" w:hAnsi="SimSun" w:hint="eastAsia"/>
          <w:color w:val="000000" w:themeColor="text1"/>
          <w:lang w:val="x-none" w:eastAsia="zh-CN"/>
        </w:rPr>
        <w:t xml:space="preserve"> </w:t>
      </w:r>
      <w:r>
        <w:rPr>
          <w:rFonts w:ascii="SimSun" w:eastAsia="SimSun" w:hAnsi="SimSun"/>
          <w:color w:val="000000" w:themeColor="text1"/>
          <w:lang w:val="x-none" w:eastAsia="zh-CN"/>
        </w:rPr>
        <w:t>5G 通信采用了</w:t>
      </w:r>
      <w:r w:rsidR="00017D9A">
        <w:rPr>
          <w:rFonts w:ascii="SimSun" w:eastAsia="SimSun" w:hAnsi="SimSun"/>
          <w:color w:val="000000" w:themeColor="text1"/>
          <w:lang w:val="x-none" w:eastAsia="zh-CN"/>
        </w:rPr>
        <w:t>极化码编码方式，由于此种编码方式运用了差异化原理，故 6G 技术可以朝着优化极化码编码的方向发展。</w:t>
      </w:r>
    </w:p>
    <w:p w:rsidR="00DD660B" w:rsidRPr="00DD660B" w:rsidRDefault="0068307D" w:rsidP="00DD660B">
      <w:pPr>
        <w:spacing w:line="276" w:lineRule="auto"/>
        <w:ind w:firstLineChars="200" w:firstLine="480"/>
        <w:jc w:val="both"/>
        <w:rPr>
          <w:rFonts w:ascii="SimSun" w:eastAsia="SimSun" w:hAnsi="SimSun"/>
          <w:color w:val="000000" w:themeColor="text1"/>
          <w:lang w:val="x-none" w:eastAsia="zh-CN"/>
        </w:rPr>
      </w:pPr>
      <w:r w:rsidRPr="0068307D">
        <w:rPr>
          <w:rFonts w:ascii="SimSun" w:eastAsia="SimSun" w:hAnsi="SimSun" w:hint="eastAsia"/>
          <w:color w:val="000000" w:themeColor="text1"/>
          <w:lang w:val="x-none" w:eastAsia="zh-CN"/>
        </w:rPr>
        <w:t>除此以外，触觉</w:t>
      </w:r>
      <w:r w:rsidRPr="00DD660B">
        <w:rPr>
          <w:rFonts w:ascii="SimSun" w:eastAsia="SimSun" w:hAnsi="SimSun" w:hint="eastAsia"/>
          <w:color w:val="000000" w:themeColor="text1"/>
          <w:lang w:val="x-none" w:eastAsia="zh-CN"/>
        </w:rPr>
        <w:t>互联网</w:t>
      </w:r>
      <w:r w:rsidRPr="00DD660B">
        <w:rPr>
          <w:rFonts w:eastAsia="SimSun"/>
          <w:color w:val="000000" w:themeColor="text1"/>
          <w:vertAlign w:val="superscript"/>
        </w:rPr>
        <w:footnoteReference w:id="2"/>
      </w:r>
      <w:r w:rsidRPr="0068307D">
        <w:rPr>
          <w:rFonts w:ascii="SimSun" w:eastAsia="SimSun" w:hAnsi="SimSun" w:hint="eastAsia"/>
          <w:color w:val="000000" w:themeColor="text1"/>
          <w:lang w:val="x-none" w:eastAsia="zh-CN"/>
        </w:rPr>
        <w:t>也是实</w:t>
      </w:r>
      <w:r w:rsidRPr="0068307D">
        <w:rPr>
          <w:rFonts w:ascii="SimSun" w:eastAsia="SimSun" w:hAnsi="SimSun"/>
          <w:color w:val="000000" w:themeColor="text1"/>
          <w:lang w:val="x-none" w:eastAsia="zh-CN"/>
        </w:rPr>
        <w:t>现</w:t>
      </w:r>
      <w:r w:rsidRPr="00DD660B">
        <w:rPr>
          <w:rFonts w:ascii="SimSun" w:eastAsia="SimSun" w:hAnsi="SimSun"/>
          <w:color w:val="000000" w:themeColor="text1"/>
          <w:lang w:val="x-none" w:eastAsia="zh-CN"/>
        </w:rPr>
        <w:t>人机交互</w:t>
      </w:r>
      <w:r w:rsidRPr="00DD660B">
        <w:rPr>
          <w:rFonts w:ascii="SimSun" w:eastAsia="SimSun" w:hAnsi="SimSun" w:hint="eastAsia"/>
          <w:color w:val="000000" w:themeColor="text1"/>
          <w:lang w:val="x-none" w:eastAsia="zh-CN"/>
        </w:rPr>
        <w:t>、万物互联的重要技术。</w:t>
      </w:r>
      <w:r w:rsidR="005D0D9A" w:rsidRPr="00DD660B">
        <w:rPr>
          <w:rFonts w:ascii="SimSun" w:eastAsia="SimSun" w:hAnsi="SimSun" w:hint="eastAsia"/>
          <w:color w:val="000000" w:themeColor="text1"/>
          <w:lang w:val="x-none" w:eastAsia="zh-CN"/>
        </w:rPr>
        <w:t>在万物互联的趋势下，安装在不同物件上的传感器会产生大量的数据。</w:t>
      </w:r>
      <w:r w:rsidR="00DD660B" w:rsidRPr="00DD660B">
        <w:rPr>
          <w:rFonts w:ascii="SimSun" w:eastAsia="SimSun" w:hAnsi="SimSun" w:hint="eastAsia"/>
          <w:color w:val="000000" w:themeColor="text1"/>
          <w:lang w:val="x-none" w:eastAsia="zh-CN"/>
        </w:rPr>
        <w:t>由于传感器返馈的数据是可压缩的，因此采用压缩感知理论是一个不错的选择。</w:t>
      </w:r>
      <w:r w:rsidR="00DD660B" w:rsidRPr="009E0BD7">
        <w:rPr>
          <w:rFonts w:ascii="SimSun" w:eastAsia="SimSun" w:hAnsi="SimSun"/>
          <w:vertAlign w:val="superscript"/>
          <w:lang w:val="x-none" w:eastAsia="zh-CN"/>
        </w:rPr>
        <w:fldChar w:fldCharType="begin"/>
      </w:r>
      <w:r w:rsidR="00DD660B" w:rsidRPr="009E0BD7">
        <w:rPr>
          <w:rFonts w:ascii="SimSun" w:eastAsia="SimSun" w:hAnsi="SimSun"/>
          <w:vertAlign w:val="superscript"/>
          <w:lang w:val="x-none" w:eastAsia="zh-CN"/>
        </w:rPr>
        <w:instrText xml:space="preserve"> REF _Ref85750509 \r \h </w:instrText>
      </w:r>
      <w:r w:rsidR="00DD660B">
        <w:rPr>
          <w:rFonts w:ascii="SimSun" w:eastAsia="SimSun" w:hAnsi="SimSun"/>
          <w:vertAlign w:val="superscript"/>
          <w:lang w:val="x-none" w:eastAsia="zh-CN"/>
        </w:rPr>
        <w:instrText xml:space="preserve"> \* MERGEFORMAT </w:instrText>
      </w:r>
      <w:r w:rsidR="00DD660B" w:rsidRPr="009E0BD7">
        <w:rPr>
          <w:rFonts w:ascii="SimSun" w:eastAsia="SimSun" w:hAnsi="SimSun"/>
          <w:vertAlign w:val="superscript"/>
          <w:lang w:val="x-none" w:eastAsia="zh-CN"/>
        </w:rPr>
      </w:r>
      <w:r w:rsidR="00DD660B" w:rsidRPr="009E0BD7">
        <w:rPr>
          <w:rFonts w:ascii="SimSun" w:eastAsia="SimSun" w:hAnsi="SimSun"/>
          <w:vertAlign w:val="superscript"/>
          <w:lang w:val="x-none" w:eastAsia="zh-CN"/>
        </w:rPr>
        <w:fldChar w:fldCharType="separate"/>
      </w:r>
      <w:r w:rsidR="00DD660B" w:rsidRPr="009E0BD7">
        <w:rPr>
          <w:rFonts w:ascii="SimSun" w:eastAsia="SimSun" w:hAnsi="SimSun"/>
          <w:vertAlign w:val="superscript"/>
          <w:lang w:val="x-none" w:eastAsia="zh-CN"/>
        </w:rPr>
        <w:t>[2]</w:t>
      </w:r>
      <w:r w:rsidR="00DD660B" w:rsidRPr="009E0BD7">
        <w:rPr>
          <w:rFonts w:ascii="SimSun" w:eastAsia="SimSun" w:hAnsi="SimSun"/>
          <w:vertAlign w:val="superscript"/>
          <w:lang w:val="x-none" w:eastAsia="zh-CN"/>
        </w:rPr>
        <w:fldChar w:fldCharType="end"/>
      </w:r>
    </w:p>
    <w:p w:rsidR="000877B8" w:rsidRPr="000B18A8" w:rsidRDefault="00E94A1B" w:rsidP="00DD660B">
      <w:pPr>
        <w:spacing w:line="276" w:lineRule="auto"/>
        <w:ind w:firstLineChars="200" w:firstLine="480"/>
        <w:jc w:val="both"/>
        <w:rPr>
          <w:rFonts w:ascii="SimSun" w:eastAsia="SimSun" w:hAnsi="SimSun"/>
          <w:lang w:val="x-none" w:eastAsia="zh-CN"/>
        </w:rPr>
      </w:pPr>
      <w:r>
        <w:rPr>
          <w:rFonts w:ascii="SimSun" w:eastAsia="SimSun" w:hAnsi="SimSun"/>
          <w:lang w:val="x-none" w:eastAsia="zh-CN"/>
        </w:rPr>
        <w:lastRenderedPageBreak/>
        <w:t>未来的无线网络通信需要提供</w:t>
      </w:r>
      <w:r w:rsidR="00017D9A">
        <w:rPr>
          <w:rFonts w:ascii="SimSun" w:eastAsia="SimSun" w:hAnsi="SimSun"/>
          <w:lang w:val="x-none" w:eastAsia="zh-CN"/>
        </w:rPr>
        <w:t>随时随地连接的</w:t>
      </w:r>
      <w:r>
        <w:rPr>
          <w:rFonts w:ascii="SimSun" w:eastAsia="SimSun" w:hAnsi="SimSun"/>
          <w:lang w:val="x-none" w:eastAsia="zh-CN"/>
        </w:rPr>
        <w:t>功能</w:t>
      </w:r>
      <w:r w:rsidR="00017D9A">
        <w:rPr>
          <w:rFonts w:ascii="SimSun" w:eastAsia="SimSun" w:hAnsi="SimSun"/>
          <w:lang w:val="x-none" w:eastAsia="zh-CN"/>
        </w:rPr>
        <w:t>。现有的无线通信技术依赖于物理波形传递信息</w:t>
      </w:r>
      <w:r>
        <w:rPr>
          <w:rFonts w:ascii="SimSun" w:eastAsia="SimSun" w:hAnsi="SimSun"/>
          <w:lang w:val="x-none" w:eastAsia="zh-CN"/>
        </w:rPr>
        <w:t>，而</w:t>
      </w:r>
      <w:r w:rsidR="00017D9A">
        <w:rPr>
          <w:rFonts w:ascii="SimSun" w:eastAsia="SimSun" w:hAnsi="SimSun"/>
          <w:lang w:val="x-none" w:eastAsia="zh-CN"/>
        </w:rPr>
        <w:t>现今主流的</w:t>
      </w:r>
      <w:r w:rsidR="00017D9A">
        <w:rPr>
          <w:rFonts w:ascii="SimSun" w:eastAsia="SimSun" w:hAnsi="SimSun" w:hint="eastAsia"/>
          <w:lang w:val="x-none" w:eastAsia="zh-CN"/>
        </w:rPr>
        <w:t xml:space="preserve"> </w:t>
      </w:r>
      <w:r w:rsidR="00017D9A">
        <w:rPr>
          <w:rFonts w:ascii="SimSun" w:eastAsia="SimSun" w:hAnsi="SimSun"/>
          <w:lang w:val="x-none" w:eastAsia="zh-CN"/>
        </w:rPr>
        <w:t>4G/5G 技术并不能达成理论上的传</w:t>
      </w:r>
      <w:r w:rsidR="00017D9A">
        <w:rPr>
          <w:rFonts w:ascii="SimSun" w:eastAsia="SimSun" w:hAnsi="SimSun" w:hint="eastAsia"/>
          <w:lang w:val="x-none" w:eastAsia="zh-CN"/>
        </w:rPr>
        <w:t>输</w:t>
      </w:r>
      <w:r w:rsidR="00017D9A">
        <w:rPr>
          <w:rFonts w:ascii="SimSun" w:eastAsia="SimSun" w:hAnsi="SimSun"/>
          <w:lang w:val="x-none" w:eastAsia="zh-CN"/>
        </w:rPr>
        <w:t>效率，同时也</w:t>
      </w:r>
      <w:r>
        <w:rPr>
          <w:rFonts w:ascii="SimSun" w:eastAsia="SimSun" w:hAnsi="SimSun"/>
          <w:lang w:val="x-none" w:eastAsia="zh-CN"/>
        </w:rPr>
        <w:t>有</w:t>
      </w:r>
      <w:r w:rsidR="00017D9A">
        <w:rPr>
          <w:rFonts w:ascii="SimSun" w:eastAsia="SimSun" w:hAnsi="SimSun"/>
          <w:lang w:val="x-none" w:eastAsia="zh-CN"/>
        </w:rPr>
        <w:t>网络</w:t>
      </w:r>
      <w:r w:rsidR="00017D9A" w:rsidRPr="00017D9A">
        <w:rPr>
          <w:rFonts w:ascii="SimSun" w:eastAsia="SimSun" w:hAnsi="SimSun" w:hint="eastAsia"/>
          <w:lang w:val="x-none" w:eastAsia="zh-CN"/>
        </w:rPr>
        <w:t>覆盖</w:t>
      </w:r>
      <w:r w:rsidR="00017D9A">
        <w:rPr>
          <w:rFonts w:ascii="SimSun" w:eastAsia="SimSun" w:hAnsi="SimSun"/>
          <w:lang w:val="x-none" w:eastAsia="zh-CN"/>
        </w:rPr>
        <w:t>不全面的缺点。</w:t>
      </w:r>
      <w:r w:rsidR="00017D9A" w:rsidRPr="00017D9A">
        <w:rPr>
          <w:rFonts w:ascii="SimSun" w:eastAsia="SimSun" w:hAnsi="SimSun"/>
          <w:vertAlign w:val="superscript"/>
          <w:lang w:val="x-none" w:eastAsia="zh-CN"/>
        </w:rPr>
        <w:fldChar w:fldCharType="begin"/>
      </w:r>
      <w:r w:rsidR="00017D9A" w:rsidRPr="00017D9A">
        <w:rPr>
          <w:rFonts w:ascii="SimSun" w:eastAsia="SimSun" w:hAnsi="SimSun"/>
          <w:vertAlign w:val="superscript"/>
          <w:lang w:val="x-none" w:eastAsia="zh-CN"/>
        </w:rPr>
        <w:instrText xml:space="preserve"> REF _Ref85793280 \r \h </w:instrText>
      </w:r>
      <w:r w:rsidR="00017D9A">
        <w:rPr>
          <w:rFonts w:ascii="SimSun" w:eastAsia="SimSun" w:hAnsi="SimSun"/>
          <w:vertAlign w:val="superscript"/>
          <w:lang w:val="x-none" w:eastAsia="zh-CN"/>
        </w:rPr>
        <w:instrText xml:space="preserve"> \* MERGEFORMAT </w:instrText>
      </w:r>
      <w:r w:rsidR="00017D9A" w:rsidRPr="00017D9A">
        <w:rPr>
          <w:rFonts w:ascii="SimSun" w:eastAsia="SimSun" w:hAnsi="SimSun"/>
          <w:vertAlign w:val="superscript"/>
          <w:lang w:val="x-none" w:eastAsia="zh-CN"/>
        </w:rPr>
      </w:r>
      <w:r w:rsidR="00017D9A" w:rsidRPr="00017D9A">
        <w:rPr>
          <w:rFonts w:ascii="SimSun" w:eastAsia="SimSun" w:hAnsi="SimSun"/>
          <w:vertAlign w:val="superscript"/>
          <w:lang w:val="x-none" w:eastAsia="zh-CN"/>
        </w:rPr>
        <w:fldChar w:fldCharType="separate"/>
      </w:r>
      <w:r w:rsidR="00017D9A" w:rsidRPr="00017D9A">
        <w:rPr>
          <w:rFonts w:ascii="SimSun" w:eastAsia="SimSun" w:hAnsi="SimSun"/>
          <w:vertAlign w:val="superscript"/>
          <w:lang w:val="x-none" w:eastAsia="zh-CN"/>
        </w:rPr>
        <w:t>[4]</w:t>
      </w:r>
      <w:r w:rsidR="00017D9A" w:rsidRPr="00017D9A">
        <w:rPr>
          <w:rFonts w:ascii="SimSun" w:eastAsia="SimSun" w:hAnsi="SimSun"/>
          <w:vertAlign w:val="superscript"/>
          <w:lang w:val="x-none" w:eastAsia="zh-CN"/>
        </w:rPr>
        <w:fldChar w:fldCharType="end"/>
      </w:r>
      <w:r w:rsidR="009E0BD7">
        <w:rPr>
          <w:rFonts w:ascii="SimSun" w:eastAsia="SimSun" w:hAnsi="SimSun"/>
          <w:vertAlign w:val="superscript"/>
          <w:lang w:val="x-none" w:eastAsia="zh-CN"/>
        </w:rPr>
        <w:t xml:space="preserve"> </w:t>
      </w:r>
      <w:r w:rsidR="00017D9A">
        <w:rPr>
          <w:rFonts w:ascii="SimSun" w:eastAsia="SimSun" w:hAnsi="SimSun"/>
          <w:lang w:val="x-none" w:eastAsia="zh-CN"/>
        </w:rPr>
        <w:t>下</w:t>
      </w:r>
      <w:r w:rsidR="009E0BD7">
        <w:rPr>
          <w:rFonts w:ascii="SimSun" w:eastAsia="SimSun" w:hAnsi="SimSun"/>
          <w:lang w:val="x-none" w:eastAsia="zh-CN"/>
        </w:rPr>
        <w:t>一代无线网络可以</w:t>
      </w:r>
      <w:r>
        <w:rPr>
          <w:rFonts w:ascii="SimSun" w:eastAsia="SimSun" w:hAnsi="SimSun"/>
          <w:lang w:val="x-none" w:eastAsia="zh-CN"/>
        </w:rPr>
        <w:t>通过</w:t>
      </w:r>
      <w:r w:rsidR="009E0BD7">
        <w:rPr>
          <w:rFonts w:ascii="SimSun" w:eastAsia="SimSun" w:hAnsi="SimSun"/>
          <w:lang w:val="x-none" w:eastAsia="zh-CN"/>
        </w:rPr>
        <w:t>量子通信和光子无线电、可见光传输等传输方式</w:t>
      </w:r>
      <w:r w:rsidR="000B18A8">
        <w:rPr>
          <w:rFonts w:ascii="SimSun" w:eastAsia="SimSun" w:hAnsi="SimSun"/>
          <w:lang w:val="x-none" w:eastAsia="zh-CN"/>
        </w:rPr>
        <w:t>来改善这些缺点</w:t>
      </w:r>
      <w:r w:rsidR="009E0BD7">
        <w:rPr>
          <w:rFonts w:ascii="SimSun" w:eastAsia="SimSun" w:hAnsi="SimSun"/>
          <w:lang w:val="x-none" w:eastAsia="zh-CN"/>
        </w:rPr>
        <w:t>。</w:t>
      </w:r>
      <w:r w:rsidR="009E0BD7" w:rsidRPr="009E0BD7">
        <w:rPr>
          <w:rFonts w:ascii="SimSun" w:eastAsia="SimSun" w:hAnsi="SimSun"/>
          <w:vertAlign w:val="superscript"/>
          <w:lang w:val="x-none" w:eastAsia="zh-CN"/>
        </w:rPr>
        <w:fldChar w:fldCharType="begin"/>
      </w:r>
      <w:r w:rsidR="009E0BD7" w:rsidRPr="009E0BD7">
        <w:rPr>
          <w:rFonts w:ascii="SimSun" w:eastAsia="SimSun" w:hAnsi="SimSun"/>
          <w:vertAlign w:val="superscript"/>
          <w:lang w:val="x-none" w:eastAsia="zh-CN"/>
        </w:rPr>
        <w:instrText xml:space="preserve"> REF _Ref85750509 \r \h </w:instrText>
      </w:r>
      <w:r w:rsidR="009E0BD7">
        <w:rPr>
          <w:rFonts w:ascii="SimSun" w:eastAsia="SimSun" w:hAnsi="SimSun"/>
          <w:vertAlign w:val="superscript"/>
          <w:lang w:val="x-none" w:eastAsia="zh-CN"/>
        </w:rPr>
        <w:instrText xml:space="preserve"> \* MERGEFORMAT </w:instrText>
      </w:r>
      <w:r w:rsidR="009E0BD7" w:rsidRPr="009E0BD7">
        <w:rPr>
          <w:rFonts w:ascii="SimSun" w:eastAsia="SimSun" w:hAnsi="SimSun"/>
          <w:vertAlign w:val="superscript"/>
          <w:lang w:val="x-none" w:eastAsia="zh-CN"/>
        </w:rPr>
      </w:r>
      <w:r w:rsidR="009E0BD7" w:rsidRPr="009E0BD7">
        <w:rPr>
          <w:rFonts w:ascii="SimSun" w:eastAsia="SimSun" w:hAnsi="SimSun"/>
          <w:vertAlign w:val="superscript"/>
          <w:lang w:val="x-none" w:eastAsia="zh-CN"/>
        </w:rPr>
        <w:fldChar w:fldCharType="separate"/>
      </w:r>
      <w:r w:rsidR="009E0BD7" w:rsidRPr="009E0BD7">
        <w:rPr>
          <w:rFonts w:ascii="SimSun" w:eastAsia="SimSun" w:hAnsi="SimSun"/>
          <w:vertAlign w:val="superscript"/>
          <w:lang w:val="x-none" w:eastAsia="zh-CN"/>
        </w:rPr>
        <w:t>[2]</w:t>
      </w:r>
      <w:r w:rsidR="009E0BD7" w:rsidRPr="009E0BD7">
        <w:rPr>
          <w:rFonts w:ascii="SimSun" w:eastAsia="SimSun" w:hAnsi="SimSun"/>
          <w:vertAlign w:val="superscript"/>
          <w:lang w:val="x-none" w:eastAsia="zh-CN"/>
        </w:rPr>
        <w:fldChar w:fldCharType="end"/>
      </w:r>
    </w:p>
    <w:p w:rsidR="00F6679B" w:rsidRPr="00DA0807" w:rsidRDefault="0068307D" w:rsidP="00F6679B">
      <w:pPr>
        <w:spacing w:line="276" w:lineRule="auto"/>
        <w:rPr>
          <w:rFonts w:ascii="SimHei" w:eastAsia="SimHei" w:hAnsi="SimHei"/>
          <w:sz w:val="28"/>
          <w:szCs w:val="28"/>
          <w:lang w:eastAsia="zh-CN"/>
        </w:rPr>
      </w:pPr>
      <w:r w:rsidRPr="0068307D">
        <w:rPr>
          <w:rFonts w:ascii="SimHei" w:eastAsia="SimHei" w:hAnsi="SimHei" w:hint="eastAsia"/>
          <w:sz w:val="28"/>
          <w:szCs w:val="28"/>
          <w:lang w:val="x-none" w:eastAsia="zh-CN"/>
        </w:rPr>
        <w:t>3</w:t>
      </w:r>
      <w:r w:rsidR="00F6679B" w:rsidRPr="0068307D">
        <w:rPr>
          <w:rFonts w:ascii="SimHei" w:eastAsia="SimHei" w:hAnsi="SimHei" w:hint="eastAsia"/>
          <w:sz w:val="28"/>
          <w:szCs w:val="28"/>
          <w:lang w:val="x-none" w:eastAsia="zh-CN"/>
        </w:rPr>
        <w:t>.</w:t>
      </w:r>
      <w:r w:rsidR="00F6679B">
        <w:rPr>
          <w:rFonts w:ascii="SimHei" w:eastAsia="SimHei" w:hAnsi="SimHei"/>
          <w:sz w:val="28"/>
          <w:szCs w:val="28"/>
          <w:lang w:val="x-none" w:eastAsia="zh-CN"/>
        </w:rPr>
        <w:t>总结</w:t>
      </w:r>
      <w:r w:rsidRPr="0068307D">
        <w:rPr>
          <w:rFonts w:ascii="SimHei" w:eastAsia="SimHei" w:hAnsi="SimHei" w:hint="eastAsia"/>
          <w:sz w:val="28"/>
          <w:szCs w:val="28"/>
          <w:lang w:val="x-none" w:eastAsia="zh-CN"/>
        </w:rPr>
        <w:t>与讨论</w:t>
      </w:r>
    </w:p>
    <w:p w:rsidR="001976A7" w:rsidRDefault="001976A7" w:rsidP="00DD660B">
      <w:pPr>
        <w:spacing w:line="276" w:lineRule="auto"/>
        <w:ind w:firstLineChars="200" w:firstLine="480"/>
        <w:jc w:val="both"/>
        <w:rPr>
          <w:rFonts w:ascii="SimSun" w:eastAsia="SimSun" w:hAnsi="SimSun"/>
          <w:lang w:val="x-none" w:eastAsia="zh-CN"/>
        </w:rPr>
      </w:pPr>
      <w:r w:rsidRPr="001976A7">
        <w:rPr>
          <w:rFonts w:ascii="SimSun" w:eastAsia="SimSun" w:hAnsi="SimSun" w:hint="eastAsia"/>
          <w:lang w:val="x-none" w:eastAsia="zh-CN"/>
        </w:rPr>
        <w:t>未来的网络通信技术将包含速度快、时延低、覆盖范围大的特点。同时新的技术也具备了人机交互的条件，为万物互联提供了技术支持。为了实现这些功能，新通信技术将</w:t>
      </w:r>
      <w:r w:rsidR="00DD660B" w:rsidRPr="00DD660B">
        <w:rPr>
          <w:rFonts w:ascii="SimSun" w:eastAsia="SimSun" w:hAnsi="SimSun" w:hint="eastAsia"/>
          <w:lang w:val="x-none" w:eastAsia="zh-CN"/>
        </w:rPr>
        <w:t>采用太赫兹通信、</w:t>
      </w:r>
      <w:r w:rsidR="00DD660B" w:rsidRPr="00DD660B">
        <w:rPr>
          <w:rFonts w:ascii="SimSun" w:eastAsia="SimSun" w:hAnsi="SimSun"/>
          <w:lang w:val="x-none" w:eastAsia="zh-CN"/>
        </w:rPr>
        <w:t>极化码编码</w:t>
      </w:r>
      <w:r w:rsidR="00DD660B" w:rsidRPr="00DD660B">
        <w:rPr>
          <w:rFonts w:ascii="SimSun" w:eastAsia="SimSun" w:hAnsi="SimSun" w:hint="eastAsia"/>
          <w:lang w:val="x-none" w:eastAsia="zh-CN"/>
        </w:rPr>
        <w:t>以及压缩感知理论，且</w:t>
      </w:r>
      <w:r w:rsidRPr="001976A7">
        <w:rPr>
          <w:rFonts w:ascii="SimSun" w:eastAsia="SimSun" w:hAnsi="SimSun" w:hint="eastAsia"/>
          <w:lang w:val="x-none" w:eastAsia="zh-CN"/>
        </w:rPr>
        <w:t>至少由两个系统</w:t>
      </w:r>
      <w:r>
        <w:rPr>
          <w:rFonts w:ascii="SimSun" w:eastAsia="SimSun" w:hAnsi="SimSun"/>
          <w:lang w:val="x-none" w:eastAsia="zh-CN"/>
        </w:rPr>
        <w:t>（</w:t>
      </w:r>
      <w:r w:rsidRPr="001976A7">
        <w:rPr>
          <w:rFonts w:ascii="SimSun" w:eastAsia="SimSun" w:hAnsi="SimSun" w:hint="eastAsia"/>
          <w:lang w:val="x-none" w:eastAsia="zh-CN"/>
        </w:rPr>
        <w:t>即地面系统和卫星系统</w:t>
      </w:r>
      <w:r>
        <w:rPr>
          <w:rFonts w:ascii="SimSun" w:eastAsia="SimSun" w:hAnsi="SimSun"/>
          <w:lang w:val="x-none" w:eastAsia="zh-CN"/>
        </w:rPr>
        <w:t>）</w:t>
      </w:r>
      <w:r w:rsidRPr="001976A7">
        <w:rPr>
          <w:rFonts w:ascii="SimSun" w:eastAsia="SimSun" w:hAnsi="SimSun" w:hint="eastAsia"/>
          <w:lang w:val="x-none" w:eastAsia="zh-CN"/>
        </w:rPr>
        <w:t>所组成，称为天地一体化网络通信技术。</w:t>
      </w:r>
    </w:p>
    <w:p w:rsidR="0068307D" w:rsidRPr="0068307D" w:rsidRDefault="0068307D" w:rsidP="00DD660B">
      <w:pPr>
        <w:spacing w:line="276" w:lineRule="auto"/>
        <w:ind w:firstLineChars="200" w:firstLine="480"/>
        <w:jc w:val="both"/>
        <w:rPr>
          <w:rFonts w:ascii="新細明體" w:eastAsiaTheme="minorEastAsia" w:hAnsi="新細明體"/>
          <w:lang w:val="x-none" w:eastAsia="zh-CN"/>
        </w:rPr>
      </w:pPr>
      <w:r w:rsidRPr="0068307D">
        <w:rPr>
          <w:rFonts w:ascii="SimSun" w:eastAsia="SimSun" w:hAnsi="SimSun" w:hint="eastAsia"/>
          <w:lang w:val="x-none" w:eastAsia="zh-CN"/>
        </w:rPr>
        <w:t>除了</w:t>
      </w:r>
      <w:r>
        <w:rPr>
          <w:rFonts w:ascii="SimSun" w:eastAsia="SimSun" w:hAnsi="SimSun"/>
          <w:lang w:val="x-none" w:eastAsia="zh-CN"/>
        </w:rPr>
        <w:t>天地一体化通信</w:t>
      </w:r>
      <w:r w:rsidRPr="0068307D">
        <w:rPr>
          <w:rFonts w:ascii="SimSun" w:eastAsia="SimSun" w:hAnsi="SimSun" w:hint="eastAsia"/>
          <w:lang w:val="x-none" w:eastAsia="zh-CN"/>
        </w:rPr>
        <w:t>技术，</w:t>
      </w:r>
      <w:r>
        <w:rPr>
          <w:rFonts w:ascii="SimSun" w:eastAsia="SimSun" w:hAnsi="SimSun"/>
          <w:lang w:val="x-none" w:eastAsia="zh-CN"/>
        </w:rPr>
        <w:t>未来 6G 网络通信的形式</w:t>
      </w:r>
      <w:r w:rsidRPr="0068307D">
        <w:rPr>
          <w:rFonts w:ascii="SimSun" w:eastAsia="SimSun" w:hAnsi="SimSun" w:hint="eastAsia"/>
          <w:lang w:val="x-none" w:eastAsia="zh-CN"/>
        </w:rPr>
        <w:t>也可能包括</w:t>
      </w:r>
      <w:r>
        <w:rPr>
          <w:rFonts w:ascii="SimSun" w:eastAsia="SimSun" w:hAnsi="SimSun"/>
          <w:lang w:val="x-none" w:eastAsia="zh-CN"/>
        </w:rPr>
        <w:t>水下无线通信技术</w:t>
      </w:r>
      <w:r w:rsidRPr="0068307D">
        <w:rPr>
          <w:rFonts w:ascii="SimSun" w:eastAsia="SimSun" w:hAnsi="SimSun" w:hint="eastAsia"/>
          <w:lang w:val="x-none" w:eastAsia="zh-CN"/>
        </w:rPr>
        <w:t>，即</w:t>
      </w:r>
      <w:r>
        <w:rPr>
          <w:rFonts w:ascii="SimSun" w:eastAsia="SimSun" w:hAnsi="SimSun"/>
          <w:lang w:val="x-none" w:eastAsia="zh-CN"/>
        </w:rPr>
        <w:t>海天地一体化网络通信</w:t>
      </w:r>
      <w:r w:rsidRPr="0068307D">
        <w:rPr>
          <w:rFonts w:ascii="SimSun" w:eastAsia="SimSun" w:hAnsi="SimSun" w:hint="eastAsia"/>
          <w:lang w:val="x-none" w:eastAsia="zh-CN"/>
        </w:rPr>
        <w:t>技术。此技术</w:t>
      </w:r>
      <w:r>
        <w:rPr>
          <w:rFonts w:ascii="SimSun" w:eastAsia="SimSun" w:hAnsi="SimSun"/>
          <w:lang w:val="x-none" w:eastAsia="zh-CN"/>
        </w:rPr>
        <w:t>由现有的陆上（蜂窝）通信、深海（跨海远洋）通信以及太空卫星通信等部分组成。</w:t>
      </w:r>
      <w:r w:rsidRPr="0068307D">
        <w:rPr>
          <w:rFonts w:ascii="SimSun" w:eastAsia="SimSun" w:hAnsi="SimSun" w:hint="eastAsia"/>
          <w:lang w:val="x-none" w:eastAsia="zh-CN"/>
        </w:rPr>
        <w:t>不过</w:t>
      </w:r>
      <w:r>
        <w:rPr>
          <w:rFonts w:ascii="SimSun" w:eastAsia="SimSun" w:hAnsi="SimSun"/>
          <w:lang w:val="x-none" w:eastAsia="zh-CN"/>
        </w:rPr>
        <w:t>对于跨海远洋通信是否属于未来通信网络的一部分仍有较大的讨论空间。</w:t>
      </w:r>
      <w:r w:rsidRPr="00551C36">
        <w:rPr>
          <w:rFonts w:ascii="SimSun" w:eastAsia="SimSun" w:hAnsi="SimSun"/>
          <w:vertAlign w:val="superscript"/>
          <w:lang w:val="x-none" w:eastAsia="zh-CN"/>
        </w:rPr>
        <w:fldChar w:fldCharType="begin"/>
      </w:r>
      <w:r w:rsidRPr="00551C36">
        <w:rPr>
          <w:rFonts w:ascii="SimSun" w:eastAsia="SimSun" w:hAnsi="SimSun"/>
          <w:vertAlign w:val="superscript"/>
          <w:lang w:val="x-none" w:eastAsia="zh-CN"/>
        </w:rPr>
        <w:instrText xml:space="preserve"> REF _Ref85750509 \r \h  \* MERGEFORMAT </w:instrText>
      </w:r>
      <w:r w:rsidRPr="00551C36">
        <w:rPr>
          <w:rFonts w:ascii="SimSun" w:eastAsia="SimSun" w:hAnsi="SimSun"/>
          <w:vertAlign w:val="superscript"/>
          <w:lang w:val="x-none" w:eastAsia="zh-CN"/>
        </w:rPr>
      </w:r>
      <w:r w:rsidRPr="00551C36">
        <w:rPr>
          <w:rFonts w:ascii="SimSun" w:eastAsia="SimSun" w:hAnsi="SimSun"/>
          <w:vertAlign w:val="superscript"/>
          <w:lang w:val="x-none" w:eastAsia="zh-CN"/>
        </w:rPr>
        <w:fldChar w:fldCharType="separate"/>
      </w:r>
      <w:r w:rsidRPr="00551C36">
        <w:rPr>
          <w:rFonts w:ascii="SimSun" w:eastAsia="SimSun" w:hAnsi="SimSun"/>
          <w:vertAlign w:val="superscript"/>
          <w:lang w:val="x-none" w:eastAsia="zh-CN"/>
        </w:rPr>
        <w:t>[2]</w:t>
      </w:r>
      <w:r w:rsidRPr="00551C36">
        <w:rPr>
          <w:rFonts w:ascii="SimSun" w:eastAsia="SimSun" w:hAnsi="SimSun"/>
          <w:vertAlign w:val="superscript"/>
          <w:lang w:val="x-none" w:eastAsia="zh-CN"/>
        </w:rPr>
        <w:fldChar w:fldCharType="end"/>
      </w:r>
      <w:r w:rsidRPr="00551C36">
        <w:rPr>
          <w:rFonts w:ascii="SimSun" w:eastAsia="SimSun" w:hAnsi="SimSun"/>
          <w:vertAlign w:val="superscript"/>
          <w:lang w:val="x-none" w:eastAsia="zh-CN"/>
        </w:rPr>
        <w:t xml:space="preserve"> </w:t>
      </w:r>
    </w:p>
    <w:p w:rsidR="00594431" w:rsidRDefault="00232270" w:rsidP="00DD660B">
      <w:pPr>
        <w:spacing w:line="276" w:lineRule="auto"/>
        <w:ind w:firstLineChars="200" w:firstLine="480"/>
        <w:jc w:val="both"/>
        <w:rPr>
          <w:rFonts w:ascii="SimSun" w:eastAsia="SimSun" w:hAnsi="SimSun"/>
          <w:lang w:val="x-none" w:eastAsia="zh-CN"/>
        </w:rPr>
      </w:pPr>
      <w:r>
        <w:rPr>
          <w:rFonts w:ascii="SimSun" w:eastAsia="SimSun" w:hAnsi="SimSun"/>
          <w:lang w:val="x-none" w:eastAsia="zh-CN"/>
        </w:rPr>
        <w:t>笔者认为，海洋占据了地球百分之七十的表面积，若能成功发展跨海远洋通信和水下无线通信技术，则全球网络通信覆盖率低的问题便能得到解决。由于这项技术具有远大应用前景与潜力，因此跨海远洋通信很有可能成为未来网络通信的一部分。</w:t>
      </w:r>
    </w:p>
    <w:p w:rsidR="00DD660B" w:rsidRDefault="00DD660B" w:rsidP="00DD660B">
      <w:pPr>
        <w:spacing w:line="276" w:lineRule="auto"/>
        <w:ind w:firstLineChars="200" w:firstLine="480"/>
        <w:jc w:val="both"/>
        <w:rPr>
          <w:rFonts w:ascii="SimSun" w:eastAsia="SimSun" w:hAnsi="SimSun"/>
          <w:lang w:val="x-none" w:eastAsia="zh-CN"/>
        </w:rPr>
      </w:pPr>
    </w:p>
    <w:p w:rsidR="006B1306" w:rsidRPr="00DD660B" w:rsidRDefault="006B1306" w:rsidP="006B1306">
      <w:pPr>
        <w:spacing w:line="276" w:lineRule="auto"/>
        <w:rPr>
          <w:rFonts w:ascii="SimSun" w:eastAsia="SimSun" w:hAnsi="SimSun"/>
          <w:lang w:eastAsia="zh-CN"/>
        </w:rPr>
      </w:pPr>
      <w:r w:rsidRPr="006B1306">
        <w:rPr>
          <w:rFonts w:ascii="SimHei" w:eastAsia="SimHei" w:hAnsi="SimHei" w:hint="eastAsia"/>
          <w:sz w:val="28"/>
          <w:szCs w:val="28"/>
          <w:lang w:eastAsia="zh-CN"/>
        </w:rPr>
        <w:t>参考文献</w:t>
      </w:r>
    </w:p>
    <w:p w:rsidR="00D36BB3" w:rsidRDefault="00D36BB3" w:rsidP="00F6047C">
      <w:pPr>
        <w:pStyle w:val="ListParagraph"/>
        <w:widowControl/>
        <w:numPr>
          <w:ilvl w:val="0"/>
          <w:numId w:val="3"/>
        </w:numPr>
        <w:wordWrap w:val="0"/>
        <w:ind w:firstLineChars="0"/>
        <w:rPr>
          <w:rFonts w:ascii="SimSun" w:eastAsia="SimSun" w:hAnsi="SimSun" w:cs="Times New Roman"/>
          <w:color w:val="000000" w:themeColor="text1"/>
          <w:kern w:val="0"/>
          <w:sz w:val="24"/>
          <w:szCs w:val="24"/>
        </w:rPr>
      </w:pPr>
      <w:bookmarkStart w:id="1" w:name="_Ref85793243"/>
      <w:bookmarkStart w:id="2" w:name="_Ref85659107"/>
      <w:r w:rsidRPr="00D36BB3">
        <w:rPr>
          <w:rFonts w:ascii="SimSun" w:eastAsia="SimSun" w:hAnsi="SimSun" w:cs="Times New Roman" w:hint="eastAsia"/>
          <w:color w:val="000000" w:themeColor="text1"/>
          <w:kern w:val="0"/>
          <w:sz w:val="24"/>
          <w:szCs w:val="24"/>
        </w:rPr>
        <w:t>中华人民共和国工业和信息化部.</w:t>
      </w:r>
      <w:r w:rsidR="000D6AA7">
        <w:rPr>
          <w:rFonts w:ascii="SimSun" w:eastAsia="SimSun" w:hAnsi="SimSun" w:cs="Times New Roman"/>
          <w:color w:val="000000" w:themeColor="text1"/>
          <w:kern w:val="0"/>
          <w:sz w:val="24"/>
          <w:szCs w:val="24"/>
        </w:rPr>
        <w:t xml:space="preserve"> </w:t>
      </w:r>
      <w:r w:rsidRPr="00D36BB3">
        <w:rPr>
          <w:rFonts w:ascii="SimSun" w:eastAsia="SimSun" w:hAnsi="SimSun" w:cs="Times New Roman"/>
          <w:color w:val="000000" w:themeColor="text1"/>
          <w:kern w:val="0"/>
          <w:sz w:val="24"/>
          <w:szCs w:val="24"/>
        </w:rPr>
        <w:t>2020年通信业统计公报</w:t>
      </w:r>
      <w:r w:rsidRPr="00D36BB3">
        <w:rPr>
          <w:rFonts w:ascii="SimSun" w:eastAsia="SimSun" w:hAnsi="SimSun" w:cs="Times New Roman" w:hint="eastAsia"/>
          <w:color w:val="000000" w:themeColor="text1"/>
          <w:kern w:val="0"/>
          <w:sz w:val="24"/>
          <w:szCs w:val="24"/>
        </w:rPr>
        <w:t>[</w:t>
      </w:r>
      <w:r w:rsidRPr="00D36BB3">
        <w:rPr>
          <w:rFonts w:ascii="SimSun" w:eastAsia="SimSun" w:hAnsi="SimSun" w:cs="Times New Roman"/>
          <w:color w:val="000000" w:themeColor="text1"/>
          <w:kern w:val="0"/>
          <w:sz w:val="24"/>
          <w:szCs w:val="24"/>
        </w:rPr>
        <w:t>OL].</w:t>
      </w:r>
      <w:r w:rsidR="000D6AA7">
        <w:rPr>
          <w:rFonts w:ascii="SimSun" w:eastAsia="SimSun" w:hAnsi="SimSun" w:cs="Times New Roman"/>
          <w:color w:val="000000" w:themeColor="text1"/>
          <w:kern w:val="0"/>
          <w:sz w:val="24"/>
          <w:szCs w:val="24"/>
        </w:rPr>
        <w:t xml:space="preserve"> </w:t>
      </w:r>
      <w:r w:rsidRPr="00D36BB3">
        <w:rPr>
          <w:rFonts w:ascii="SimSun" w:eastAsia="SimSun" w:hAnsi="SimSun" w:cs="Times New Roman"/>
          <w:color w:val="000000" w:themeColor="text1"/>
          <w:kern w:val="0"/>
          <w:sz w:val="24"/>
          <w:szCs w:val="24"/>
        </w:rPr>
        <w:t>(2021-01-</w:t>
      </w:r>
      <w:proofErr w:type="gramStart"/>
      <w:r w:rsidRPr="00D36BB3">
        <w:rPr>
          <w:rFonts w:ascii="SimSun" w:eastAsia="SimSun" w:hAnsi="SimSun" w:cs="Times New Roman"/>
          <w:color w:val="000000" w:themeColor="text1"/>
          <w:kern w:val="0"/>
          <w:sz w:val="24"/>
          <w:szCs w:val="24"/>
        </w:rPr>
        <w:t>22)[</w:t>
      </w:r>
      <w:proofErr w:type="gramEnd"/>
      <w:r w:rsidRPr="00D36BB3">
        <w:rPr>
          <w:rFonts w:ascii="SimSun" w:eastAsia="SimSun" w:hAnsi="SimSun" w:cs="Times New Roman"/>
          <w:color w:val="000000" w:themeColor="text1"/>
          <w:kern w:val="0"/>
          <w:sz w:val="24"/>
          <w:szCs w:val="24"/>
        </w:rPr>
        <w:t>2021-10-21].https://www.miit.gov.cn/gxsj/tjfx/txy/art/2021/art_057a331667154aaaa6767018dfd79a4f.html</w:t>
      </w:r>
      <w:bookmarkEnd w:id="1"/>
    </w:p>
    <w:p w:rsidR="00F04C1B" w:rsidRPr="00F04C1B" w:rsidRDefault="00F04C1B" w:rsidP="00F04C1B">
      <w:pPr>
        <w:pStyle w:val="ListParagraph"/>
        <w:widowControl/>
        <w:numPr>
          <w:ilvl w:val="0"/>
          <w:numId w:val="3"/>
        </w:numPr>
        <w:wordWrap w:val="0"/>
        <w:ind w:firstLineChars="0"/>
        <w:rPr>
          <w:rFonts w:ascii="SimSun" w:eastAsia="SimSun" w:hAnsi="SimSun" w:cs="Times New Roman"/>
          <w:color w:val="000000" w:themeColor="text1"/>
          <w:kern w:val="0"/>
          <w:sz w:val="24"/>
          <w:szCs w:val="24"/>
        </w:rPr>
      </w:pPr>
      <w:bookmarkStart w:id="3" w:name="_Ref85750509"/>
      <w:r w:rsidRPr="00A67077">
        <w:rPr>
          <w:rFonts w:ascii="SimSun" w:eastAsia="SimSun" w:hAnsi="SimSun" w:cs="Times New Roman"/>
          <w:color w:val="000000" w:themeColor="text1"/>
          <w:kern w:val="0"/>
          <w:sz w:val="24"/>
          <w:szCs w:val="24"/>
        </w:rPr>
        <w:t>赵亚军,郁光辉,徐汉青.</w:t>
      </w:r>
      <w:r w:rsidR="000D6AA7">
        <w:rPr>
          <w:rFonts w:ascii="SimSun" w:eastAsia="SimSun" w:hAnsi="SimSun" w:cs="Times New Roman"/>
          <w:color w:val="000000" w:themeColor="text1"/>
          <w:kern w:val="0"/>
          <w:sz w:val="24"/>
          <w:szCs w:val="24"/>
        </w:rPr>
        <w:t xml:space="preserve"> </w:t>
      </w:r>
      <w:r w:rsidRPr="00A67077">
        <w:rPr>
          <w:rFonts w:ascii="SimSun" w:eastAsia="SimSun" w:hAnsi="SimSun" w:cs="Times New Roman"/>
          <w:color w:val="000000" w:themeColor="text1"/>
          <w:kern w:val="0"/>
          <w:sz w:val="24"/>
          <w:szCs w:val="24"/>
        </w:rPr>
        <w:t>6G移动通信网络:愿景、挑战与关键技术[J].</w:t>
      </w:r>
      <w:r w:rsidR="000D6AA7">
        <w:rPr>
          <w:rFonts w:ascii="SimSun" w:eastAsia="SimSun" w:hAnsi="SimSun" w:cs="Times New Roman"/>
          <w:color w:val="000000" w:themeColor="text1"/>
          <w:kern w:val="0"/>
          <w:sz w:val="24"/>
          <w:szCs w:val="24"/>
        </w:rPr>
        <w:t xml:space="preserve"> </w:t>
      </w:r>
      <w:r w:rsidRPr="00A67077">
        <w:rPr>
          <w:rFonts w:ascii="SimSun" w:eastAsia="SimSun" w:hAnsi="SimSun" w:cs="Times New Roman"/>
          <w:color w:val="000000" w:themeColor="text1"/>
          <w:kern w:val="0"/>
          <w:sz w:val="24"/>
          <w:szCs w:val="24"/>
        </w:rPr>
        <w:t>中国科学:信息科学,2019,49(08):963-987.</w:t>
      </w:r>
      <w:bookmarkEnd w:id="3"/>
    </w:p>
    <w:p w:rsidR="000D6AA7" w:rsidRPr="000D6AA7" w:rsidRDefault="000D6AA7" w:rsidP="000D6AA7">
      <w:pPr>
        <w:pStyle w:val="ListParagraph"/>
        <w:widowControl/>
        <w:numPr>
          <w:ilvl w:val="0"/>
          <w:numId w:val="3"/>
        </w:numPr>
        <w:wordWrap w:val="0"/>
        <w:ind w:firstLineChars="0"/>
        <w:rPr>
          <w:rFonts w:ascii="SimSun" w:eastAsia="SimSun" w:hAnsi="SimSun" w:cs="Times New Roman"/>
          <w:color w:val="000000" w:themeColor="text1"/>
          <w:kern w:val="0"/>
          <w:sz w:val="24"/>
          <w:szCs w:val="24"/>
        </w:rPr>
      </w:pPr>
      <w:bookmarkStart w:id="4" w:name="_Ref85791971"/>
      <w:r w:rsidRPr="000D6AA7">
        <w:rPr>
          <w:rFonts w:ascii="SimSun" w:eastAsia="SimSun" w:hAnsi="SimSun" w:cs="Times New Roman"/>
          <w:color w:val="000000" w:themeColor="text1"/>
          <w:kern w:val="0"/>
          <w:sz w:val="24"/>
          <w:szCs w:val="24"/>
        </w:rPr>
        <w:t>张平,牛凯,田辉,聂高峰,秦晓琦,戚琦,张娇. 6G移动通信技术展望[J]. 通信学报,2019,40(01):141-148.</w:t>
      </w:r>
      <w:bookmarkEnd w:id="4"/>
    </w:p>
    <w:p w:rsidR="000D6AA7" w:rsidRPr="00E07274" w:rsidRDefault="00E07274" w:rsidP="00E07274">
      <w:pPr>
        <w:pStyle w:val="ListParagraph"/>
        <w:widowControl/>
        <w:numPr>
          <w:ilvl w:val="0"/>
          <w:numId w:val="3"/>
        </w:numPr>
        <w:wordWrap w:val="0"/>
        <w:ind w:firstLineChars="0"/>
        <w:rPr>
          <w:rFonts w:ascii="SimSun" w:eastAsia="SimSun" w:hAnsi="SimSun" w:cs="Times New Roman"/>
          <w:color w:val="000000" w:themeColor="text1"/>
          <w:kern w:val="0"/>
          <w:sz w:val="24"/>
          <w:szCs w:val="24"/>
        </w:rPr>
      </w:pPr>
      <w:bookmarkStart w:id="5" w:name="_Ref85793280"/>
      <w:r w:rsidRPr="00E07274">
        <w:rPr>
          <w:rFonts w:ascii="SimSun" w:eastAsia="SimSun" w:hAnsi="SimSun" w:cs="Times New Roman" w:hint="eastAsia"/>
          <w:color w:val="000000" w:themeColor="text1"/>
          <w:kern w:val="0"/>
          <w:sz w:val="24"/>
          <w:szCs w:val="24"/>
        </w:rPr>
        <w:t>陈亮</w:t>
      </w:r>
      <w:r w:rsidRPr="00E07274">
        <w:rPr>
          <w:rFonts w:ascii="SimSun" w:eastAsia="SimSun" w:hAnsi="SimSun" w:cs="Times New Roman"/>
          <w:color w:val="000000" w:themeColor="text1"/>
          <w:kern w:val="0"/>
          <w:sz w:val="24"/>
          <w:szCs w:val="24"/>
        </w:rPr>
        <w:t>,</w:t>
      </w:r>
      <w:r w:rsidRPr="00E07274">
        <w:rPr>
          <w:rFonts w:ascii="SimSun" w:eastAsia="SimSun" w:hAnsi="SimSun" w:cs="Times New Roman" w:hint="eastAsia"/>
          <w:color w:val="000000" w:themeColor="text1"/>
          <w:kern w:val="0"/>
          <w:sz w:val="24"/>
          <w:szCs w:val="24"/>
        </w:rPr>
        <w:t>余少华</w:t>
      </w:r>
      <w:r w:rsidRPr="00E07274">
        <w:rPr>
          <w:rFonts w:ascii="SimSun" w:eastAsia="SimSun" w:hAnsi="SimSun" w:cs="Times New Roman"/>
          <w:color w:val="000000" w:themeColor="text1"/>
          <w:kern w:val="0"/>
          <w:sz w:val="24"/>
          <w:szCs w:val="24"/>
        </w:rPr>
        <w:t>. 6G</w:t>
      </w:r>
      <w:r w:rsidRPr="00E07274">
        <w:rPr>
          <w:rFonts w:ascii="SimSun" w:eastAsia="SimSun" w:hAnsi="SimSun" w:cs="Times New Roman" w:hint="eastAsia"/>
          <w:color w:val="000000" w:themeColor="text1"/>
          <w:kern w:val="0"/>
          <w:sz w:val="24"/>
          <w:szCs w:val="24"/>
        </w:rPr>
        <w:t>移动通信发展趋势初探</w:t>
      </w:r>
      <w:r w:rsidRPr="00E07274">
        <w:rPr>
          <w:rFonts w:ascii="SimSun" w:eastAsia="SimSun" w:hAnsi="SimSun" w:cs="Times New Roman"/>
          <w:color w:val="000000" w:themeColor="text1"/>
          <w:kern w:val="0"/>
          <w:sz w:val="24"/>
          <w:szCs w:val="24"/>
        </w:rPr>
        <w:t>(</w:t>
      </w:r>
      <w:r w:rsidRPr="00E07274">
        <w:rPr>
          <w:rFonts w:ascii="SimSun" w:eastAsia="SimSun" w:hAnsi="SimSun" w:cs="Times New Roman" w:hint="eastAsia"/>
          <w:color w:val="000000" w:themeColor="text1"/>
          <w:kern w:val="0"/>
          <w:sz w:val="24"/>
          <w:szCs w:val="24"/>
        </w:rPr>
        <w:t>特邀</w:t>
      </w:r>
      <w:r w:rsidRPr="00E07274">
        <w:rPr>
          <w:rFonts w:ascii="SimSun" w:eastAsia="SimSun" w:hAnsi="SimSun" w:cs="Times New Roman"/>
          <w:color w:val="000000" w:themeColor="text1"/>
          <w:kern w:val="0"/>
          <w:sz w:val="24"/>
          <w:szCs w:val="24"/>
        </w:rPr>
        <w:t xml:space="preserve">)[J]. </w:t>
      </w:r>
      <w:r w:rsidRPr="00E07274">
        <w:rPr>
          <w:rFonts w:ascii="SimSun" w:eastAsia="SimSun" w:hAnsi="SimSun" w:cs="Times New Roman" w:hint="eastAsia"/>
          <w:color w:val="000000" w:themeColor="text1"/>
          <w:kern w:val="0"/>
          <w:sz w:val="24"/>
          <w:szCs w:val="24"/>
        </w:rPr>
        <w:t>光通信研究</w:t>
      </w:r>
      <w:r w:rsidRPr="00E07274">
        <w:rPr>
          <w:rFonts w:ascii="SimSun" w:eastAsia="SimSun" w:hAnsi="SimSun" w:cs="Times New Roman"/>
          <w:color w:val="000000" w:themeColor="text1"/>
          <w:kern w:val="0"/>
          <w:sz w:val="24"/>
          <w:szCs w:val="24"/>
        </w:rPr>
        <w:t>,2019(04):1-8.</w:t>
      </w:r>
      <w:bookmarkEnd w:id="5"/>
    </w:p>
    <w:p w:rsidR="00337EED" w:rsidRDefault="00337EED" w:rsidP="00F6047C">
      <w:pPr>
        <w:pStyle w:val="ListParagraph"/>
        <w:widowControl/>
        <w:numPr>
          <w:ilvl w:val="0"/>
          <w:numId w:val="3"/>
        </w:numPr>
        <w:wordWrap w:val="0"/>
        <w:ind w:firstLineChars="0"/>
        <w:rPr>
          <w:rFonts w:ascii="SimSun" w:eastAsia="SimSun" w:hAnsi="SimSun" w:cs="Times New Roman"/>
          <w:color w:val="000000" w:themeColor="text1"/>
          <w:kern w:val="0"/>
          <w:sz w:val="24"/>
          <w:szCs w:val="24"/>
        </w:rPr>
      </w:pPr>
      <w:r w:rsidRPr="00337EED">
        <w:rPr>
          <w:rFonts w:ascii="SimSun" w:eastAsia="SimSun" w:hAnsi="SimSun" w:cs="Times New Roman"/>
          <w:color w:val="000000" w:themeColor="text1"/>
          <w:kern w:val="0"/>
          <w:sz w:val="24"/>
          <w:szCs w:val="24"/>
        </w:rPr>
        <w:t>毛磊,李争祥,陈立钊.</w:t>
      </w:r>
      <w:r w:rsidR="000D6AA7">
        <w:rPr>
          <w:rFonts w:ascii="SimSun" w:eastAsia="SimSun" w:hAnsi="SimSun" w:cs="Times New Roman"/>
          <w:color w:val="000000" w:themeColor="text1"/>
          <w:kern w:val="0"/>
          <w:sz w:val="24"/>
          <w:szCs w:val="24"/>
        </w:rPr>
        <w:t xml:space="preserve"> </w:t>
      </w:r>
      <w:r w:rsidRPr="00337EED">
        <w:rPr>
          <w:rFonts w:ascii="SimSun" w:eastAsia="SimSun" w:hAnsi="SimSun" w:cs="Times New Roman"/>
          <w:color w:val="000000" w:themeColor="text1"/>
          <w:kern w:val="0"/>
          <w:sz w:val="24"/>
          <w:szCs w:val="24"/>
        </w:rPr>
        <w:t>现代无线通讯技术发展现状和趋势[J].</w:t>
      </w:r>
      <w:r w:rsidR="000D6AA7">
        <w:rPr>
          <w:rFonts w:ascii="SimSun" w:eastAsia="SimSun" w:hAnsi="SimSun" w:cs="Times New Roman"/>
          <w:color w:val="000000" w:themeColor="text1"/>
          <w:kern w:val="0"/>
          <w:sz w:val="24"/>
          <w:szCs w:val="24"/>
        </w:rPr>
        <w:t xml:space="preserve"> </w:t>
      </w:r>
      <w:r w:rsidRPr="00337EED">
        <w:rPr>
          <w:rFonts w:ascii="SimSun" w:eastAsia="SimSun" w:hAnsi="SimSun" w:cs="Times New Roman"/>
          <w:color w:val="000000" w:themeColor="text1"/>
          <w:kern w:val="0"/>
          <w:sz w:val="24"/>
          <w:szCs w:val="24"/>
        </w:rPr>
        <w:t>电子技术与软件工程,2021(10):23-24.</w:t>
      </w:r>
    </w:p>
    <w:p w:rsidR="00337EED" w:rsidRPr="00337EED" w:rsidRDefault="00337EED" w:rsidP="00F6047C">
      <w:pPr>
        <w:pStyle w:val="ListParagraph"/>
        <w:widowControl/>
        <w:numPr>
          <w:ilvl w:val="0"/>
          <w:numId w:val="3"/>
        </w:numPr>
        <w:wordWrap w:val="0"/>
        <w:ind w:firstLineChars="0"/>
        <w:rPr>
          <w:rFonts w:ascii="SimSun" w:eastAsia="SimSun" w:hAnsi="SimSun" w:cs="Times New Roman"/>
          <w:color w:val="000000" w:themeColor="text1"/>
          <w:kern w:val="0"/>
          <w:sz w:val="24"/>
          <w:szCs w:val="24"/>
        </w:rPr>
      </w:pPr>
      <w:r w:rsidRPr="00337EED">
        <w:rPr>
          <w:rFonts w:ascii="SimSun" w:eastAsia="SimSun" w:hAnsi="SimSun" w:cs="Times New Roman"/>
          <w:color w:val="000000" w:themeColor="text1"/>
          <w:kern w:val="0"/>
          <w:sz w:val="24"/>
          <w:szCs w:val="24"/>
        </w:rPr>
        <w:t>赵晗.</w:t>
      </w:r>
      <w:r w:rsidR="000D6AA7">
        <w:rPr>
          <w:rFonts w:ascii="SimSun" w:eastAsia="SimSun" w:hAnsi="SimSun" w:cs="Times New Roman"/>
          <w:color w:val="000000" w:themeColor="text1"/>
          <w:kern w:val="0"/>
          <w:sz w:val="24"/>
          <w:szCs w:val="24"/>
        </w:rPr>
        <w:t xml:space="preserve"> </w:t>
      </w:r>
      <w:r w:rsidRPr="00337EED">
        <w:rPr>
          <w:rFonts w:ascii="SimSun" w:eastAsia="SimSun" w:hAnsi="SimSun" w:cs="Times New Roman"/>
          <w:color w:val="000000" w:themeColor="text1"/>
          <w:kern w:val="0"/>
          <w:sz w:val="24"/>
          <w:szCs w:val="24"/>
        </w:rPr>
        <w:t>现代无线通信技术的发展现状及未来发展趋势[J].</w:t>
      </w:r>
      <w:r w:rsidR="000D6AA7">
        <w:rPr>
          <w:rFonts w:ascii="SimSun" w:eastAsia="SimSun" w:hAnsi="SimSun" w:cs="Times New Roman"/>
          <w:color w:val="000000" w:themeColor="text1"/>
          <w:kern w:val="0"/>
          <w:sz w:val="24"/>
          <w:szCs w:val="24"/>
        </w:rPr>
        <w:t xml:space="preserve"> </w:t>
      </w:r>
      <w:r w:rsidRPr="00337EED">
        <w:rPr>
          <w:rFonts w:ascii="SimSun" w:eastAsia="SimSun" w:hAnsi="SimSun" w:cs="Times New Roman"/>
          <w:color w:val="000000" w:themeColor="text1"/>
          <w:kern w:val="0"/>
          <w:sz w:val="24"/>
          <w:szCs w:val="24"/>
        </w:rPr>
        <w:t>企业技术开发,2011,30(16):86+89.</w:t>
      </w:r>
    </w:p>
    <w:p w:rsidR="00F86E2B" w:rsidRPr="00F86E2B" w:rsidRDefault="00F86E2B" w:rsidP="00F6047C">
      <w:pPr>
        <w:pStyle w:val="ListParagraph"/>
        <w:widowControl/>
        <w:numPr>
          <w:ilvl w:val="0"/>
          <w:numId w:val="3"/>
        </w:numPr>
        <w:wordWrap w:val="0"/>
        <w:ind w:firstLineChars="0"/>
        <w:rPr>
          <w:rFonts w:ascii="SimSun" w:eastAsia="SimSun" w:hAnsi="SimSun" w:cs="Times New Roman"/>
          <w:color w:val="000000" w:themeColor="text1"/>
          <w:kern w:val="0"/>
          <w:sz w:val="24"/>
          <w:szCs w:val="24"/>
        </w:rPr>
      </w:pPr>
      <w:r w:rsidRPr="00F86E2B">
        <w:rPr>
          <w:rFonts w:ascii="SimSun" w:eastAsia="SimSun" w:hAnsi="SimSun" w:cs="Arial"/>
          <w:color w:val="000000" w:themeColor="text1"/>
          <w:kern w:val="0"/>
          <w:sz w:val="24"/>
          <w:szCs w:val="24"/>
        </w:rPr>
        <w:t>黄展,李陆,弥宪梅,顾学迈.</w:t>
      </w:r>
      <w:r w:rsidR="000D6AA7">
        <w:rPr>
          <w:rFonts w:ascii="SimSun" w:eastAsia="SimSun" w:hAnsi="SimSun" w:cs="Arial"/>
          <w:color w:val="000000" w:themeColor="text1"/>
          <w:kern w:val="0"/>
          <w:sz w:val="24"/>
          <w:szCs w:val="24"/>
        </w:rPr>
        <w:t xml:space="preserve"> </w:t>
      </w:r>
      <w:r w:rsidRPr="00F86E2B">
        <w:rPr>
          <w:rFonts w:ascii="SimSun" w:eastAsia="SimSun" w:hAnsi="SimSun" w:cs="Arial"/>
          <w:color w:val="000000" w:themeColor="text1"/>
          <w:kern w:val="0"/>
          <w:sz w:val="24"/>
          <w:szCs w:val="24"/>
        </w:rPr>
        <w:t>空间通信协议(SCPS)及其应用:现状、问题与展望[J].</w:t>
      </w:r>
      <w:r w:rsidR="000D6AA7">
        <w:rPr>
          <w:rFonts w:ascii="SimSun" w:eastAsia="SimSun" w:hAnsi="SimSun" w:cs="Arial"/>
          <w:color w:val="000000" w:themeColor="text1"/>
          <w:kern w:val="0"/>
          <w:sz w:val="24"/>
          <w:szCs w:val="24"/>
        </w:rPr>
        <w:t xml:space="preserve"> </w:t>
      </w:r>
      <w:r w:rsidRPr="00F86E2B">
        <w:rPr>
          <w:rFonts w:ascii="SimSun" w:eastAsia="SimSun" w:hAnsi="SimSun" w:cs="Arial"/>
          <w:color w:val="000000" w:themeColor="text1"/>
          <w:kern w:val="0"/>
          <w:sz w:val="24"/>
          <w:szCs w:val="24"/>
        </w:rPr>
        <w:t>电讯技术,2007(06):7-11.</w:t>
      </w:r>
    </w:p>
    <w:bookmarkEnd w:id="2"/>
    <w:p w:rsidR="00CC09C5" w:rsidRDefault="00CC09C5" w:rsidP="00F6047C">
      <w:pPr>
        <w:pStyle w:val="ListParagraph"/>
        <w:widowControl/>
        <w:numPr>
          <w:ilvl w:val="0"/>
          <w:numId w:val="3"/>
        </w:numPr>
        <w:wordWrap w:val="0"/>
        <w:ind w:firstLineChars="0"/>
        <w:rPr>
          <w:rFonts w:ascii="SimSun" w:eastAsia="SimSun" w:hAnsi="SimSun" w:cs="Times New Roman"/>
          <w:color w:val="000000" w:themeColor="text1"/>
          <w:kern w:val="0"/>
          <w:sz w:val="24"/>
          <w:szCs w:val="24"/>
        </w:rPr>
      </w:pPr>
      <w:r w:rsidRPr="00CC09C5">
        <w:rPr>
          <w:rFonts w:ascii="SimSun" w:eastAsia="SimSun" w:hAnsi="SimSun" w:cs="Times New Roman"/>
          <w:color w:val="000000" w:themeColor="text1"/>
          <w:kern w:val="0"/>
          <w:sz w:val="24"/>
          <w:szCs w:val="24"/>
        </w:rPr>
        <w:t>陈运军.</w:t>
      </w:r>
      <w:r w:rsidR="000D6AA7">
        <w:rPr>
          <w:rFonts w:ascii="SimSun" w:eastAsia="SimSun" w:hAnsi="SimSun" w:cs="Times New Roman"/>
          <w:color w:val="000000" w:themeColor="text1"/>
          <w:kern w:val="0"/>
          <w:sz w:val="24"/>
          <w:szCs w:val="24"/>
        </w:rPr>
        <w:t xml:space="preserve"> </w:t>
      </w:r>
      <w:r w:rsidRPr="00CC09C5">
        <w:rPr>
          <w:rFonts w:ascii="SimSun" w:eastAsia="SimSun" w:hAnsi="SimSun" w:cs="Times New Roman"/>
          <w:color w:val="000000" w:themeColor="text1"/>
          <w:kern w:val="0"/>
          <w:sz w:val="24"/>
          <w:szCs w:val="24"/>
        </w:rPr>
        <w:t>空间网络技术发展分析与建议[J].</w:t>
      </w:r>
      <w:r w:rsidR="000D6AA7">
        <w:rPr>
          <w:rFonts w:ascii="SimSun" w:eastAsia="SimSun" w:hAnsi="SimSun" w:cs="Times New Roman"/>
          <w:color w:val="000000" w:themeColor="text1"/>
          <w:kern w:val="0"/>
          <w:sz w:val="24"/>
          <w:szCs w:val="24"/>
        </w:rPr>
        <w:t xml:space="preserve"> </w:t>
      </w:r>
      <w:r w:rsidRPr="00CC09C5">
        <w:rPr>
          <w:rFonts w:ascii="SimSun" w:eastAsia="SimSun" w:hAnsi="SimSun" w:cs="Times New Roman"/>
          <w:color w:val="000000" w:themeColor="text1"/>
          <w:kern w:val="0"/>
          <w:sz w:val="24"/>
          <w:szCs w:val="24"/>
        </w:rPr>
        <w:t>飞行器测控学报,2016,35(02):153-160.</w:t>
      </w:r>
    </w:p>
    <w:p w:rsidR="00DC0E05" w:rsidRPr="0087423B" w:rsidRDefault="00DC0E05" w:rsidP="0087423B">
      <w:pPr>
        <w:pStyle w:val="ListParagraph"/>
        <w:widowControl/>
        <w:numPr>
          <w:ilvl w:val="0"/>
          <w:numId w:val="3"/>
        </w:numPr>
        <w:wordWrap w:val="0"/>
        <w:ind w:firstLineChars="0"/>
        <w:rPr>
          <w:rFonts w:ascii="SimSun" w:eastAsia="SimSun" w:hAnsi="SimSun" w:cs="Times New Roman"/>
          <w:color w:val="000000" w:themeColor="text1"/>
          <w:kern w:val="0"/>
          <w:sz w:val="24"/>
          <w:szCs w:val="24"/>
        </w:rPr>
      </w:pPr>
      <w:bookmarkStart w:id="6" w:name="_Ref85824019"/>
      <w:proofErr w:type="spellStart"/>
      <w:r w:rsidRPr="00DC0E05">
        <w:rPr>
          <w:rFonts w:ascii="SimSun" w:eastAsia="SimSun" w:hAnsi="SimSun" w:cs="Times New Roman"/>
          <w:color w:val="000000" w:themeColor="text1"/>
          <w:kern w:val="0"/>
          <w:sz w:val="24"/>
          <w:szCs w:val="24"/>
        </w:rPr>
        <w:t>Fettweis</w:t>
      </w:r>
      <w:proofErr w:type="spellEnd"/>
      <w:r w:rsidRPr="00DC0E05">
        <w:rPr>
          <w:rFonts w:ascii="SimSun" w:eastAsia="SimSun" w:hAnsi="SimSun" w:cs="Times New Roman"/>
          <w:color w:val="000000" w:themeColor="text1"/>
          <w:kern w:val="0"/>
          <w:sz w:val="24"/>
          <w:szCs w:val="24"/>
        </w:rPr>
        <w:t xml:space="preserve"> GP. The tactile internet: Applications and challenges</w:t>
      </w:r>
      <w:r w:rsidRPr="00DC0E05">
        <w:rPr>
          <w:rFonts w:ascii="SimSun" w:eastAsia="SimSun" w:hAnsi="SimSun" w:cs="Times New Roman" w:hint="eastAsia"/>
          <w:color w:val="000000" w:themeColor="text1"/>
          <w:kern w:val="0"/>
          <w:sz w:val="24"/>
          <w:szCs w:val="24"/>
        </w:rPr>
        <w:t>[J]</w:t>
      </w:r>
      <w:r w:rsidRPr="00DC0E05">
        <w:rPr>
          <w:rFonts w:ascii="SimSun" w:eastAsia="SimSun" w:hAnsi="SimSun" w:cs="Times New Roman"/>
          <w:color w:val="000000" w:themeColor="text1"/>
          <w:kern w:val="0"/>
          <w:sz w:val="24"/>
          <w:szCs w:val="24"/>
        </w:rPr>
        <w:t>. IEEE Vehicular Technology Magazine</w:t>
      </w:r>
      <w:r w:rsidRPr="00DC0E05">
        <w:rPr>
          <w:rFonts w:ascii="SimSun" w:eastAsia="SimSun" w:hAnsi="SimSun" w:cs="Times New Roman" w:hint="eastAsia"/>
          <w:color w:val="000000" w:themeColor="text1"/>
          <w:kern w:val="0"/>
          <w:sz w:val="24"/>
          <w:szCs w:val="24"/>
        </w:rPr>
        <w:t>,</w:t>
      </w:r>
      <w:r w:rsidRPr="00DC0E05">
        <w:rPr>
          <w:rFonts w:ascii="SimSun" w:eastAsia="SimSun" w:hAnsi="SimSun" w:cs="Times New Roman"/>
          <w:color w:val="000000" w:themeColor="text1"/>
          <w:kern w:val="0"/>
          <w:sz w:val="24"/>
          <w:szCs w:val="24"/>
        </w:rPr>
        <w:t xml:space="preserve"> </w:t>
      </w:r>
      <w:r w:rsidRPr="00DC0E05">
        <w:rPr>
          <w:rFonts w:ascii="SimSun" w:eastAsia="SimSun" w:hAnsi="SimSun" w:cs="Times New Roman" w:hint="eastAsia"/>
          <w:color w:val="000000" w:themeColor="text1"/>
          <w:kern w:val="0"/>
          <w:sz w:val="24"/>
          <w:szCs w:val="24"/>
        </w:rPr>
        <w:t>2014,</w:t>
      </w:r>
      <w:r w:rsidRPr="00DC0E05">
        <w:rPr>
          <w:rFonts w:ascii="SimSun" w:eastAsia="SimSun" w:hAnsi="SimSun" w:cs="Times New Roman"/>
          <w:color w:val="000000" w:themeColor="text1"/>
          <w:kern w:val="0"/>
          <w:sz w:val="24"/>
          <w:szCs w:val="24"/>
        </w:rPr>
        <w:t xml:space="preserve"> 9</w:t>
      </w:r>
      <w:r w:rsidRPr="00DC0E05">
        <w:rPr>
          <w:rFonts w:ascii="SimSun" w:eastAsia="SimSun" w:hAnsi="SimSun" w:cs="Times New Roman" w:hint="eastAsia"/>
          <w:color w:val="000000" w:themeColor="text1"/>
          <w:kern w:val="0"/>
          <w:sz w:val="24"/>
          <w:szCs w:val="24"/>
        </w:rPr>
        <w:t>(</w:t>
      </w:r>
      <w:r w:rsidRPr="00DC0E05">
        <w:rPr>
          <w:rFonts w:ascii="SimSun" w:eastAsia="SimSun" w:hAnsi="SimSun" w:cs="Times New Roman"/>
          <w:color w:val="000000" w:themeColor="text1"/>
          <w:kern w:val="0"/>
          <w:sz w:val="24"/>
          <w:szCs w:val="24"/>
        </w:rPr>
        <w:t>1</w:t>
      </w:r>
      <w:r w:rsidRPr="00DC0E05">
        <w:rPr>
          <w:rFonts w:ascii="SimSun" w:eastAsia="SimSun" w:hAnsi="SimSun" w:cs="Times New Roman" w:hint="eastAsia"/>
          <w:color w:val="000000" w:themeColor="text1"/>
          <w:kern w:val="0"/>
          <w:sz w:val="24"/>
          <w:szCs w:val="24"/>
        </w:rPr>
        <w:t>):</w:t>
      </w:r>
      <w:r w:rsidRPr="00DC0E05">
        <w:rPr>
          <w:rFonts w:ascii="SimSun" w:eastAsia="SimSun" w:hAnsi="SimSun" w:cs="Times New Roman"/>
          <w:color w:val="000000" w:themeColor="text1"/>
          <w:kern w:val="0"/>
          <w:sz w:val="24"/>
          <w:szCs w:val="24"/>
        </w:rPr>
        <w:t>64-70.</w:t>
      </w:r>
      <w:bookmarkEnd w:id="6"/>
    </w:p>
    <w:sectPr w:rsidR="00DC0E05" w:rsidRPr="0087423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CF1" w:rsidRDefault="00B91CF1" w:rsidP="00DA0807">
      <w:r>
        <w:separator/>
      </w:r>
    </w:p>
  </w:endnote>
  <w:endnote w:type="continuationSeparator" w:id="0">
    <w:p w:rsidR="00B91CF1" w:rsidRDefault="00B91CF1" w:rsidP="00DA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SimHei"/>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TKaiti">
    <w:altName w:val="Microsoft YaHei"/>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CF1" w:rsidRDefault="00B91CF1" w:rsidP="00DA0807">
      <w:r>
        <w:separator/>
      </w:r>
    </w:p>
  </w:footnote>
  <w:footnote w:type="continuationSeparator" w:id="0">
    <w:p w:rsidR="00B91CF1" w:rsidRDefault="00B91CF1" w:rsidP="00DA0807">
      <w:r>
        <w:continuationSeparator/>
      </w:r>
    </w:p>
  </w:footnote>
  <w:footnote w:id="1">
    <w:p w:rsidR="00E07274" w:rsidRDefault="00E07274">
      <w:pPr>
        <w:pStyle w:val="FootnoteText"/>
      </w:pPr>
      <w:r w:rsidRPr="00DC0E05">
        <w:rPr>
          <w:rFonts w:ascii="SimSun" w:eastAsia="SimSun" w:hAnsi="SimSun"/>
          <w:color w:val="000000" w:themeColor="text1"/>
          <w:vertAlign w:val="superscript"/>
        </w:rPr>
        <w:footnoteRef/>
      </w:r>
      <w:r w:rsidRPr="00DC0E05">
        <w:rPr>
          <w:rFonts w:ascii="SimSun" w:eastAsia="SimSun" w:hAnsi="SimSun"/>
          <w:color w:val="000000" w:themeColor="text1"/>
        </w:rPr>
        <w:t xml:space="preserve"> 语义信息：有意义数据提供的信息。</w:t>
      </w:r>
    </w:p>
  </w:footnote>
  <w:footnote w:id="2">
    <w:p w:rsidR="0068307D" w:rsidRPr="00DC0E05" w:rsidRDefault="0068307D" w:rsidP="0068307D">
      <w:pPr>
        <w:pStyle w:val="FootnoteText"/>
        <w:rPr>
          <w:rFonts w:ascii="SimSun" w:eastAsia="SimSun" w:hAnsi="SimSun"/>
          <w:lang w:val="x-none"/>
        </w:rPr>
      </w:pPr>
      <w:r>
        <w:rPr>
          <w:rStyle w:val="FootnoteReference"/>
        </w:rPr>
        <w:footnoteRef/>
      </w:r>
      <w:r>
        <w:t xml:space="preserve"> </w:t>
      </w:r>
      <w:r w:rsidRPr="00DC0E05">
        <w:rPr>
          <w:rFonts w:ascii="SimSun" w:eastAsia="SimSun" w:hAnsi="SimSun" w:hint="eastAsia"/>
          <w:color w:val="000000" w:themeColor="text1"/>
        </w:rPr>
        <w:t>触觉互联网：具备实时交互控制技术的互联网，参见</w:t>
      </w:r>
      <w:r>
        <w:rPr>
          <w:rFonts w:ascii="SimSun" w:eastAsia="SimSun" w:hAnsi="SimSun"/>
          <w:color w:val="000000" w:themeColor="text1"/>
        </w:rPr>
        <w:fldChar w:fldCharType="begin"/>
      </w:r>
      <w:r>
        <w:rPr>
          <w:rFonts w:ascii="SimSun" w:eastAsia="SimSun" w:hAnsi="SimSun"/>
          <w:color w:val="000000" w:themeColor="text1"/>
        </w:rPr>
        <w:instrText xml:space="preserve"> </w:instrText>
      </w:r>
      <w:r>
        <w:rPr>
          <w:rFonts w:ascii="SimSun" w:eastAsia="SimSun" w:hAnsi="SimSun" w:hint="eastAsia"/>
          <w:color w:val="000000" w:themeColor="text1"/>
        </w:rPr>
        <w:instrText>REF _Ref85824019 \r \h</w:instrText>
      </w:r>
      <w:r>
        <w:rPr>
          <w:rFonts w:ascii="SimSun" w:eastAsia="SimSun" w:hAnsi="SimSun"/>
          <w:color w:val="000000" w:themeColor="text1"/>
        </w:rPr>
        <w:instrText xml:space="preserve"> </w:instrText>
      </w:r>
      <w:r>
        <w:rPr>
          <w:rFonts w:ascii="SimSun" w:eastAsia="SimSun" w:hAnsi="SimSun"/>
          <w:color w:val="000000" w:themeColor="text1"/>
        </w:rPr>
      </w:r>
      <w:r>
        <w:rPr>
          <w:rFonts w:ascii="SimSun" w:eastAsia="SimSun" w:hAnsi="SimSun"/>
          <w:color w:val="000000" w:themeColor="text1"/>
        </w:rPr>
        <w:fldChar w:fldCharType="separate"/>
      </w:r>
      <w:r>
        <w:rPr>
          <w:rFonts w:ascii="SimSun" w:eastAsia="SimSun" w:hAnsi="SimSun"/>
          <w:color w:val="000000" w:themeColor="text1"/>
        </w:rPr>
        <w:t>[9]</w:t>
      </w:r>
      <w:r>
        <w:rPr>
          <w:rFonts w:ascii="SimSun" w:eastAsia="SimSun" w:hAnsi="SimSun"/>
          <w:color w:val="000000" w:themeColor="text1"/>
        </w:rPr>
        <w:fldChar w:fldCharType="end"/>
      </w:r>
      <w:r w:rsidRPr="00DC0E05">
        <w:rPr>
          <w:rFonts w:ascii="SimSun" w:eastAsia="SimSun" w:hAnsi="SimSun" w:hint="eastAsia"/>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807" w:rsidRDefault="0094242B" w:rsidP="00DA0807">
    <w:pPr>
      <w:pStyle w:val="Header"/>
      <w:jc w:val="left"/>
    </w:pPr>
    <w:r>
      <w:t>2021</w:t>
    </w:r>
    <w:r w:rsidR="00DA0807">
      <w:rPr>
        <w:rFonts w:hint="eastAsia"/>
      </w:rPr>
      <w:t xml:space="preserve">信息科学技术概论课课程报告 </w:t>
    </w:r>
    <w:r w:rsidR="00DA0807">
      <w:t xml:space="preserve">                               </w:t>
    </w:r>
    <w:r w:rsidR="000721D8">
      <w:rPr>
        <w:rFonts w:eastAsia="新細明體" w:hint="eastAsia"/>
      </w:rPr>
      <w:t xml:space="preserve"> </w:t>
    </w:r>
    <w:r w:rsidR="000721D8">
      <w:rPr>
        <w:rFonts w:eastAsia="新細明體"/>
      </w:rPr>
      <w:t xml:space="preserve">        </w:t>
    </w:r>
    <w:r w:rsidR="000721D8" w:rsidRPr="000721D8">
      <w:rPr>
        <w:rFonts w:hint="eastAsia"/>
      </w:rPr>
      <w:t>全球网络通信科技创新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7A7"/>
    <w:multiLevelType w:val="multilevel"/>
    <w:tmpl w:val="2B4A0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B171E"/>
    <w:multiLevelType w:val="hybridMultilevel"/>
    <w:tmpl w:val="0DDE4CFC"/>
    <w:lvl w:ilvl="0" w:tplc="73F4D82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3313B1"/>
    <w:multiLevelType w:val="hybridMultilevel"/>
    <w:tmpl w:val="62802076"/>
    <w:lvl w:ilvl="0" w:tplc="D270906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0057F2"/>
    <w:multiLevelType w:val="multilevel"/>
    <w:tmpl w:val="2C8448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564BFF"/>
    <w:multiLevelType w:val="multilevel"/>
    <w:tmpl w:val="779C2BF4"/>
    <w:lvl w:ilvl="0">
      <w:start w:val="1"/>
      <w:numFmt w:val="decimal"/>
      <w:lvlText w:val="%1"/>
      <w:lvlJc w:val="left"/>
      <w:pPr>
        <w:ind w:left="400" w:hanging="400"/>
      </w:pPr>
      <w:rPr>
        <w:rFonts w:hint="default"/>
      </w:rPr>
    </w:lvl>
    <w:lvl w:ilvl="1">
      <w:start w:val="1"/>
      <w:numFmt w:val="decimal"/>
      <w:lvlText w:val="%1.%2"/>
      <w:lvlJc w:val="left"/>
      <w:pPr>
        <w:ind w:left="880" w:hanging="4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1D127176"/>
    <w:multiLevelType w:val="hybridMultilevel"/>
    <w:tmpl w:val="31A4ECAC"/>
    <w:lvl w:ilvl="0" w:tplc="525E616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CA5014"/>
    <w:multiLevelType w:val="hybridMultilevel"/>
    <w:tmpl w:val="8844FC5C"/>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DE1781"/>
    <w:multiLevelType w:val="multilevel"/>
    <w:tmpl w:val="E8EADD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0B503E"/>
    <w:multiLevelType w:val="hybridMultilevel"/>
    <w:tmpl w:val="87E26B0E"/>
    <w:lvl w:ilvl="0" w:tplc="5FEA1C6A">
      <w:start w:val="1"/>
      <w:numFmt w:val="decimal"/>
      <w:lvlText w:val="%1."/>
      <w:lvlJc w:val="left"/>
      <w:pPr>
        <w:ind w:left="360" w:hanging="360"/>
      </w:pPr>
      <w:rPr>
        <w:rFonts w:ascii="新細明體" w:eastAsia="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651CF4"/>
    <w:multiLevelType w:val="multilevel"/>
    <w:tmpl w:val="ECCE30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D109F0"/>
    <w:multiLevelType w:val="hybridMultilevel"/>
    <w:tmpl w:val="E1CA9890"/>
    <w:lvl w:ilvl="0" w:tplc="774AE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E126C9"/>
    <w:multiLevelType w:val="multilevel"/>
    <w:tmpl w:val="446E986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FA65423"/>
    <w:multiLevelType w:val="hybridMultilevel"/>
    <w:tmpl w:val="16866D0C"/>
    <w:lvl w:ilvl="0" w:tplc="D48A3F20">
      <w:start w:val="1"/>
      <w:numFmt w:val="decimal"/>
      <w:lvlText w:val="%1."/>
      <w:lvlJc w:val="left"/>
      <w:pPr>
        <w:ind w:left="360" w:hanging="360"/>
      </w:pPr>
      <w:rPr>
        <w:rFonts w:eastAsia="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0F158B"/>
    <w:multiLevelType w:val="multilevel"/>
    <w:tmpl w:val="437AEF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F462978"/>
    <w:multiLevelType w:val="multilevel"/>
    <w:tmpl w:val="42669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D80653"/>
    <w:multiLevelType w:val="hybridMultilevel"/>
    <w:tmpl w:val="7B26C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6"/>
  </w:num>
  <w:num w:numId="4">
    <w:abstractNumId w:val="12"/>
  </w:num>
  <w:num w:numId="5">
    <w:abstractNumId w:val="8"/>
  </w:num>
  <w:num w:numId="6">
    <w:abstractNumId w:val="4"/>
  </w:num>
  <w:num w:numId="7">
    <w:abstractNumId w:val="2"/>
  </w:num>
  <w:num w:numId="8">
    <w:abstractNumId w:val="1"/>
  </w:num>
  <w:num w:numId="9">
    <w:abstractNumId w:val="3"/>
  </w:num>
  <w:num w:numId="10">
    <w:abstractNumId w:val="5"/>
  </w:num>
  <w:num w:numId="11">
    <w:abstractNumId w:val="7"/>
  </w:num>
  <w:num w:numId="12">
    <w:abstractNumId w:val="14"/>
  </w:num>
  <w:num w:numId="13">
    <w:abstractNumId w:val="13"/>
  </w:num>
  <w:num w:numId="14">
    <w:abstractNumId w:val="0"/>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98"/>
    <w:rsid w:val="00010C9A"/>
    <w:rsid w:val="00017D9A"/>
    <w:rsid w:val="00030EE5"/>
    <w:rsid w:val="000661F8"/>
    <w:rsid w:val="000721D8"/>
    <w:rsid w:val="000877B8"/>
    <w:rsid w:val="000B18A8"/>
    <w:rsid w:val="000C1601"/>
    <w:rsid w:val="000D6AA7"/>
    <w:rsid w:val="00131FBA"/>
    <w:rsid w:val="0015237A"/>
    <w:rsid w:val="001976A7"/>
    <w:rsid w:val="001A2319"/>
    <w:rsid w:val="001B532C"/>
    <w:rsid w:val="001F4550"/>
    <w:rsid w:val="001F6EC5"/>
    <w:rsid w:val="00232270"/>
    <w:rsid w:val="002677EB"/>
    <w:rsid w:val="002906E4"/>
    <w:rsid w:val="002F0E65"/>
    <w:rsid w:val="002F3418"/>
    <w:rsid w:val="00323BE5"/>
    <w:rsid w:val="00337EED"/>
    <w:rsid w:val="00364195"/>
    <w:rsid w:val="003B5803"/>
    <w:rsid w:val="004025AF"/>
    <w:rsid w:val="004036DD"/>
    <w:rsid w:val="00404E7D"/>
    <w:rsid w:val="00434E2E"/>
    <w:rsid w:val="00437F07"/>
    <w:rsid w:val="004921FA"/>
    <w:rsid w:val="00497DA2"/>
    <w:rsid w:val="004A6C39"/>
    <w:rsid w:val="004B7973"/>
    <w:rsid w:val="00503A9D"/>
    <w:rsid w:val="005348B5"/>
    <w:rsid w:val="0054511A"/>
    <w:rsid w:val="00551C36"/>
    <w:rsid w:val="00554167"/>
    <w:rsid w:val="0057489A"/>
    <w:rsid w:val="0059422B"/>
    <w:rsid w:val="00594431"/>
    <w:rsid w:val="005D0D9A"/>
    <w:rsid w:val="006035AF"/>
    <w:rsid w:val="00616C72"/>
    <w:rsid w:val="00646E7B"/>
    <w:rsid w:val="0065408A"/>
    <w:rsid w:val="0068307D"/>
    <w:rsid w:val="00690ED0"/>
    <w:rsid w:val="006B1306"/>
    <w:rsid w:val="006C00C5"/>
    <w:rsid w:val="006C146E"/>
    <w:rsid w:val="006C39CE"/>
    <w:rsid w:val="006F2F86"/>
    <w:rsid w:val="007223FE"/>
    <w:rsid w:val="00756D7C"/>
    <w:rsid w:val="007820E5"/>
    <w:rsid w:val="00793A4D"/>
    <w:rsid w:val="007B5BB2"/>
    <w:rsid w:val="007F1C2F"/>
    <w:rsid w:val="00806930"/>
    <w:rsid w:val="0087423B"/>
    <w:rsid w:val="008C7D2C"/>
    <w:rsid w:val="00907127"/>
    <w:rsid w:val="0094008E"/>
    <w:rsid w:val="0094242B"/>
    <w:rsid w:val="009C6430"/>
    <w:rsid w:val="009E0531"/>
    <w:rsid w:val="009E0BD7"/>
    <w:rsid w:val="009F7181"/>
    <w:rsid w:val="00A12F34"/>
    <w:rsid w:val="00A25625"/>
    <w:rsid w:val="00A27296"/>
    <w:rsid w:val="00A67077"/>
    <w:rsid w:val="00A8669C"/>
    <w:rsid w:val="00A9007F"/>
    <w:rsid w:val="00AA607D"/>
    <w:rsid w:val="00AD1BBB"/>
    <w:rsid w:val="00B451AE"/>
    <w:rsid w:val="00B65AA7"/>
    <w:rsid w:val="00B70E9D"/>
    <w:rsid w:val="00B7744E"/>
    <w:rsid w:val="00B91CF1"/>
    <w:rsid w:val="00BD28A7"/>
    <w:rsid w:val="00C14098"/>
    <w:rsid w:val="00C2422F"/>
    <w:rsid w:val="00C264E2"/>
    <w:rsid w:val="00C7066B"/>
    <w:rsid w:val="00C736EF"/>
    <w:rsid w:val="00C92181"/>
    <w:rsid w:val="00CB44D9"/>
    <w:rsid w:val="00CC09C5"/>
    <w:rsid w:val="00CD0474"/>
    <w:rsid w:val="00CE5722"/>
    <w:rsid w:val="00D0474E"/>
    <w:rsid w:val="00D211F6"/>
    <w:rsid w:val="00D36BB3"/>
    <w:rsid w:val="00DA0807"/>
    <w:rsid w:val="00DB0A19"/>
    <w:rsid w:val="00DB5911"/>
    <w:rsid w:val="00DB7783"/>
    <w:rsid w:val="00DC0E05"/>
    <w:rsid w:val="00DC32DF"/>
    <w:rsid w:val="00DD660B"/>
    <w:rsid w:val="00E07274"/>
    <w:rsid w:val="00E35463"/>
    <w:rsid w:val="00E67DEC"/>
    <w:rsid w:val="00E7251C"/>
    <w:rsid w:val="00E83548"/>
    <w:rsid w:val="00E94A1B"/>
    <w:rsid w:val="00EA1D89"/>
    <w:rsid w:val="00EF002E"/>
    <w:rsid w:val="00F00C47"/>
    <w:rsid w:val="00F00FAB"/>
    <w:rsid w:val="00F04C1B"/>
    <w:rsid w:val="00F6047C"/>
    <w:rsid w:val="00F6679B"/>
    <w:rsid w:val="00F77D61"/>
    <w:rsid w:val="00F86E2B"/>
    <w:rsid w:val="00F91E53"/>
    <w:rsid w:val="00F92E85"/>
    <w:rsid w:val="00FE0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EB3C7"/>
  <w15:chartTrackingRefBased/>
  <w15:docId w15:val="{40ACFC48-A8A7-4FBF-A5F5-33F44366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274"/>
    <w:rPr>
      <w:rFonts w:ascii="Times New Roman" w:eastAsia="Times New Roman" w:hAnsi="Times New Roman" w:cs="Times New Roman"/>
      <w:kern w:val="0"/>
      <w:sz w:val="24"/>
      <w:szCs w:val="24"/>
      <w:lang w:eastAsia="zh-TW"/>
    </w:rPr>
  </w:style>
  <w:style w:type="paragraph" w:styleId="Heading1">
    <w:name w:val="heading 1"/>
    <w:basedOn w:val="Normal"/>
    <w:link w:val="Heading1Char"/>
    <w:uiPriority w:val="9"/>
    <w:qFormat/>
    <w:rsid w:val="000721D8"/>
    <w:pPr>
      <w:spacing w:before="100" w:beforeAutospacing="1" w:after="100" w:afterAutospacing="1"/>
      <w:outlineLvl w:val="0"/>
    </w:pPr>
    <w:rPr>
      <w:rFonts w:ascii="新細明體" w:eastAsia="新細明體" w:hAnsi="新細明體" w:cs="新細明體"/>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0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DA0807"/>
    <w:rPr>
      <w:sz w:val="18"/>
      <w:szCs w:val="18"/>
    </w:rPr>
  </w:style>
  <w:style w:type="paragraph" w:styleId="Footer">
    <w:name w:val="footer"/>
    <w:basedOn w:val="Normal"/>
    <w:link w:val="FooterChar"/>
    <w:uiPriority w:val="99"/>
    <w:unhideWhenUsed/>
    <w:rsid w:val="00DA0807"/>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DA0807"/>
    <w:rPr>
      <w:sz w:val="18"/>
      <w:szCs w:val="18"/>
    </w:rPr>
  </w:style>
  <w:style w:type="paragraph" w:styleId="FootnoteText">
    <w:name w:val="footnote text"/>
    <w:basedOn w:val="Normal"/>
    <w:link w:val="FootnoteTextChar"/>
    <w:uiPriority w:val="99"/>
    <w:semiHidden/>
    <w:unhideWhenUsed/>
    <w:rsid w:val="00323BE5"/>
    <w:pPr>
      <w:widowControl w:val="0"/>
      <w:snapToGrid w:val="0"/>
    </w:pPr>
    <w:rPr>
      <w:rFonts w:asciiTheme="minorHAnsi" w:eastAsiaTheme="minorEastAsia" w:hAnsiTheme="minorHAnsi" w:cstheme="minorBidi"/>
      <w:kern w:val="2"/>
      <w:sz w:val="18"/>
      <w:szCs w:val="18"/>
      <w:lang w:eastAsia="zh-CN"/>
    </w:rPr>
  </w:style>
  <w:style w:type="character" w:customStyle="1" w:styleId="FootnoteTextChar">
    <w:name w:val="Footnote Text Char"/>
    <w:basedOn w:val="DefaultParagraphFont"/>
    <w:link w:val="FootnoteText"/>
    <w:uiPriority w:val="99"/>
    <w:semiHidden/>
    <w:rsid w:val="00323BE5"/>
    <w:rPr>
      <w:sz w:val="18"/>
      <w:szCs w:val="18"/>
    </w:rPr>
  </w:style>
  <w:style w:type="character" w:styleId="FootnoteReference">
    <w:name w:val="footnote reference"/>
    <w:basedOn w:val="DefaultParagraphFont"/>
    <w:uiPriority w:val="99"/>
    <w:semiHidden/>
    <w:unhideWhenUsed/>
    <w:rsid w:val="00323BE5"/>
    <w:rPr>
      <w:vertAlign w:val="superscript"/>
    </w:rPr>
  </w:style>
  <w:style w:type="paragraph" w:styleId="ListParagraph">
    <w:name w:val="List Paragraph"/>
    <w:basedOn w:val="Normal"/>
    <w:uiPriority w:val="34"/>
    <w:qFormat/>
    <w:rsid w:val="00907127"/>
    <w:pPr>
      <w:widowControl w:val="0"/>
      <w:ind w:firstLineChars="200" w:firstLine="420"/>
      <w:jc w:val="both"/>
    </w:pPr>
    <w:rPr>
      <w:rFonts w:asciiTheme="minorHAnsi" w:eastAsiaTheme="minorEastAsia" w:hAnsiTheme="minorHAnsi" w:cstheme="minorBidi"/>
      <w:kern w:val="2"/>
      <w:sz w:val="21"/>
      <w:szCs w:val="22"/>
      <w:lang w:eastAsia="zh-CN"/>
    </w:rPr>
  </w:style>
  <w:style w:type="paragraph" w:styleId="EndnoteText">
    <w:name w:val="endnote text"/>
    <w:basedOn w:val="Normal"/>
    <w:link w:val="EndnoteTextChar"/>
    <w:uiPriority w:val="99"/>
    <w:semiHidden/>
    <w:unhideWhenUsed/>
    <w:rsid w:val="00F91E53"/>
    <w:pPr>
      <w:snapToGrid w:val="0"/>
    </w:pPr>
  </w:style>
  <w:style w:type="character" w:customStyle="1" w:styleId="EndnoteTextChar">
    <w:name w:val="Endnote Text Char"/>
    <w:basedOn w:val="DefaultParagraphFont"/>
    <w:link w:val="EndnoteText"/>
    <w:uiPriority w:val="99"/>
    <w:semiHidden/>
    <w:rsid w:val="00F91E53"/>
  </w:style>
  <w:style w:type="character" w:styleId="EndnoteReference">
    <w:name w:val="endnote reference"/>
    <w:basedOn w:val="DefaultParagraphFont"/>
    <w:uiPriority w:val="99"/>
    <w:semiHidden/>
    <w:unhideWhenUsed/>
    <w:rsid w:val="00F91E53"/>
    <w:rPr>
      <w:vertAlign w:val="superscript"/>
    </w:rPr>
  </w:style>
  <w:style w:type="character" w:customStyle="1" w:styleId="Heading1Char">
    <w:name w:val="Heading 1 Char"/>
    <w:basedOn w:val="DefaultParagraphFont"/>
    <w:link w:val="Heading1"/>
    <w:uiPriority w:val="9"/>
    <w:rsid w:val="000721D8"/>
    <w:rPr>
      <w:rFonts w:ascii="新細明體" w:eastAsia="新細明體" w:hAnsi="新細明體" w:cs="新細明體"/>
      <w:b/>
      <w:bCs/>
      <w:kern w:val="36"/>
      <w:sz w:val="48"/>
      <w:szCs w:val="48"/>
      <w:lang w:eastAsia="zh-TW"/>
    </w:rPr>
  </w:style>
  <w:style w:type="character" w:styleId="CommentReference">
    <w:name w:val="annotation reference"/>
    <w:basedOn w:val="DefaultParagraphFont"/>
    <w:uiPriority w:val="99"/>
    <w:semiHidden/>
    <w:unhideWhenUsed/>
    <w:rsid w:val="00E07274"/>
    <w:rPr>
      <w:sz w:val="18"/>
      <w:szCs w:val="18"/>
    </w:rPr>
  </w:style>
  <w:style w:type="paragraph" w:styleId="CommentText">
    <w:name w:val="annotation text"/>
    <w:basedOn w:val="Normal"/>
    <w:link w:val="CommentTextChar"/>
    <w:uiPriority w:val="99"/>
    <w:semiHidden/>
    <w:unhideWhenUsed/>
    <w:rsid w:val="00E07274"/>
  </w:style>
  <w:style w:type="character" w:customStyle="1" w:styleId="CommentTextChar">
    <w:name w:val="Comment Text Char"/>
    <w:basedOn w:val="DefaultParagraphFont"/>
    <w:link w:val="CommentText"/>
    <w:uiPriority w:val="99"/>
    <w:semiHidden/>
    <w:rsid w:val="00E07274"/>
    <w:rPr>
      <w:rFonts w:ascii="Times New Roman" w:eastAsia="Times New Roman" w:hAnsi="Times New Roman" w:cs="Times New Roman"/>
      <w:kern w:val="0"/>
      <w:sz w:val="24"/>
      <w:szCs w:val="24"/>
      <w:lang w:eastAsia="zh-TW"/>
    </w:rPr>
  </w:style>
  <w:style w:type="paragraph" w:styleId="CommentSubject">
    <w:name w:val="annotation subject"/>
    <w:basedOn w:val="CommentText"/>
    <w:next w:val="CommentText"/>
    <w:link w:val="CommentSubjectChar"/>
    <w:uiPriority w:val="99"/>
    <w:semiHidden/>
    <w:unhideWhenUsed/>
    <w:rsid w:val="00E07274"/>
    <w:rPr>
      <w:b/>
      <w:bCs/>
    </w:rPr>
  </w:style>
  <w:style w:type="character" w:customStyle="1" w:styleId="CommentSubjectChar">
    <w:name w:val="Comment Subject Char"/>
    <w:basedOn w:val="CommentTextChar"/>
    <w:link w:val="CommentSubject"/>
    <w:uiPriority w:val="99"/>
    <w:semiHidden/>
    <w:rsid w:val="00E07274"/>
    <w:rPr>
      <w:rFonts w:ascii="Times New Roman" w:eastAsia="Times New Roman" w:hAnsi="Times New Roman" w:cs="Times New Roman"/>
      <w:b/>
      <w:bCs/>
      <w:kern w:val="0"/>
      <w:sz w:val="24"/>
      <w:szCs w:val="24"/>
      <w:lang w:eastAsia="zh-TW"/>
    </w:rPr>
  </w:style>
  <w:style w:type="paragraph" w:styleId="BalloonText">
    <w:name w:val="Balloon Text"/>
    <w:basedOn w:val="Normal"/>
    <w:link w:val="BalloonTextChar"/>
    <w:uiPriority w:val="99"/>
    <w:semiHidden/>
    <w:unhideWhenUsed/>
    <w:rsid w:val="00E07274"/>
    <w:rPr>
      <w:rFonts w:ascii="新細明體" w:eastAsia="新細明體"/>
      <w:sz w:val="18"/>
      <w:szCs w:val="18"/>
    </w:rPr>
  </w:style>
  <w:style w:type="character" w:customStyle="1" w:styleId="BalloonTextChar">
    <w:name w:val="Balloon Text Char"/>
    <w:basedOn w:val="DefaultParagraphFont"/>
    <w:link w:val="BalloonText"/>
    <w:uiPriority w:val="99"/>
    <w:semiHidden/>
    <w:rsid w:val="00E07274"/>
    <w:rPr>
      <w:rFonts w:ascii="新細明體" w:eastAsia="新細明體" w:hAnsi="Times New Roman" w:cs="Times New Roman"/>
      <w:kern w:val="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36704">
      <w:bodyDiv w:val="1"/>
      <w:marLeft w:val="0"/>
      <w:marRight w:val="0"/>
      <w:marTop w:val="0"/>
      <w:marBottom w:val="0"/>
      <w:divBdr>
        <w:top w:val="none" w:sz="0" w:space="0" w:color="auto"/>
        <w:left w:val="none" w:sz="0" w:space="0" w:color="auto"/>
        <w:bottom w:val="none" w:sz="0" w:space="0" w:color="auto"/>
        <w:right w:val="none" w:sz="0" w:space="0" w:color="auto"/>
      </w:divBdr>
    </w:div>
    <w:div w:id="618336119">
      <w:bodyDiv w:val="1"/>
      <w:marLeft w:val="0"/>
      <w:marRight w:val="0"/>
      <w:marTop w:val="0"/>
      <w:marBottom w:val="0"/>
      <w:divBdr>
        <w:top w:val="none" w:sz="0" w:space="0" w:color="auto"/>
        <w:left w:val="none" w:sz="0" w:space="0" w:color="auto"/>
        <w:bottom w:val="none" w:sz="0" w:space="0" w:color="auto"/>
        <w:right w:val="none" w:sz="0" w:space="0" w:color="auto"/>
      </w:divBdr>
    </w:div>
    <w:div w:id="1460681171">
      <w:bodyDiv w:val="1"/>
      <w:marLeft w:val="0"/>
      <w:marRight w:val="0"/>
      <w:marTop w:val="0"/>
      <w:marBottom w:val="0"/>
      <w:divBdr>
        <w:top w:val="none" w:sz="0" w:space="0" w:color="auto"/>
        <w:left w:val="none" w:sz="0" w:space="0" w:color="auto"/>
        <w:bottom w:val="none" w:sz="0" w:space="0" w:color="auto"/>
        <w:right w:val="none" w:sz="0" w:space="0" w:color="auto"/>
      </w:divBdr>
    </w:div>
    <w:div w:id="1521162365">
      <w:bodyDiv w:val="1"/>
      <w:marLeft w:val="0"/>
      <w:marRight w:val="0"/>
      <w:marTop w:val="0"/>
      <w:marBottom w:val="0"/>
      <w:divBdr>
        <w:top w:val="none" w:sz="0" w:space="0" w:color="auto"/>
        <w:left w:val="none" w:sz="0" w:space="0" w:color="auto"/>
        <w:bottom w:val="none" w:sz="0" w:space="0" w:color="auto"/>
        <w:right w:val="none" w:sz="0" w:space="0" w:color="auto"/>
      </w:divBdr>
    </w:div>
    <w:div w:id="1559129377">
      <w:bodyDiv w:val="1"/>
      <w:marLeft w:val="0"/>
      <w:marRight w:val="0"/>
      <w:marTop w:val="0"/>
      <w:marBottom w:val="0"/>
      <w:divBdr>
        <w:top w:val="none" w:sz="0" w:space="0" w:color="auto"/>
        <w:left w:val="none" w:sz="0" w:space="0" w:color="auto"/>
        <w:bottom w:val="none" w:sz="0" w:space="0" w:color="auto"/>
        <w:right w:val="none" w:sz="0" w:space="0" w:color="auto"/>
      </w:divBdr>
    </w:div>
    <w:div w:id="1687976210">
      <w:bodyDiv w:val="1"/>
      <w:marLeft w:val="0"/>
      <w:marRight w:val="0"/>
      <w:marTop w:val="0"/>
      <w:marBottom w:val="0"/>
      <w:divBdr>
        <w:top w:val="none" w:sz="0" w:space="0" w:color="auto"/>
        <w:left w:val="none" w:sz="0" w:space="0" w:color="auto"/>
        <w:bottom w:val="none" w:sz="0" w:space="0" w:color="auto"/>
        <w:right w:val="none" w:sz="0" w:space="0" w:color="auto"/>
      </w:divBdr>
    </w:div>
    <w:div w:id="1717074504">
      <w:bodyDiv w:val="1"/>
      <w:marLeft w:val="0"/>
      <w:marRight w:val="0"/>
      <w:marTop w:val="0"/>
      <w:marBottom w:val="0"/>
      <w:divBdr>
        <w:top w:val="none" w:sz="0" w:space="0" w:color="auto"/>
        <w:left w:val="none" w:sz="0" w:space="0" w:color="auto"/>
        <w:bottom w:val="none" w:sz="0" w:space="0" w:color="auto"/>
        <w:right w:val="none" w:sz="0" w:space="0" w:color="auto"/>
      </w:divBdr>
    </w:div>
    <w:div w:id="1719083485">
      <w:bodyDiv w:val="1"/>
      <w:marLeft w:val="0"/>
      <w:marRight w:val="0"/>
      <w:marTop w:val="0"/>
      <w:marBottom w:val="0"/>
      <w:divBdr>
        <w:top w:val="none" w:sz="0" w:space="0" w:color="auto"/>
        <w:left w:val="none" w:sz="0" w:space="0" w:color="auto"/>
        <w:bottom w:val="none" w:sz="0" w:space="0" w:color="auto"/>
        <w:right w:val="none" w:sz="0" w:space="0" w:color="auto"/>
      </w:divBdr>
    </w:div>
    <w:div w:id="18072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AFB9B-8417-4DBD-A552-BEFC8DD9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丛天硕</dc:creator>
  <cp:keywords/>
  <dc:description/>
  <cp:lastModifiedBy>BoxWorld</cp:lastModifiedBy>
  <cp:revision>58</cp:revision>
  <dcterms:created xsi:type="dcterms:W3CDTF">2018-09-19T01:50:00Z</dcterms:created>
  <dcterms:modified xsi:type="dcterms:W3CDTF">2021-10-22T16:33:00Z</dcterms:modified>
</cp:coreProperties>
</file>