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BFEC9"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Câu 3.2 Một số phần mềm web server phổ biến. Phát biểu nào không đúng?</w:t>
      </w:r>
    </w:p>
    <w:p w14:paraId="7A4A1379"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A. Apache</w:t>
      </w:r>
    </w:p>
    <w:p w14:paraId="06D9FA7A"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B. Nginx</w:t>
      </w:r>
    </w:p>
    <w:p w14:paraId="736AD4FD" w14:textId="11929D49"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color w:val="ED0000"/>
          <w:sz w:val="26"/>
          <w:szCs w:val="26"/>
        </w:rPr>
        <w:t>C. SSI</w:t>
      </w:r>
      <w:r>
        <w:rPr>
          <w:rFonts w:ascii="Times New Roman" w:hAnsi="Times New Roman" w:cs="Times New Roman"/>
          <w:color w:val="ED0000"/>
          <w:sz w:val="26"/>
          <w:szCs w:val="26"/>
        </w:rPr>
        <w:t xml:space="preserve"> </w:t>
      </w:r>
      <w:r w:rsidRPr="005F3B28">
        <w:rPr>
          <w:rFonts w:ascii="Times New Roman" w:hAnsi="Times New Roman" w:cs="Times New Roman"/>
          <w:sz w:val="26"/>
          <w:szCs w:val="26"/>
        </w:rPr>
        <w:t xml:space="preserve">( </w:t>
      </w:r>
      <w:r w:rsidRPr="005F3B28">
        <w:rPr>
          <w:rFonts w:ascii="Times New Roman" w:hAnsi="Times New Roman" w:cs="Times New Roman"/>
          <w:b/>
          <w:bCs/>
          <w:sz w:val="26"/>
          <w:szCs w:val="26"/>
        </w:rPr>
        <w:t>Server Side Includes)</w:t>
      </w:r>
      <w:r w:rsidRPr="005F3B28">
        <w:rPr>
          <w:rFonts w:ascii="Times New Roman" w:hAnsi="Times New Roman" w:cs="Times New Roman"/>
          <w:sz w:val="26"/>
          <w:szCs w:val="26"/>
        </w:rPr>
        <w:t xml:space="preserve"> → </w:t>
      </w:r>
      <w:r w:rsidRPr="005F3B28">
        <w:rPr>
          <w:rFonts w:ascii="Times New Roman" w:hAnsi="Times New Roman" w:cs="Times New Roman"/>
          <w:b/>
          <w:bCs/>
          <w:sz w:val="26"/>
          <w:szCs w:val="26"/>
        </w:rPr>
        <w:t>Không phải</w:t>
      </w:r>
      <w:r w:rsidRPr="005F3B28">
        <w:rPr>
          <w:rFonts w:ascii="Times New Roman" w:hAnsi="Times New Roman" w:cs="Times New Roman"/>
          <w:sz w:val="26"/>
          <w:szCs w:val="26"/>
        </w:rPr>
        <w:t xml:space="preserve"> phần mềm web server, mà là </w:t>
      </w:r>
      <w:r w:rsidRPr="005F3B28">
        <w:rPr>
          <w:rFonts w:ascii="Times New Roman" w:hAnsi="Times New Roman" w:cs="Times New Roman"/>
          <w:b/>
          <w:bCs/>
          <w:sz w:val="26"/>
          <w:szCs w:val="26"/>
        </w:rPr>
        <w:t>kỹ thuật/chỉ thị nhúng phía server</w:t>
      </w:r>
      <w:r w:rsidRPr="005F3B28">
        <w:rPr>
          <w:rFonts w:ascii="Times New Roman" w:hAnsi="Times New Roman" w:cs="Times New Roman"/>
          <w:sz w:val="26"/>
          <w:szCs w:val="26"/>
        </w:rPr>
        <w:t>)</w:t>
      </w:r>
    </w:p>
    <w:p w14:paraId="6479D05D"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D. Nodejs</w:t>
      </w:r>
    </w:p>
    <w:p w14:paraId="303B73B3"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Câu 3.3 Các chức năng của Web server là gì. Phát biểu nào không đúng?</w:t>
      </w:r>
    </w:p>
    <w:p w14:paraId="73D273CA"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A. Lưu trữ các tập tin của ứng dụng web</w:t>
      </w:r>
    </w:p>
    <w:p w14:paraId="6BB0FD73"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B. Nhận request từ client</w:t>
      </w:r>
    </w:p>
    <w:p w14:paraId="7FF8025C"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C. Xử lý request</w:t>
      </w:r>
    </w:p>
    <w:p w14:paraId="687F7EAD" w14:textId="05BAF3B8" w:rsid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color w:val="ED0000"/>
          <w:sz w:val="26"/>
          <w:szCs w:val="26"/>
        </w:rPr>
        <w:t>D. Nhận response từ máy client</w:t>
      </w:r>
      <w:r>
        <w:rPr>
          <w:rFonts w:ascii="Times New Roman" w:hAnsi="Times New Roman" w:cs="Times New Roman"/>
          <w:color w:val="ED0000"/>
          <w:sz w:val="26"/>
          <w:szCs w:val="26"/>
        </w:rPr>
        <w:t xml:space="preserve"> </w:t>
      </w:r>
      <w:r>
        <w:rPr>
          <w:rFonts w:ascii="Times New Roman" w:hAnsi="Times New Roman" w:cs="Times New Roman"/>
          <w:sz w:val="26"/>
          <w:szCs w:val="26"/>
        </w:rPr>
        <w:t xml:space="preserve">( </w:t>
      </w:r>
      <w:r w:rsidRPr="005F3B28">
        <w:rPr>
          <w:rFonts w:ascii="Times New Roman" w:hAnsi="Times New Roman" w:cs="Times New Roman"/>
          <w:sz w:val="26"/>
          <w:szCs w:val="26"/>
        </w:rPr>
        <w:t xml:space="preserve">web server </w:t>
      </w:r>
      <w:r w:rsidRPr="005F3B28">
        <w:rPr>
          <w:rFonts w:ascii="Times New Roman" w:hAnsi="Times New Roman" w:cs="Times New Roman"/>
          <w:b/>
          <w:bCs/>
          <w:sz w:val="26"/>
          <w:szCs w:val="26"/>
        </w:rPr>
        <w:t>gửi response cho client</w:t>
      </w:r>
      <w:r w:rsidRPr="005F3B28">
        <w:rPr>
          <w:rFonts w:ascii="Times New Roman" w:hAnsi="Times New Roman" w:cs="Times New Roman"/>
          <w:sz w:val="26"/>
          <w:szCs w:val="26"/>
        </w:rPr>
        <w:t>, không phải nhận</w:t>
      </w:r>
      <w:r>
        <w:rPr>
          <w:rFonts w:ascii="Times New Roman" w:hAnsi="Times New Roman" w:cs="Times New Roman"/>
          <w:sz w:val="26"/>
          <w:szCs w:val="26"/>
        </w:rPr>
        <w:t>)</w:t>
      </w:r>
    </w:p>
    <w:p w14:paraId="2F2A9F8D"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Bài tập 3.4 Thực hiện một số cấu hình cho Nginx:</w:t>
      </w:r>
    </w:p>
    <w:p w14:paraId="11379E4C"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 (a) Lắng nghe trên cổng 65535</w:t>
      </w:r>
    </w:p>
    <w:p w14:paraId="1DC07452"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 (b) Trỏ web root về một thư mục khác ổ đĩa C:\ (ví dụ: D:\TeoShop)</w:t>
      </w:r>
    </w:p>
    <w:p w14:paraId="7B3B35CB"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 (c) Khi client gửi request tới web root, tập tin mặc định trả về là index.py, tạo thêm tập tin index.py để kiểm tra.</w:t>
      </w:r>
    </w:p>
    <w:p w14:paraId="298B9BF1" w14:textId="77777777" w:rsidR="005F3B28" w:rsidRPr="005F3B28" w:rsidRDefault="005F3B28" w:rsidP="005F3B28">
      <w:pPr>
        <w:spacing w:before="120" w:after="120" w:line="360" w:lineRule="auto"/>
        <w:ind w:firstLine="720"/>
        <w:jc w:val="both"/>
        <w:rPr>
          <w:rFonts w:ascii="Times New Roman" w:hAnsi="Times New Roman" w:cs="Times New Roman"/>
          <w:sz w:val="26"/>
          <w:szCs w:val="26"/>
        </w:rPr>
      </w:pPr>
      <w:r w:rsidRPr="005F3B28">
        <w:rPr>
          <w:rFonts w:ascii="Times New Roman" w:hAnsi="Times New Roman" w:cs="Times New Roman"/>
          <w:sz w:val="26"/>
          <w:szCs w:val="26"/>
        </w:rPr>
        <w:t>- (d) Lắng nghe trên cổng 65536 được không? Tại sao</w:t>
      </w:r>
    </w:p>
    <w:p w14:paraId="1A945888" w14:textId="0EEC7BEC" w:rsidR="005F3B28" w:rsidRDefault="005F3B28" w:rsidP="005F3B28">
      <w:pPr>
        <w:spacing w:before="120" w:after="120" w:line="360" w:lineRule="auto"/>
        <w:ind w:firstLine="720"/>
        <w:jc w:val="both"/>
        <w:rPr>
          <w:rFonts w:ascii="Times New Roman" w:hAnsi="Times New Roman" w:cs="Times New Roman"/>
          <w:sz w:val="26"/>
          <w:szCs w:val="26"/>
        </w:rPr>
      </w:pPr>
      <w:r>
        <w:rPr>
          <w:noProof/>
        </w:rPr>
        <w:drawing>
          <wp:inline distT="0" distB="0" distL="0" distR="0" wp14:anchorId="215AC24F" wp14:editId="2D804528">
            <wp:extent cx="4122130" cy="1609344"/>
            <wp:effectExtent l="0" t="0" r="0" b="0"/>
            <wp:docPr id="2126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797" name=""/>
                    <pic:cNvPicPr/>
                  </pic:nvPicPr>
                  <pic:blipFill>
                    <a:blip r:embed="rId5"/>
                    <a:stretch>
                      <a:fillRect/>
                    </a:stretch>
                  </pic:blipFill>
                  <pic:spPr>
                    <a:xfrm>
                      <a:off x="0" y="0"/>
                      <a:ext cx="4134967" cy="1614356"/>
                    </a:xfrm>
                    <a:prstGeom prst="rect">
                      <a:avLst/>
                    </a:prstGeom>
                  </pic:spPr>
                </pic:pic>
              </a:graphicData>
            </a:graphic>
          </wp:inline>
        </w:drawing>
      </w:r>
    </w:p>
    <w:p w14:paraId="203B4645" w14:textId="5B4401A1" w:rsidR="005F3B28" w:rsidRDefault="009A6537" w:rsidP="005F3B28">
      <w:pPr>
        <w:spacing w:before="120" w:after="120" w:line="360" w:lineRule="auto"/>
        <w:ind w:firstLine="720"/>
        <w:jc w:val="both"/>
        <w:rPr>
          <w:rFonts w:ascii="Times New Roman" w:hAnsi="Times New Roman" w:cs="Times New Roman"/>
          <w:sz w:val="26"/>
          <w:szCs w:val="26"/>
        </w:rPr>
      </w:pPr>
      <w:r w:rsidRPr="009A6537">
        <w:rPr>
          <w:rFonts w:ascii="Times New Roman" w:hAnsi="Times New Roman" w:cs="Times New Roman"/>
          <w:sz w:val="26"/>
          <w:szCs w:val="26"/>
        </w:rPr>
        <w:lastRenderedPageBreak/>
        <w:t>Web server không thể lắng nghe trên cổng 65536 vì trong giao thức TCP/IP, số cổng chỉ được biểu diễn bằng 16 bit, nên giá trị tối đa là 65535. Cổng 65536 vượt quá phạm vi cho phép và không tồn tại trong hệ thống mạng, do đó Nginx không thể bind và lắng nghe trên cổng này.</w:t>
      </w:r>
    </w:p>
    <w:p w14:paraId="6E0F0F33" w14:textId="1B2C8418" w:rsidR="009A6537" w:rsidRDefault="009A6537" w:rsidP="009A6537">
      <w:pPr>
        <w:pStyle w:val="ListParagraph"/>
        <w:numPr>
          <w:ilvl w:val="0"/>
          <w:numId w:val="2"/>
        </w:numPr>
        <w:spacing w:before="120" w:after="120" w:line="360" w:lineRule="auto"/>
        <w:ind w:left="0" w:firstLine="720"/>
        <w:jc w:val="both"/>
        <w:rPr>
          <w:rFonts w:ascii="Times New Roman" w:hAnsi="Times New Roman" w:cs="Times New Roman"/>
          <w:sz w:val="26"/>
          <w:szCs w:val="26"/>
        </w:rPr>
      </w:pPr>
      <w:r>
        <w:rPr>
          <w:rFonts w:ascii="Times New Roman" w:hAnsi="Times New Roman" w:cs="Times New Roman"/>
          <w:sz w:val="26"/>
          <w:szCs w:val="26"/>
        </w:rPr>
        <w:t>Sau khi thay thành 65535 :</w:t>
      </w:r>
    </w:p>
    <w:p w14:paraId="3140AB7A" w14:textId="18AAE7EB" w:rsidR="009A6537" w:rsidRDefault="009A6537" w:rsidP="009A6537">
      <w:pPr>
        <w:pStyle w:val="ListParagraph"/>
        <w:spacing w:before="120" w:after="120" w:line="360" w:lineRule="auto"/>
        <w:jc w:val="both"/>
        <w:rPr>
          <w:rFonts w:ascii="Times New Roman" w:hAnsi="Times New Roman" w:cs="Times New Roman"/>
          <w:sz w:val="26"/>
          <w:szCs w:val="26"/>
        </w:rPr>
      </w:pPr>
      <w:r w:rsidRPr="009A6537">
        <w:rPr>
          <w:rFonts w:ascii="Times New Roman" w:hAnsi="Times New Roman" w:cs="Times New Roman"/>
          <w:sz w:val="26"/>
          <w:szCs w:val="26"/>
        </w:rPr>
        <w:drawing>
          <wp:inline distT="0" distB="0" distL="0" distR="0" wp14:anchorId="6F8FF431" wp14:editId="0097E322">
            <wp:extent cx="3172268" cy="781159"/>
            <wp:effectExtent l="0" t="0" r="9525" b="0"/>
            <wp:docPr id="171438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83243" name=""/>
                    <pic:cNvPicPr/>
                  </pic:nvPicPr>
                  <pic:blipFill>
                    <a:blip r:embed="rId6"/>
                    <a:stretch>
                      <a:fillRect/>
                    </a:stretch>
                  </pic:blipFill>
                  <pic:spPr>
                    <a:xfrm>
                      <a:off x="0" y="0"/>
                      <a:ext cx="3172268" cy="781159"/>
                    </a:xfrm>
                    <a:prstGeom prst="rect">
                      <a:avLst/>
                    </a:prstGeom>
                  </pic:spPr>
                </pic:pic>
              </a:graphicData>
            </a:graphic>
          </wp:inline>
        </w:drawing>
      </w:r>
    </w:p>
    <w:p w14:paraId="08A6B2D6" w14:textId="42E50AE6" w:rsidR="009A6537" w:rsidRDefault="009A6537" w:rsidP="009A6537">
      <w:pPr>
        <w:pStyle w:val="ListParagraph"/>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Nó sẽ tải 1 file dowload về máy</w:t>
      </w:r>
    </w:p>
    <w:p w14:paraId="0AF48CBC" w14:textId="77777777" w:rsidR="009A6537" w:rsidRPr="009A6537" w:rsidRDefault="009A6537" w:rsidP="009A6537">
      <w:pPr>
        <w:spacing w:before="120" w:after="120" w:line="360" w:lineRule="auto"/>
        <w:ind w:left="1080"/>
        <w:jc w:val="both"/>
        <w:rPr>
          <w:rFonts w:ascii="Times New Roman" w:hAnsi="Times New Roman" w:cs="Times New Roman"/>
          <w:sz w:val="26"/>
          <w:szCs w:val="26"/>
        </w:rPr>
      </w:pPr>
    </w:p>
    <w:p w14:paraId="32D0DECA" w14:textId="77777777" w:rsidR="009D2436" w:rsidRPr="005F3B28" w:rsidRDefault="009D2436" w:rsidP="005F3B28">
      <w:pPr>
        <w:spacing w:before="120" w:after="120" w:line="360" w:lineRule="auto"/>
        <w:ind w:firstLine="720"/>
        <w:jc w:val="both"/>
        <w:rPr>
          <w:rFonts w:ascii="Times New Roman" w:hAnsi="Times New Roman" w:cs="Times New Roman"/>
          <w:sz w:val="26"/>
          <w:szCs w:val="26"/>
        </w:rPr>
      </w:pPr>
    </w:p>
    <w:sectPr w:rsidR="009D2436" w:rsidRPr="005F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58461D"/>
    <w:multiLevelType w:val="hybridMultilevel"/>
    <w:tmpl w:val="59A0D47A"/>
    <w:lvl w:ilvl="0" w:tplc="16C8629C">
      <w:start w:val="4"/>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B3808DC"/>
    <w:multiLevelType w:val="hybridMultilevel"/>
    <w:tmpl w:val="3080EE02"/>
    <w:lvl w:ilvl="0" w:tplc="510836D0">
      <w:start w:val="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9724141">
    <w:abstractNumId w:val="1"/>
  </w:num>
  <w:num w:numId="2" w16cid:durableId="192140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B28"/>
    <w:rsid w:val="005F3B28"/>
    <w:rsid w:val="00637422"/>
    <w:rsid w:val="009A6537"/>
    <w:rsid w:val="009D2436"/>
    <w:rsid w:val="00A6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5B10"/>
  <w15:chartTrackingRefBased/>
  <w15:docId w15:val="{F817EB2E-0D3B-4DCD-9F29-1B8D74B0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B28"/>
    <w:rPr>
      <w:rFonts w:eastAsiaTheme="majorEastAsia" w:cstheme="majorBidi"/>
      <w:color w:val="272727" w:themeColor="text1" w:themeTint="D8"/>
    </w:rPr>
  </w:style>
  <w:style w:type="paragraph" w:styleId="Title">
    <w:name w:val="Title"/>
    <w:basedOn w:val="Normal"/>
    <w:next w:val="Normal"/>
    <w:link w:val="TitleChar"/>
    <w:uiPriority w:val="10"/>
    <w:qFormat/>
    <w:rsid w:val="005F3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B28"/>
    <w:pPr>
      <w:spacing w:before="160"/>
      <w:jc w:val="center"/>
    </w:pPr>
    <w:rPr>
      <w:i/>
      <w:iCs/>
      <w:color w:val="404040" w:themeColor="text1" w:themeTint="BF"/>
    </w:rPr>
  </w:style>
  <w:style w:type="character" w:customStyle="1" w:styleId="QuoteChar">
    <w:name w:val="Quote Char"/>
    <w:basedOn w:val="DefaultParagraphFont"/>
    <w:link w:val="Quote"/>
    <w:uiPriority w:val="29"/>
    <w:rsid w:val="005F3B28"/>
    <w:rPr>
      <w:i/>
      <w:iCs/>
      <w:color w:val="404040" w:themeColor="text1" w:themeTint="BF"/>
    </w:rPr>
  </w:style>
  <w:style w:type="paragraph" w:styleId="ListParagraph">
    <w:name w:val="List Paragraph"/>
    <w:basedOn w:val="Normal"/>
    <w:uiPriority w:val="34"/>
    <w:qFormat/>
    <w:rsid w:val="005F3B28"/>
    <w:pPr>
      <w:ind w:left="720"/>
      <w:contextualSpacing/>
    </w:pPr>
  </w:style>
  <w:style w:type="character" w:styleId="IntenseEmphasis">
    <w:name w:val="Intense Emphasis"/>
    <w:basedOn w:val="DefaultParagraphFont"/>
    <w:uiPriority w:val="21"/>
    <w:qFormat/>
    <w:rsid w:val="005F3B28"/>
    <w:rPr>
      <w:i/>
      <w:iCs/>
      <w:color w:val="0F4761" w:themeColor="accent1" w:themeShade="BF"/>
    </w:rPr>
  </w:style>
  <w:style w:type="paragraph" w:styleId="IntenseQuote">
    <w:name w:val="Intense Quote"/>
    <w:basedOn w:val="Normal"/>
    <w:next w:val="Normal"/>
    <w:link w:val="IntenseQuoteChar"/>
    <w:uiPriority w:val="30"/>
    <w:qFormat/>
    <w:rsid w:val="005F3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B28"/>
    <w:rPr>
      <w:i/>
      <w:iCs/>
      <w:color w:val="0F4761" w:themeColor="accent1" w:themeShade="BF"/>
    </w:rPr>
  </w:style>
  <w:style w:type="character" w:styleId="IntenseReference">
    <w:name w:val="Intense Reference"/>
    <w:basedOn w:val="DefaultParagraphFont"/>
    <w:uiPriority w:val="32"/>
    <w:qFormat/>
    <w:rsid w:val="005F3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5482">
      <w:bodyDiv w:val="1"/>
      <w:marLeft w:val="0"/>
      <w:marRight w:val="0"/>
      <w:marTop w:val="0"/>
      <w:marBottom w:val="0"/>
      <w:divBdr>
        <w:top w:val="none" w:sz="0" w:space="0" w:color="auto"/>
        <w:left w:val="none" w:sz="0" w:space="0" w:color="auto"/>
        <w:bottom w:val="none" w:sz="0" w:space="0" w:color="auto"/>
        <w:right w:val="none" w:sz="0" w:space="0" w:color="auto"/>
      </w:divBdr>
    </w:div>
    <w:div w:id="645823115">
      <w:bodyDiv w:val="1"/>
      <w:marLeft w:val="0"/>
      <w:marRight w:val="0"/>
      <w:marTop w:val="0"/>
      <w:marBottom w:val="0"/>
      <w:divBdr>
        <w:top w:val="none" w:sz="0" w:space="0" w:color="auto"/>
        <w:left w:val="none" w:sz="0" w:space="0" w:color="auto"/>
        <w:bottom w:val="none" w:sz="0" w:space="0" w:color="auto"/>
        <w:right w:val="none" w:sz="0" w:space="0" w:color="auto"/>
      </w:divBdr>
    </w:div>
    <w:div w:id="1538156558">
      <w:bodyDiv w:val="1"/>
      <w:marLeft w:val="0"/>
      <w:marRight w:val="0"/>
      <w:marTop w:val="0"/>
      <w:marBottom w:val="0"/>
      <w:divBdr>
        <w:top w:val="none" w:sz="0" w:space="0" w:color="auto"/>
        <w:left w:val="none" w:sz="0" w:space="0" w:color="auto"/>
        <w:bottom w:val="none" w:sz="0" w:space="0" w:color="auto"/>
        <w:right w:val="none" w:sz="0" w:space="0" w:color="auto"/>
      </w:divBdr>
    </w:div>
    <w:div w:id="168323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PC602</dc:creator>
  <cp:keywords/>
  <dc:description/>
  <cp:lastModifiedBy>PC602</cp:lastModifiedBy>
  <cp:revision>1</cp:revision>
  <dcterms:created xsi:type="dcterms:W3CDTF">2025-12-30T07:10:00Z</dcterms:created>
  <dcterms:modified xsi:type="dcterms:W3CDTF">2025-12-30T07:25:00Z</dcterms:modified>
</cp:coreProperties>
</file>