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Typeface: Helvetica Neue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Please contact me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corgrant5@gmail.com</w:t>
        </w:r>
      </w:hyperlink>
      <w:r w:rsidDel="00000000" w:rsidR="00000000" w:rsidRPr="00000000">
        <w:rPr>
          <w:rtl w:val="0"/>
        </w:rPr>
        <w:t xml:space="preserve"> if you are interested in purchasing original art or prints. All gallery wrapped canvas are giclee prints. Paper prints are on fine art textured paper.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orgrant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