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66FD" w14:textId="77777777" w:rsidR="00D43579" w:rsidRPr="00500CFB" w:rsidRDefault="00000000">
      <w:pPr>
        <w:pStyle w:val="Title"/>
        <w:rPr>
          <w:b/>
          <w:bCs/>
          <w:color w:val="auto"/>
        </w:rPr>
      </w:pPr>
      <w:r w:rsidRPr="00500CFB">
        <w:rPr>
          <w:b/>
          <w:bCs/>
          <w:color w:val="auto"/>
        </w:rPr>
        <w:t>Executive Sales Analysis — Findings &amp; Recommendations</w:t>
      </w:r>
    </w:p>
    <w:p w14:paraId="3F70CBEC" w14:textId="77777777" w:rsidR="00D43579" w:rsidRPr="00DB2F08" w:rsidRDefault="00000000">
      <w:pPr>
        <w:pStyle w:val="Heading1"/>
        <w:rPr>
          <w:color w:val="auto"/>
        </w:rPr>
      </w:pPr>
      <w:r w:rsidRPr="00DB2F08">
        <w:rPr>
          <w:color w:val="auto"/>
        </w:rPr>
        <w:t>Executive summary</w:t>
      </w:r>
    </w:p>
    <w:p w14:paraId="654BFEF7" w14:textId="39AD47AF" w:rsidR="00D43579" w:rsidRDefault="00000000">
      <w:r>
        <w:t>Using the cleaned analytical dataset, the analysis calculated revenue of ₹17</w:t>
      </w:r>
      <w:r w:rsidR="00DA11E0">
        <w:t>.93M</w:t>
      </w:r>
      <w:r>
        <w:t xml:space="preserve"> from 1</w:t>
      </w:r>
      <w:r w:rsidR="000B043E">
        <w:t>000</w:t>
      </w:r>
      <w:r>
        <w:t xml:space="preserve"> valid orders and </w:t>
      </w:r>
      <w:r w:rsidR="000B043E">
        <w:t>300</w:t>
      </w:r>
      <w:r>
        <w:t>0 units, with an average order value of ₹15</w:t>
      </w:r>
      <w:r w:rsidR="00B45A50">
        <w:t>.</w:t>
      </w:r>
      <w:r>
        <w:t>1</w:t>
      </w:r>
      <w:r w:rsidR="00B45A50">
        <w:t>8k</w:t>
      </w:r>
      <w:r>
        <w:t>. The leading region was South; the leading category was Home &amp; Kitchen. Profitability figures are estimates based on synthetic cost assumptions.</w:t>
      </w:r>
    </w:p>
    <w:p w14:paraId="2F812897" w14:textId="77777777" w:rsidR="00D43579" w:rsidRPr="00DB2F08" w:rsidRDefault="00000000">
      <w:pPr>
        <w:pStyle w:val="Heading1"/>
        <w:rPr>
          <w:color w:val="auto"/>
        </w:rPr>
      </w:pPr>
      <w:r w:rsidRPr="00DB2F08">
        <w:rPr>
          <w:color w:val="auto"/>
        </w:rPr>
        <w:t>Key findings</w:t>
      </w:r>
    </w:p>
    <w:p w14:paraId="08FF010D" w14:textId="128E7081" w:rsidR="00D43579" w:rsidRDefault="00000000" w:rsidP="00DB2F08">
      <w:pPr>
        <w:pStyle w:val="ListBullet"/>
        <w:numPr>
          <w:ilvl w:val="0"/>
          <w:numId w:val="10"/>
        </w:numPr>
      </w:pPr>
      <w:r>
        <w:t>Total revenue: ₹</w:t>
      </w:r>
      <w:r w:rsidR="00DA11E0">
        <w:t>₹17.93M</w:t>
      </w:r>
      <w:r>
        <w:t>; total orders: 1</w:t>
      </w:r>
      <w:r w:rsidR="00DA11E0">
        <w:t>000</w:t>
      </w:r>
      <w:r>
        <w:t xml:space="preserve">; total units: </w:t>
      </w:r>
      <w:r w:rsidR="00DA11E0">
        <w:t>3000</w:t>
      </w:r>
      <w:r>
        <w:t>; distinct customers: 247.</w:t>
      </w:r>
    </w:p>
    <w:p w14:paraId="39D7FB2F" w14:textId="77777777" w:rsidR="00D43579" w:rsidRDefault="00000000" w:rsidP="00DB2F08">
      <w:pPr>
        <w:pStyle w:val="ListBullet"/>
        <w:numPr>
          <w:ilvl w:val="0"/>
          <w:numId w:val="10"/>
        </w:numPr>
      </w:pPr>
      <w:r>
        <w:t>Highest-revenue region: South (₹5,817,671, 32.5% share).</w:t>
      </w:r>
    </w:p>
    <w:p w14:paraId="2DCBFB0A" w14:textId="77777777" w:rsidR="00D43579" w:rsidRDefault="00000000" w:rsidP="00DB2F08">
      <w:pPr>
        <w:pStyle w:val="ListBullet"/>
        <w:numPr>
          <w:ilvl w:val="0"/>
          <w:numId w:val="10"/>
        </w:numPr>
      </w:pPr>
      <w:r>
        <w:t>Lowest-revenue region: Unknown (₹199,402).</w:t>
      </w:r>
    </w:p>
    <w:p w14:paraId="056A749F" w14:textId="77777777" w:rsidR="00D43579" w:rsidRDefault="00000000" w:rsidP="00DB2F08">
      <w:pPr>
        <w:pStyle w:val="ListBullet"/>
        <w:numPr>
          <w:ilvl w:val="0"/>
          <w:numId w:val="10"/>
        </w:numPr>
      </w:pPr>
      <w:r>
        <w:t>Highest-revenue category: Home &amp; Kitchen (₹4,444,888).</w:t>
      </w:r>
    </w:p>
    <w:p w14:paraId="60089DE6" w14:textId="77777777" w:rsidR="00D43579" w:rsidRDefault="00000000" w:rsidP="00DB2F08">
      <w:pPr>
        <w:pStyle w:val="ListBullet"/>
        <w:numPr>
          <w:ilvl w:val="0"/>
          <w:numId w:val="10"/>
        </w:numPr>
      </w:pPr>
      <w:r>
        <w:t>Highest-revenue month: 2025-05 (₹1,966,734); lowest: 2025-11 (₹1,038,132).</w:t>
      </w:r>
    </w:p>
    <w:p w14:paraId="459E6BDA" w14:textId="77777777" w:rsidR="00D43579" w:rsidRDefault="00000000" w:rsidP="00DB2F08">
      <w:pPr>
        <w:pStyle w:val="ListBullet"/>
        <w:numPr>
          <w:ilvl w:val="0"/>
          <w:numId w:val="10"/>
        </w:numPr>
      </w:pPr>
      <w:r>
        <w:t>Estimated profit: ₹5,551,187; estimated margin: 31.0%; replace synthetic costs before business use.</w:t>
      </w:r>
    </w:p>
    <w:p w14:paraId="699C683A" w14:textId="77777777" w:rsidR="00D43579" w:rsidRPr="00DB2F08" w:rsidRDefault="00000000">
      <w:pPr>
        <w:pStyle w:val="Heading1"/>
        <w:rPr>
          <w:color w:val="auto"/>
        </w:rPr>
      </w:pPr>
      <w:r w:rsidRPr="00DB2F08">
        <w:rPr>
          <w:color w:val="auto"/>
        </w:rPr>
        <w:t>Recommendations</w:t>
      </w:r>
    </w:p>
    <w:p w14:paraId="305777B3" w14:textId="77777777" w:rsidR="00D43579" w:rsidRDefault="00000000" w:rsidP="00DB2F08">
      <w:pPr>
        <w:pStyle w:val="ListBullet"/>
        <w:numPr>
          <w:ilvl w:val="0"/>
          <w:numId w:val="11"/>
        </w:numPr>
      </w:pPr>
      <w:r>
        <w:t>Investigate the lowest-revenue region by month, category, channel and availability before setting corrective targets.</w:t>
      </w:r>
    </w:p>
    <w:p w14:paraId="2697E6D2" w14:textId="77777777" w:rsidR="00D43579" w:rsidRDefault="00000000" w:rsidP="00DB2F08">
      <w:pPr>
        <w:pStyle w:val="ListBullet"/>
        <w:numPr>
          <w:ilvl w:val="0"/>
          <w:numId w:val="11"/>
        </w:numPr>
      </w:pPr>
      <w:r>
        <w:t>Protect availability for Home &amp; Kitchen while validating margin, returns and stock-outs.</w:t>
      </w:r>
    </w:p>
    <w:p w14:paraId="2C7EC322" w14:textId="77777777" w:rsidR="00D43579" w:rsidRDefault="00000000" w:rsidP="00DB2F08">
      <w:pPr>
        <w:pStyle w:val="ListBullet"/>
        <w:numPr>
          <w:ilvl w:val="0"/>
          <w:numId w:val="11"/>
        </w:numPr>
      </w:pPr>
      <w:r>
        <w:t>Introduce a promotion scorecard covering discount depth, units, net revenue and profit; use controlled tests before claiming causal uplift.</w:t>
      </w:r>
    </w:p>
    <w:p w14:paraId="1610B5B6" w14:textId="77777777" w:rsidR="00D43579" w:rsidRDefault="00000000" w:rsidP="00DB2F08">
      <w:pPr>
        <w:pStyle w:val="ListBullet"/>
        <w:numPr>
          <w:ilvl w:val="0"/>
          <w:numId w:val="11"/>
        </w:numPr>
      </w:pPr>
      <w:r>
        <w:t>Implement source-level validation for order dates, quantity, discount range and duplicate transactions.</w:t>
      </w:r>
    </w:p>
    <w:p w14:paraId="1A17D01A" w14:textId="77777777" w:rsidR="00D43579" w:rsidRDefault="00000000" w:rsidP="00DB2F08">
      <w:pPr>
        <w:pStyle w:val="ListBullet"/>
        <w:numPr>
          <w:ilvl w:val="0"/>
          <w:numId w:val="11"/>
        </w:numPr>
      </w:pPr>
      <w:r>
        <w:t>Review the executive dashboard weekly and document an owner and action for material KPI variances.</w:t>
      </w:r>
    </w:p>
    <w:p w14:paraId="47183FB1" w14:textId="32DFCA0D" w:rsidR="00D43579" w:rsidRDefault="00D43579"/>
    <w:sectPr w:rsidR="00D43579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805476"/>
    <w:multiLevelType w:val="hybridMultilevel"/>
    <w:tmpl w:val="F1DA0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113465"/>
    <w:multiLevelType w:val="hybridMultilevel"/>
    <w:tmpl w:val="8FE02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016237">
    <w:abstractNumId w:val="8"/>
  </w:num>
  <w:num w:numId="2" w16cid:durableId="1693259103">
    <w:abstractNumId w:val="6"/>
  </w:num>
  <w:num w:numId="3" w16cid:durableId="1613052082">
    <w:abstractNumId w:val="5"/>
  </w:num>
  <w:num w:numId="4" w16cid:durableId="280495781">
    <w:abstractNumId w:val="4"/>
  </w:num>
  <w:num w:numId="5" w16cid:durableId="118257618">
    <w:abstractNumId w:val="7"/>
  </w:num>
  <w:num w:numId="6" w16cid:durableId="1748729687">
    <w:abstractNumId w:val="3"/>
  </w:num>
  <w:num w:numId="7" w16cid:durableId="2068995142">
    <w:abstractNumId w:val="2"/>
  </w:num>
  <w:num w:numId="8" w16cid:durableId="2023581262">
    <w:abstractNumId w:val="1"/>
  </w:num>
  <w:num w:numId="9" w16cid:durableId="499345940">
    <w:abstractNumId w:val="0"/>
  </w:num>
  <w:num w:numId="10" w16cid:durableId="1186947143">
    <w:abstractNumId w:val="9"/>
  </w:num>
  <w:num w:numId="11" w16cid:durableId="1941714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43E"/>
    <w:rsid w:val="0015074B"/>
    <w:rsid w:val="0029639D"/>
    <w:rsid w:val="00326F90"/>
    <w:rsid w:val="00494804"/>
    <w:rsid w:val="00500CFB"/>
    <w:rsid w:val="00AA1D8D"/>
    <w:rsid w:val="00AC2B92"/>
    <w:rsid w:val="00B45A50"/>
    <w:rsid w:val="00B47730"/>
    <w:rsid w:val="00C625EF"/>
    <w:rsid w:val="00CB0664"/>
    <w:rsid w:val="00D43579"/>
    <w:rsid w:val="00DA11E0"/>
    <w:rsid w:val="00DB2F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C940630-65D6-48E8-B403-D46C2725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</cp:lastModifiedBy>
  <cp:revision>8</cp:revision>
  <dcterms:created xsi:type="dcterms:W3CDTF">2013-12-23T23:15:00Z</dcterms:created>
  <dcterms:modified xsi:type="dcterms:W3CDTF">2026-10-19T05:19:00Z</dcterms:modified>
  <cp:category/>
</cp:coreProperties>
</file>