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寫給媽媽的一首詩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https://canva.link/ztndzdbo06k69ed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黃楷倫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 四年一班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 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我想告訴大家，不論變成什麼樣子，媽媽都是最純然真誠得愛我們，栽培我們。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  1、AI只是工具，它不能幫你完成所有事情。  2、你不能直接問它所有答案。  3、我用Al完成了感恩小卡。 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4、AI說的不一定對。  5、Al可以幫助我學習，但不能過度使用。  6、AI雖好用，但不能過度使用。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我問它童詩的格式，還有請它幫忙構思提供參考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AI只是工具，它不能幫你完成所有事情。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02" cy="1060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ztndzdbo06k69ed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TaU67WYBGbC8IZM4qbaJ2I6iw==">CgMxLjA4AHIhMTdWamNmQWExcURqRUVxd1hRbV9sdDlOaUdOR0pKa0Ri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