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51C" w:rsidRDefault="00827EAA" w:rsidP="00B3051C">
      <w:pPr>
        <w:pStyle w:val="1"/>
        <w:jc w:val="center"/>
        <w:rPr>
          <w:rFonts w:hint="eastAsia"/>
        </w:rPr>
      </w:pPr>
      <w:hyperlink r:id="rId5" w:history="1">
        <w:r w:rsidR="00B3051C" w:rsidRPr="00827EAA">
          <w:rPr>
            <w:rStyle w:val="a3"/>
            <w:rFonts w:hint="eastAsia"/>
          </w:rPr>
          <w:t>微信</w:t>
        </w:r>
        <w:r w:rsidR="00BE6C86" w:rsidRPr="00827EAA">
          <w:rPr>
            <w:rStyle w:val="a3"/>
            <w:rFonts w:hint="eastAsia"/>
          </w:rPr>
          <w:t>公众</w:t>
        </w:r>
        <w:r w:rsidR="00BE6C86" w:rsidRPr="00827EAA">
          <w:rPr>
            <w:rStyle w:val="a3"/>
          </w:rPr>
          <w:t>平台开发</w:t>
        </w:r>
        <w:r w:rsidR="00BE6C86" w:rsidRPr="00827EAA">
          <w:rPr>
            <w:rStyle w:val="a3"/>
            <w:rFonts w:hint="eastAsia"/>
          </w:rPr>
          <w:t>文档</w:t>
        </w:r>
      </w:hyperlink>
    </w:p>
    <w:p w:rsidR="0076101E" w:rsidRDefault="009A424F" w:rsidP="00B3051C">
      <w:pPr>
        <w:pStyle w:val="2"/>
        <w:rPr>
          <w:rFonts w:hint="eastAsia"/>
        </w:rPr>
      </w:pPr>
      <w:r>
        <w:t>P</w:t>
      </w:r>
      <w:r w:rsidRPr="009A424F">
        <w:t>rerequisition</w:t>
      </w:r>
    </w:p>
    <w:p w:rsidR="00646FA0" w:rsidRDefault="00646FA0" w:rsidP="00646FA0">
      <w:pPr>
        <w:ind w:firstLine="420"/>
      </w:pPr>
      <w:r>
        <w:rPr>
          <w:rFonts w:hint="eastAsia"/>
        </w:rPr>
        <w:t>正式号</w:t>
      </w:r>
      <w:r>
        <w:t>与</w:t>
      </w:r>
      <w:r>
        <w:rPr>
          <w:rFonts w:hint="eastAsia"/>
        </w:rPr>
        <w:t>测试</w:t>
      </w:r>
      <w:r>
        <w:t>号</w:t>
      </w:r>
      <w:r>
        <w:rPr>
          <w:rFonts w:hint="eastAsia"/>
        </w:rPr>
        <w:t>开发流程</w:t>
      </w:r>
      <w:r>
        <w:t>都是一样的，唯一的区别就是</w:t>
      </w:r>
      <w:r>
        <w:rPr>
          <w:rFonts w:hint="eastAsia"/>
        </w:rPr>
        <w:t>测试号</w:t>
      </w:r>
      <w:r>
        <w:t>有些操作需要关注才能</w:t>
      </w:r>
      <w:r>
        <w:rPr>
          <w:rFonts w:hint="eastAsia"/>
        </w:rPr>
        <w:t>执行，</w:t>
      </w:r>
      <w:r>
        <w:t>比如授权。</w:t>
      </w:r>
      <w:r>
        <w:rPr>
          <w:rFonts w:hint="eastAsia"/>
        </w:rPr>
        <w:t>本文</w:t>
      </w:r>
      <w:r>
        <w:t>的所有的概念都是基于测试号。</w:t>
      </w:r>
    </w:p>
    <w:p w:rsidR="003A22FD" w:rsidRDefault="003A22FD" w:rsidP="000F2CA5">
      <w:pPr>
        <w:pStyle w:val="3"/>
        <w:ind w:firstLine="420"/>
      </w:pPr>
      <w:r>
        <w:rPr>
          <w:rFonts w:hint="eastAsia"/>
        </w:rPr>
        <w:t>申请</w:t>
      </w:r>
      <w:r>
        <w:t>测试号</w:t>
      </w:r>
    </w:p>
    <w:p w:rsidR="00204481" w:rsidRDefault="00204481" w:rsidP="00204481">
      <w:r>
        <w:tab/>
      </w:r>
      <w:r>
        <w:rPr>
          <w:rFonts w:hint="eastAsia"/>
        </w:rPr>
        <w:t>通过</w:t>
      </w:r>
      <w:hyperlink r:id="rId6" w:history="1">
        <w:r w:rsidRPr="00985413">
          <w:rPr>
            <w:rStyle w:val="a3"/>
          </w:rPr>
          <w:t>http://mp.weixin.qq.com/debug/cgi-bin/sandbox?t=sandbox/login</w:t>
        </w:r>
      </w:hyperlink>
      <w:r>
        <w:rPr>
          <w:rFonts w:hint="eastAsia"/>
        </w:rPr>
        <w:t>地址，</w:t>
      </w:r>
      <w:r>
        <w:t>微信扫描登录即可申领成功。</w:t>
      </w:r>
    </w:p>
    <w:p w:rsidR="00204481" w:rsidRDefault="000F2CA5" w:rsidP="000F2CA5">
      <w:pPr>
        <w:pStyle w:val="3"/>
        <w:ind w:firstLine="420"/>
      </w:pPr>
      <w:r>
        <w:rPr>
          <w:rFonts w:hint="eastAsia"/>
        </w:rPr>
        <w:t>配置</w:t>
      </w:r>
    </w:p>
    <w:p w:rsidR="000C1C19" w:rsidRDefault="000C1C19" w:rsidP="000C1C19">
      <w:r>
        <w:rPr>
          <w:noProof/>
        </w:rPr>
        <w:drawing>
          <wp:inline distT="0" distB="0" distL="0" distR="0" wp14:anchorId="675C7DFA" wp14:editId="059FFDEF">
            <wp:extent cx="5274310" cy="1744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47" w:rsidRDefault="005D4809" w:rsidP="000C1C19">
      <w:pPr>
        <w:rPr>
          <w:rFonts w:hint="eastAsia"/>
        </w:rPr>
      </w:pPr>
      <w:hyperlink r:id="rId8" w:history="1">
        <w:r w:rsidR="00393047" w:rsidRPr="005D4809">
          <w:rPr>
            <w:rStyle w:val="a3"/>
            <w:rFonts w:hint="eastAsia"/>
          </w:rPr>
          <w:t>详情</w:t>
        </w:r>
        <w:r w:rsidR="00393047" w:rsidRPr="005D4809">
          <w:rPr>
            <w:rStyle w:val="a3"/>
          </w:rPr>
          <w:t>请参考</w:t>
        </w:r>
      </w:hyperlink>
    </w:p>
    <w:p w:rsidR="00DC79FE" w:rsidRDefault="00DC79FE" w:rsidP="000C1C19"/>
    <w:p w:rsidR="00053680" w:rsidRPr="000C1C19" w:rsidRDefault="00053680" w:rsidP="000C1C19">
      <w:pPr>
        <w:rPr>
          <w:rFonts w:hint="eastAsia"/>
        </w:rPr>
      </w:pPr>
      <w:r>
        <w:rPr>
          <w:rFonts w:hint="eastAsia"/>
        </w:rPr>
        <w:t>在应用</w:t>
      </w:r>
      <w:r>
        <w:t>服务中，需要提供对外服务</w:t>
      </w:r>
      <w:r>
        <w:rPr>
          <w:rFonts w:hint="eastAsia"/>
        </w:rPr>
        <w:t>就是</w:t>
      </w:r>
      <w:r>
        <w:rPr>
          <w:rFonts w:hint="eastAsia"/>
        </w:rPr>
        <w:t>URL</w:t>
      </w:r>
      <w:r>
        <w:rPr>
          <w:rFonts w:hint="eastAsia"/>
        </w:rPr>
        <w:t>中</w:t>
      </w:r>
      <w:r>
        <w:t>填写的内容，它需要</w:t>
      </w:r>
      <w:r>
        <w:rPr>
          <w:rFonts w:hint="eastAsia"/>
        </w:rPr>
        <w:t>支持</w:t>
      </w:r>
      <w:r>
        <w:rPr>
          <w:rFonts w:hint="eastAsia"/>
        </w:rPr>
        <w:t>GET,POST</w:t>
      </w:r>
      <w:r>
        <w:rPr>
          <w:rFonts w:hint="eastAsia"/>
        </w:rPr>
        <w:t>两种</w:t>
      </w:r>
      <w:r>
        <w:t>方式，其中</w:t>
      </w:r>
      <w:r>
        <w:rPr>
          <w:rFonts w:hint="eastAsia"/>
        </w:rPr>
        <w:t>GET</w:t>
      </w:r>
      <w:r>
        <w:rPr>
          <w:rFonts w:hint="eastAsia"/>
        </w:rPr>
        <w:t>方式</w:t>
      </w:r>
      <w:r>
        <w:t>是你点击提交按钮的时候会进行校验，建立信任关系。</w:t>
      </w:r>
      <w:r w:rsidR="00216C8B" w:rsidRPr="00216C8B">
        <w:rPr>
          <w:rFonts w:hint="eastAsia"/>
        </w:rPr>
        <w:t>当普通微信用户向公众账号发消息时，微信服务器将</w:t>
      </w:r>
      <w:r w:rsidR="00216C8B" w:rsidRPr="00216C8B">
        <w:rPr>
          <w:rFonts w:hint="eastAsia"/>
        </w:rPr>
        <w:t>POST</w:t>
      </w:r>
      <w:r w:rsidR="00216C8B" w:rsidRPr="00216C8B">
        <w:rPr>
          <w:rFonts w:hint="eastAsia"/>
        </w:rPr>
        <w:t>消息的</w:t>
      </w:r>
      <w:r w:rsidR="00216C8B" w:rsidRPr="000E3BFE">
        <w:rPr>
          <w:rFonts w:hint="eastAsia"/>
          <w:color w:val="FF0000"/>
        </w:rPr>
        <w:t>XML</w:t>
      </w:r>
      <w:r w:rsidR="00216C8B" w:rsidRPr="00216C8B">
        <w:rPr>
          <w:rFonts w:hint="eastAsia"/>
        </w:rPr>
        <w:t>数据包到开发者填写的</w:t>
      </w:r>
      <w:r w:rsidR="00216C8B" w:rsidRPr="00216C8B">
        <w:rPr>
          <w:rFonts w:hint="eastAsia"/>
        </w:rPr>
        <w:t>URL</w:t>
      </w:r>
      <w:r w:rsidR="00216C8B" w:rsidRPr="00216C8B">
        <w:rPr>
          <w:rFonts w:hint="eastAsia"/>
        </w:rPr>
        <w:t>上。</w:t>
      </w:r>
    </w:p>
    <w:p w:rsidR="00D97BDD" w:rsidRDefault="00D97BDD" w:rsidP="00B3051C">
      <w:pPr>
        <w:pStyle w:val="2"/>
      </w:pPr>
      <w:r>
        <w:rPr>
          <w:rFonts w:hint="eastAsia"/>
        </w:rPr>
        <w:t>概念</w:t>
      </w:r>
    </w:p>
    <w:p w:rsidR="006852EA" w:rsidRDefault="009932D9">
      <w:pPr>
        <w:rPr>
          <w:rFonts w:hint="eastAsia"/>
        </w:rPr>
      </w:pPr>
      <w:r>
        <w:rPr>
          <w:rFonts w:hint="eastAsia"/>
        </w:rPr>
        <w:t>appId</w:t>
      </w:r>
      <w:r w:rsidR="006852EA">
        <w:tab/>
      </w:r>
      <w:r w:rsidR="006852EA">
        <w:rPr>
          <w:rFonts w:hint="eastAsia"/>
        </w:rPr>
        <w:t>当成</w:t>
      </w:r>
      <w:r w:rsidR="006852EA">
        <w:t>用户名</w:t>
      </w:r>
      <w:r w:rsidR="009F200F">
        <w:rPr>
          <w:rFonts w:hint="eastAsia"/>
        </w:rPr>
        <w:t>。</w:t>
      </w:r>
    </w:p>
    <w:p w:rsidR="009932D9" w:rsidRDefault="009932D9">
      <w:pPr>
        <w:rPr>
          <w:rFonts w:hint="eastAsia"/>
        </w:rPr>
      </w:pPr>
      <w:r>
        <w:t>appsecret</w:t>
      </w:r>
      <w:r w:rsidR="006852EA">
        <w:tab/>
      </w:r>
      <w:r w:rsidR="006852EA">
        <w:tab/>
      </w:r>
      <w:r w:rsidR="006852EA">
        <w:rPr>
          <w:rFonts w:hint="eastAsia"/>
        </w:rPr>
        <w:t>当成</w:t>
      </w:r>
      <w:r w:rsidR="006852EA">
        <w:t>密码</w:t>
      </w:r>
      <w:r w:rsidR="009F200F">
        <w:rPr>
          <w:rFonts w:hint="eastAsia"/>
        </w:rPr>
        <w:t>。</w:t>
      </w:r>
    </w:p>
    <w:p w:rsidR="00574856" w:rsidRDefault="006852EA">
      <w:pPr>
        <w:rPr>
          <w:rFonts w:hint="eastAsia"/>
        </w:rPr>
      </w:pPr>
      <w:r>
        <w:t>a</w:t>
      </w:r>
      <w:r w:rsidR="00D97BDD">
        <w:t>ccess_Token</w:t>
      </w:r>
      <w:r>
        <w:tab/>
      </w:r>
      <w:r>
        <w:tab/>
      </w:r>
      <w:r w:rsidRPr="006852EA">
        <w:rPr>
          <w:rFonts w:hint="eastAsia"/>
        </w:rPr>
        <w:t>是公众号的全局唯一票据，公众号调用各接口时都需使用</w:t>
      </w:r>
      <w:r w:rsidRPr="006852EA">
        <w:rPr>
          <w:rFonts w:hint="eastAsia"/>
        </w:rPr>
        <w:t>access_token</w:t>
      </w:r>
      <w:r w:rsidRPr="006852EA">
        <w:rPr>
          <w:rFonts w:hint="eastAsia"/>
        </w:rPr>
        <w:t>。</w:t>
      </w:r>
    </w:p>
    <w:p w:rsidR="00BE146C" w:rsidRDefault="00BE146C">
      <w:r w:rsidRPr="00BE146C">
        <w:t>jsapi_ticket</w:t>
      </w:r>
      <w:r w:rsidR="001C730E">
        <w:tab/>
      </w:r>
      <w:r w:rsidR="001C730E" w:rsidRPr="001C730E">
        <w:rPr>
          <w:rFonts w:hint="eastAsia"/>
        </w:rPr>
        <w:t>是公众号用于调用微信</w:t>
      </w:r>
      <w:r w:rsidR="001C730E" w:rsidRPr="001C730E">
        <w:rPr>
          <w:rFonts w:hint="eastAsia"/>
        </w:rPr>
        <w:t>JS</w:t>
      </w:r>
      <w:r w:rsidR="001C730E" w:rsidRPr="001C730E">
        <w:rPr>
          <w:rFonts w:hint="eastAsia"/>
        </w:rPr>
        <w:t>接口的临时票据。</w:t>
      </w:r>
      <w:r w:rsidR="002B7F34">
        <w:rPr>
          <w:rFonts w:hint="eastAsia"/>
        </w:rPr>
        <w:t>微信</w:t>
      </w:r>
      <w:r w:rsidR="002B7F34">
        <w:t>分享用</w:t>
      </w:r>
      <w:r w:rsidR="00084C58">
        <w:rPr>
          <w:rFonts w:hint="eastAsia"/>
        </w:rPr>
        <w:t>。</w:t>
      </w:r>
    </w:p>
    <w:p w:rsidR="00644D69" w:rsidRDefault="00644D69"/>
    <w:p w:rsidR="00644D69" w:rsidRDefault="00644D69"/>
    <w:p w:rsidR="00644D69" w:rsidRDefault="00644D69"/>
    <w:p w:rsidR="002172A9" w:rsidRDefault="002172A9">
      <w:pPr>
        <w:rPr>
          <w:rFonts w:hint="eastAsia"/>
        </w:rPr>
      </w:pPr>
    </w:p>
    <w:p w:rsidR="00644D69" w:rsidRDefault="00644D69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172A9" w:rsidTr="002172A9">
        <w:tc>
          <w:tcPr>
            <w:tcW w:w="8296" w:type="dxa"/>
            <w:gridSpan w:val="2"/>
            <w:shd w:val="clear" w:color="auto" w:fill="00B0F0"/>
          </w:tcPr>
          <w:p w:rsidR="002172A9" w:rsidRDefault="002172A9" w:rsidP="002172A9">
            <w:pPr>
              <w:jc w:val="center"/>
              <w:rPr>
                <w:rFonts w:hint="eastAsia"/>
              </w:rPr>
            </w:pPr>
            <w:r w:rsidRPr="002172A9">
              <w:rPr>
                <w:rFonts w:hint="eastAsia"/>
              </w:rPr>
              <w:t>关于网页授权</w:t>
            </w:r>
            <w:r w:rsidRPr="002172A9">
              <w:rPr>
                <w:rFonts w:hint="eastAsia"/>
              </w:rPr>
              <w:t>access_token</w:t>
            </w:r>
            <w:r w:rsidRPr="002172A9">
              <w:rPr>
                <w:rFonts w:hint="eastAsia"/>
              </w:rPr>
              <w:t>和普通</w:t>
            </w:r>
            <w:r w:rsidRPr="002172A9">
              <w:rPr>
                <w:rFonts w:hint="eastAsia"/>
              </w:rPr>
              <w:t>access_token</w:t>
            </w:r>
            <w:r w:rsidRPr="002172A9">
              <w:rPr>
                <w:rFonts w:hint="eastAsia"/>
              </w:rPr>
              <w:t>的区别</w:t>
            </w:r>
          </w:p>
        </w:tc>
      </w:tr>
      <w:tr w:rsidR="00241BAB" w:rsidTr="00241BAB">
        <w:tc>
          <w:tcPr>
            <w:tcW w:w="4148" w:type="dxa"/>
          </w:tcPr>
          <w:p w:rsidR="00241BAB" w:rsidRDefault="00241BAB">
            <w:pPr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  <w:r>
              <w:t>access_token</w:t>
            </w:r>
          </w:p>
        </w:tc>
        <w:tc>
          <w:tcPr>
            <w:tcW w:w="4148" w:type="dxa"/>
          </w:tcPr>
          <w:p w:rsidR="00241BAB" w:rsidRDefault="00241BAB">
            <w:pPr>
              <w:rPr>
                <w:rFonts w:hint="eastAsia"/>
              </w:rPr>
            </w:pPr>
            <w:r>
              <w:rPr>
                <w:rFonts w:hint="eastAsia"/>
              </w:rPr>
              <w:t>网页</w:t>
            </w:r>
            <w:r>
              <w:t>授权</w:t>
            </w:r>
            <w:r>
              <w:rPr>
                <w:rFonts w:hint="eastAsia"/>
              </w:rPr>
              <w:t>access_token</w:t>
            </w:r>
          </w:p>
        </w:tc>
      </w:tr>
      <w:tr w:rsidR="00241BAB" w:rsidTr="00241BAB">
        <w:tc>
          <w:tcPr>
            <w:tcW w:w="4148" w:type="dxa"/>
          </w:tcPr>
          <w:p w:rsidR="00241BAB" w:rsidRDefault="00241BAB">
            <w:pPr>
              <w:rPr>
                <w:rFonts w:hint="eastAsia"/>
              </w:rPr>
            </w:pPr>
            <w:r w:rsidRPr="00241BAB">
              <w:rPr>
                <w:rFonts w:hint="eastAsia"/>
              </w:rPr>
              <w:t>其他微信接口，需要通过基础支持中的“获取</w:t>
            </w:r>
            <w:r w:rsidRPr="00241BAB">
              <w:rPr>
                <w:rFonts w:hint="eastAsia"/>
              </w:rPr>
              <w:t>access_token</w:t>
            </w:r>
            <w:r w:rsidRPr="00241BAB">
              <w:rPr>
                <w:rFonts w:hint="eastAsia"/>
              </w:rPr>
              <w:t>”接口来获取到的普通</w:t>
            </w:r>
            <w:r w:rsidRPr="00241BAB">
              <w:rPr>
                <w:rFonts w:hint="eastAsia"/>
              </w:rPr>
              <w:t>access_token</w:t>
            </w:r>
            <w:r w:rsidRPr="00241BAB">
              <w:rPr>
                <w:rFonts w:hint="eastAsia"/>
              </w:rPr>
              <w:t>调用</w:t>
            </w:r>
            <w:r>
              <w:rPr>
                <w:rFonts w:hint="eastAsia"/>
              </w:rPr>
              <w:t>并</w:t>
            </w:r>
            <w:r>
              <w:t>缓存</w:t>
            </w:r>
            <w:r w:rsidRPr="00241BAB">
              <w:rPr>
                <w:rFonts w:hint="eastAsia"/>
              </w:rPr>
              <w:t>。</w:t>
            </w:r>
          </w:p>
        </w:tc>
        <w:tc>
          <w:tcPr>
            <w:tcW w:w="4148" w:type="dxa"/>
          </w:tcPr>
          <w:p w:rsidR="00241BAB" w:rsidRDefault="00644D69" w:rsidP="00644D69">
            <w:pPr>
              <w:tabs>
                <w:tab w:val="left" w:pos="1177"/>
              </w:tabs>
              <w:rPr>
                <w:rFonts w:hint="eastAsia"/>
              </w:rPr>
            </w:pPr>
            <w:r w:rsidRPr="00644D69">
              <w:rPr>
                <w:rFonts w:hint="eastAsia"/>
              </w:rPr>
              <w:t>微信网页授权是通过</w:t>
            </w:r>
            <w:r w:rsidRPr="00644D69">
              <w:rPr>
                <w:rFonts w:hint="eastAsia"/>
              </w:rPr>
              <w:t>OAuth2.0</w:t>
            </w:r>
            <w:r w:rsidRPr="00644D69">
              <w:rPr>
                <w:rFonts w:hint="eastAsia"/>
              </w:rPr>
              <w:t>机制实现的，在用户授权给公众号后，公众号可以获取到一个网页授权特有的接口调用凭证（网页授权</w:t>
            </w:r>
            <w:r w:rsidRPr="00644D69">
              <w:rPr>
                <w:rFonts w:hint="eastAsia"/>
              </w:rPr>
              <w:t>access_token</w:t>
            </w:r>
            <w:r w:rsidRPr="00644D69">
              <w:rPr>
                <w:rFonts w:hint="eastAsia"/>
              </w:rPr>
              <w:t>），通过网页授权</w:t>
            </w:r>
            <w:r w:rsidRPr="00644D69">
              <w:rPr>
                <w:rFonts w:hint="eastAsia"/>
              </w:rPr>
              <w:t>access_token</w:t>
            </w:r>
            <w:r w:rsidRPr="00644D69">
              <w:rPr>
                <w:rFonts w:hint="eastAsia"/>
              </w:rPr>
              <w:t>可以进行授权后接口调用，如获取用户基本信息；</w:t>
            </w:r>
          </w:p>
        </w:tc>
      </w:tr>
    </w:tbl>
    <w:p w:rsidR="00981EA0" w:rsidRDefault="00981EA0"/>
    <w:p w:rsidR="00D97BDD" w:rsidRDefault="00981EA0">
      <w:r>
        <w:rPr>
          <w:noProof/>
        </w:rPr>
        <w:drawing>
          <wp:inline distT="0" distB="0" distL="0" distR="0">
            <wp:extent cx="5274310" cy="3882582"/>
            <wp:effectExtent l="0" t="0" r="2540" b="3810"/>
            <wp:docPr id="3" name="图片 3" descr="https://imgsa.baidu.com/baike/c0%3Dbaike92%2C5%2C5%2C92%2C30/sign=531107e6808ba61ecbe3c07d205dfc6f/86d6277f9e2f0708ca1c2b2ceb24b899a901f2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sa.baidu.com/baike/c0%3Dbaike92%2C5%2C5%2C92%2C30/sign=531107e6808ba61ecbe3c07d205dfc6f/86d6277f9e2f0708ca1c2b2ceb24b899a901f28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C8B" w:rsidRDefault="00216C8B" w:rsidP="00216C8B">
      <w:pPr>
        <w:pStyle w:val="2"/>
      </w:pPr>
      <w:r>
        <w:rPr>
          <w:rFonts w:hint="eastAsia"/>
        </w:rPr>
        <w:t>消息</w:t>
      </w:r>
      <w:r>
        <w:t>管理</w:t>
      </w:r>
    </w:p>
    <w:p w:rsidR="00216C8B" w:rsidRDefault="00216C8B" w:rsidP="000E3BFE">
      <w:pPr>
        <w:pStyle w:val="3"/>
        <w:ind w:firstLine="420"/>
      </w:pPr>
      <w:r>
        <w:rPr>
          <w:rFonts w:hint="eastAsia"/>
        </w:rPr>
        <w:t>接受</w:t>
      </w:r>
      <w:r>
        <w:t>普通消息</w:t>
      </w:r>
      <w:r w:rsidR="000E3BFE">
        <w:tab/>
      </w:r>
    </w:p>
    <w:p w:rsidR="00285F09" w:rsidRDefault="006C0259" w:rsidP="0070632B">
      <w:pPr>
        <w:pStyle w:val="4"/>
        <w:ind w:left="420" w:firstLine="420"/>
      </w:pPr>
      <w:r>
        <w:rPr>
          <w:rFonts w:hint="eastAsia"/>
        </w:rPr>
        <w:t>消息</w:t>
      </w:r>
      <w:r>
        <w:t>格式</w:t>
      </w:r>
    </w:p>
    <w:p w:rsidR="006C0259" w:rsidRDefault="006C0259" w:rsidP="006C0259">
      <w:pPr>
        <w:ind w:leftChars="500" w:left="1050"/>
      </w:pPr>
      <w:r>
        <w:t>&lt;xml&gt;</w:t>
      </w:r>
    </w:p>
    <w:p w:rsidR="006C0259" w:rsidRDefault="006C0259" w:rsidP="006C0259">
      <w:pPr>
        <w:ind w:leftChars="500" w:left="1050"/>
      </w:pPr>
      <w:r>
        <w:t xml:space="preserve"> &lt;ToUserName&gt;&lt;![CDATA[toUser]]&gt;&lt;/ToUserName&gt;</w:t>
      </w:r>
    </w:p>
    <w:p w:rsidR="006C0259" w:rsidRDefault="006C0259" w:rsidP="006C0259">
      <w:pPr>
        <w:ind w:leftChars="500" w:left="1050"/>
      </w:pPr>
      <w:r>
        <w:t xml:space="preserve"> &lt;FromUserName&gt;&lt;![CDATA[fromUser]]&gt;&lt;/FromUserName&gt; </w:t>
      </w:r>
    </w:p>
    <w:p w:rsidR="006C0259" w:rsidRDefault="006C0259" w:rsidP="006C0259">
      <w:pPr>
        <w:ind w:leftChars="500" w:left="1050"/>
      </w:pPr>
      <w:r>
        <w:t xml:space="preserve"> &lt;CreateTime&gt;1348831860&lt;/CreateTime&gt;</w:t>
      </w:r>
    </w:p>
    <w:p w:rsidR="006C0259" w:rsidRPr="00413A15" w:rsidRDefault="006C0259" w:rsidP="006C0259">
      <w:pPr>
        <w:ind w:leftChars="500" w:left="1050"/>
        <w:rPr>
          <w:color w:val="FF0000"/>
        </w:rPr>
      </w:pPr>
      <w:r>
        <w:t xml:space="preserve"> </w:t>
      </w:r>
      <w:r w:rsidRPr="00413A15">
        <w:rPr>
          <w:color w:val="FF0000"/>
        </w:rPr>
        <w:t>&lt;MsgType&gt;&lt;![CDATA[text]]&gt;&lt;/MsgType&gt;</w:t>
      </w:r>
    </w:p>
    <w:p w:rsidR="006C0259" w:rsidRDefault="006C0259" w:rsidP="006C0259">
      <w:pPr>
        <w:ind w:leftChars="500" w:left="1050"/>
      </w:pPr>
      <w:r>
        <w:lastRenderedPageBreak/>
        <w:t xml:space="preserve"> &lt;Content&gt;&lt;![CDATA[this is a test]]&gt;&lt;/Content&gt;</w:t>
      </w:r>
    </w:p>
    <w:p w:rsidR="006C0259" w:rsidRDefault="006C0259" w:rsidP="006C0259">
      <w:pPr>
        <w:ind w:leftChars="500" w:left="1050"/>
      </w:pPr>
      <w:r>
        <w:t xml:space="preserve"> &lt;MsgId&gt;1234567890123456&lt;/MsgId&gt;</w:t>
      </w:r>
    </w:p>
    <w:p w:rsidR="006C0259" w:rsidRDefault="006C0259" w:rsidP="006C0259">
      <w:pPr>
        <w:ind w:leftChars="500" w:left="1050"/>
      </w:pPr>
      <w:r>
        <w:t xml:space="preserve"> &lt;/xml&gt;</w:t>
      </w:r>
    </w:p>
    <w:p w:rsidR="000C787E" w:rsidRDefault="000C787E" w:rsidP="005F59E3">
      <w:pPr>
        <w:pStyle w:val="4"/>
        <w:ind w:left="420" w:firstLine="420"/>
      </w:pPr>
      <w:r>
        <w:rPr>
          <w:rFonts w:hint="eastAsia"/>
        </w:rPr>
        <w:t>消息类型</w:t>
      </w:r>
    </w:p>
    <w:tbl>
      <w:tblPr>
        <w:tblStyle w:val="a4"/>
        <w:tblW w:w="0" w:type="auto"/>
        <w:tblInd w:w="1050" w:type="dxa"/>
        <w:tblLook w:val="04A0" w:firstRow="1" w:lastRow="0" w:firstColumn="1" w:lastColumn="0" w:noHBand="0" w:noVBand="1"/>
      </w:tblPr>
      <w:tblGrid>
        <w:gridCol w:w="1013"/>
        <w:gridCol w:w="1022"/>
        <w:gridCol w:w="1018"/>
        <w:gridCol w:w="1019"/>
        <w:gridCol w:w="1132"/>
        <w:gridCol w:w="1130"/>
        <w:gridCol w:w="912"/>
      </w:tblGrid>
      <w:tr w:rsidR="00ED084E" w:rsidTr="00ED084E">
        <w:tc>
          <w:tcPr>
            <w:tcW w:w="1035" w:type="dxa"/>
          </w:tcPr>
          <w:p w:rsidR="00ED084E" w:rsidRDefault="00ED084E" w:rsidP="006C025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1035" w:type="dxa"/>
          </w:tcPr>
          <w:p w:rsidR="00ED084E" w:rsidRDefault="00ED084E" w:rsidP="006C0259">
            <w:pPr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1035" w:type="dxa"/>
          </w:tcPr>
          <w:p w:rsidR="00ED084E" w:rsidRDefault="00ED084E" w:rsidP="006C0259">
            <w:pPr>
              <w:rPr>
                <w:rFonts w:hint="eastAsia"/>
              </w:rPr>
            </w:pPr>
            <w:r>
              <w:rPr>
                <w:rFonts w:hint="eastAsia"/>
              </w:rPr>
              <w:t>语音</w:t>
            </w:r>
          </w:p>
        </w:tc>
        <w:tc>
          <w:tcPr>
            <w:tcW w:w="1035" w:type="dxa"/>
          </w:tcPr>
          <w:p w:rsidR="00ED084E" w:rsidRDefault="00ED084E" w:rsidP="006C0259">
            <w:pPr>
              <w:rPr>
                <w:rFonts w:hint="eastAsia"/>
              </w:rPr>
            </w:pPr>
            <w:r>
              <w:rPr>
                <w:rFonts w:hint="eastAsia"/>
              </w:rPr>
              <w:t>视频</w:t>
            </w:r>
          </w:p>
        </w:tc>
        <w:tc>
          <w:tcPr>
            <w:tcW w:w="1035" w:type="dxa"/>
          </w:tcPr>
          <w:p w:rsidR="00ED084E" w:rsidRDefault="00ED084E" w:rsidP="006C0259">
            <w:pPr>
              <w:rPr>
                <w:rFonts w:hint="eastAsia"/>
              </w:rPr>
            </w:pPr>
            <w:r>
              <w:rPr>
                <w:rFonts w:hint="eastAsia"/>
              </w:rPr>
              <w:t>小视频</w:t>
            </w:r>
          </w:p>
        </w:tc>
        <w:tc>
          <w:tcPr>
            <w:tcW w:w="1141" w:type="dxa"/>
          </w:tcPr>
          <w:p w:rsidR="00ED084E" w:rsidRDefault="00ED084E" w:rsidP="006C0259">
            <w:pPr>
              <w:rPr>
                <w:rFonts w:hint="eastAsia"/>
              </w:rPr>
            </w:pPr>
            <w:r>
              <w:rPr>
                <w:rFonts w:hint="eastAsia"/>
              </w:rPr>
              <w:t>地理</w:t>
            </w:r>
            <w:r>
              <w:t>位置</w:t>
            </w:r>
          </w:p>
        </w:tc>
        <w:tc>
          <w:tcPr>
            <w:tcW w:w="930" w:type="dxa"/>
          </w:tcPr>
          <w:p w:rsidR="00ED084E" w:rsidRDefault="00ED084E" w:rsidP="006C0259">
            <w:pPr>
              <w:rPr>
                <w:rFonts w:hint="eastAsia"/>
              </w:rPr>
            </w:pPr>
            <w:r>
              <w:rPr>
                <w:rFonts w:hint="eastAsia"/>
              </w:rPr>
              <w:t>链接</w:t>
            </w:r>
          </w:p>
        </w:tc>
      </w:tr>
      <w:tr w:rsidR="00F71F56" w:rsidTr="00ED084E">
        <w:tc>
          <w:tcPr>
            <w:tcW w:w="1035" w:type="dxa"/>
          </w:tcPr>
          <w:p w:rsidR="00F71F56" w:rsidRDefault="00EA35F3" w:rsidP="006C0259">
            <w:pPr>
              <w:rPr>
                <w:rFonts w:hint="eastAsia"/>
              </w:rPr>
            </w:pPr>
            <w:r>
              <w:t>t</w:t>
            </w:r>
            <w:r w:rsidR="00F71F56">
              <w:rPr>
                <w:rFonts w:hint="eastAsia"/>
              </w:rPr>
              <w:t>ext</w:t>
            </w:r>
          </w:p>
        </w:tc>
        <w:tc>
          <w:tcPr>
            <w:tcW w:w="1035" w:type="dxa"/>
          </w:tcPr>
          <w:p w:rsidR="00F71F56" w:rsidRDefault="00EA35F3" w:rsidP="006C0259">
            <w:pPr>
              <w:rPr>
                <w:rFonts w:hint="eastAsia"/>
              </w:rPr>
            </w:pPr>
            <w:r>
              <w:rPr>
                <w:rFonts w:hint="eastAsia"/>
              </w:rPr>
              <w:t>image</w:t>
            </w:r>
          </w:p>
        </w:tc>
        <w:tc>
          <w:tcPr>
            <w:tcW w:w="1035" w:type="dxa"/>
          </w:tcPr>
          <w:p w:rsidR="00F71F56" w:rsidRDefault="00EA35F3" w:rsidP="006C0259">
            <w:pPr>
              <w:rPr>
                <w:rFonts w:hint="eastAsia"/>
              </w:rPr>
            </w:pPr>
            <w:r w:rsidRPr="00EA35F3">
              <w:t>voice</w:t>
            </w:r>
          </w:p>
        </w:tc>
        <w:tc>
          <w:tcPr>
            <w:tcW w:w="1035" w:type="dxa"/>
          </w:tcPr>
          <w:p w:rsidR="00F71F56" w:rsidRDefault="00EA35F3" w:rsidP="006C0259">
            <w:pPr>
              <w:rPr>
                <w:rFonts w:hint="eastAsia"/>
              </w:rPr>
            </w:pPr>
            <w:r w:rsidRPr="00EA35F3">
              <w:t>video</w:t>
            </w:r>
          </w:p>
        </w:tc>
        <w:tc>
          <w:tcPr>
            <w:tcW w:w="1035" w:type="dxa"/>
          </w:tcPr>
          <w:p w:rsidR="00F71F56" w:rsidRDefault="00EA35F3" w:rsidP="006C0259">
            <w:pPr>
              <w:rPr>
                <w:rFonts w:hint="eastAsia"/>
              </w:rPr>
            </w:pPr>
            <w:r w:rsidRPr="00EA35F3">
              <w:t>shortvideo</w:t>
            </w:r>
          </w:p>
        </w:tc>
        <w:tc>
          <w:tcPr>
            <w:tcW w:w="1141" w:type="dxa"/>
          </w:tcPr>
          <w:p w:rsidR="00F71F56" w:rsidRDefault="00EA35F3" w:rsidP="006C0259">
            <w:pPr>
              <w:rPr>
                <w:rFonts w:hint="eastAsia"/>
              </w:rPr>
            </w:pPr>
            <w:r w:rsidRPr="00EA35F3">
              <w:t>location</w:t>
            </w:r>
          </w:p>
        </w:tc>
        <w:tc>
          <w:tcPr>
            <w:tcW w:w="930" w:type="dxa"/>
          </w:tcPr>
          <w:p w:rsidR="00F71F56" w:rsidRDefault="00EA35F3" w:rsidP="006C0259">
            <w:pPr>
              <w:rPr>
                <w:rFonts w:hint="eastAsia"/>
              </w:rPr>
            </w:pPr>
            <w:r w:rsidRPr="00EA35F3">
              <w:t>link</w:t>
            </w:r>
          </w:p>
        </w:tc>
      </w:tr>
    </w:tbl>
    <w:p w:rsidR="000C787E" w:rsidRPr="006C0259" w:rsidRDefault="000C787E" w:rsidP="006C0259">
      <w:pPr>
        <w:ind w:leftChars="500" w:left="1050"/>
        <w:rPr>
          <w:rFonts w:hint="eastAsia"/>
        </w:rPr>
      </w:pPr>
    </w:p>
    <w:p w:rsidR="00216C8B" w:rsidRDefault="00216C8B" w:rsidP="000E3BFE">
      <w:pPr>
        <w:pStyle w:val="3"/>
        <w:ind w:firstLine="420"/>
      </w:pPr>
      <w:r>
        <w:rPr>
          <w:rFonts w:hint="eastAsia"/>
        </w:rPr>
        <w:t>接受</w:t>
      </w:r>
      <w:r>
        <w:t>事件推送</w:t>
      </w:r>
    </w:p>
    <w:p w:rsidR="00C242E0" w:rsidRDefault="005442E1" w:rsidP="00E14B0A">
      <w:pPr>
        <w:pStyle w:val="4"/>
        <w:ind w:left="420" w:firstLine="420"/>
      </w:pPr>
      <w:r>
        <w:rPr>
          <w:rFonts w:hint="eastAsia"/>
        </w:rPr>
        <w:t>消息</w:t>
      </w:r>
      <w:r>
        <w:t>格式</w:t>
      </w:r>
    </w:p>
    <w:p w:rsidR="00987271" w:rsidRDefault="00987271" w:rsidP="00987271">
      <w:r>
        <w:tab/>
      </w:r>
      <w:r>
        <w:tab/>
      </w:r>
      <w:r>
        <w:t>&lt;xml&gt;</w:t>
      </w:r>
    </w:p>
    <w:p w:rsidR="00987271" w:rsidRDefault="00987271" w:rsidP="00987271">
      <w:pPr>
        <w:ind w:leftChars="400" w:left="840"/>
      </w:pPr>
      <w:r>
        <w:t>&lt;ToUserName&gt;&lt;![CDATA[toUser]]&gt;&lt;/ToUserName&gt;</w:t>
      </w:r>
    </w:p>
    <w:p w:rsidR="00987271" w:rsidRDefault="00987271" w:rsidP="00987271">
      <w:pPr>
        <w:ind w:leftChars="400" w:left="840"/>
      </w:pPr>
      <w:r>
        <w:t>&lt;FromUserName&gt;&lt;![CDATA[FromUser]]&gt;&lt;/FromUserName&gt;</w:t>
      </w:r>
    </w:p>
    <w:p w:rsidR="00987271" w:rsidRDefault="00987271" w:rsidP="00987271">
      <w:pPr>
        <w:ind w:leftChars="400" w:left="840"/>
      </w:pPr>
      <w:r>
        <w:t>&lt;CreateTime&gt;123456789&lt;/CreateTime&gt;</w:t>
      </w:r>
    </w:p>
    <w:p w:rsidR="00987271" w:rsidRDefault="00987271" w:rsidP="00987271">
      <w:pPr>
        <w:ind w:leftChars="400" w:left="840"/>
        <w:rPr>
          <w:rFonts w:hint="eastAsia"/>
        </w:rPr>
      </w:pPr>
      <w:r w:rsidRPr="00FD3B5A">
        <w:rPr>
          <w:highlight w:val="yellow"/>
        </w:rPr>
        <w:t>&lt;MsgType&gt;&lt;![CDATA[event]]&gt;&lt;/MsgType&gt;</w:t>
      </w:r>
      <w:r w:rsidR="00FD3B5A">
        <w:tab/>
      </w:r>
      <w:r w:rsidR="00FD3B5A">
        <w:tab/>
      </w:r>
      <w:r w:rsidR="00FD3B5A">
        <w:rPr>
          <w:rFonts w:hint="eastAsia"/>
        </w:rPr>
        <w:t>←←标明</w:t>
      </w:r>
      <w:r w:rsidR="00FD3B5A">
        <w:t>是事件</w:t>
      </w:r>
      <w:r w:rsidR="00FD3B5A">
        <w:tab/>
      </w:r>
    </w:p>
    <w:p w:rsidR="00987271" w:rsidRPr="00EF3132" w:rsidRDefault="00987271" w:rsidP="00987271">
      <w:pPr>
        <w:ind w:leftChars="400" w:left="840"/>
        <w:rPr>
          <w:color w:val="FF0000"/>
        </w:rPr>
      </w:pPr>
      <w:r w:rsidRPr="00EF3132">
        <w:rPr>
          <w:color w:val="FF0000"/>
        </w:rPr>
        <w:t>&lt;Event&gt;&lt;![CDATA[subscribe]]&gt;&lt;/Event&gt;</w:t>
      </w:r>
    </w:p>
    <w:p w:rsidR="00987271" w:rsidRDefault="00987271" w:rsidP="00987271">
      <w:pPr>
        <w:ind w:leftChars="400" w:left="840"/>
      </w:pPr>
      <w:r>
        <w:t>&lt;/xml&gt;</w:t>
      </w:r>
    </w:p>
    <w:p w:rsidR="00FD3B5A" w:rsidRDefault="00FD3B5A" w:rsidP="00987271">
      <w:pPr>
        <w:ind w:leftChars="400" w:left="840"/>
      </w:pPr>
    </w:p>
    <w:p w:rsidR="00FD3B5A" w:rsidRDefault="00EF3132" w:rsidP="00EF3132">
      <w:pPr>
        <w:pStyle w:val="4"/>
        <w:ind w:left="420" w:firstLine="420"/>
      </w:pPr>
      <w:r>
        <w:rPr>
          <w:rFonts w:hint="eastAsia"/>
        </w:rPr>
        <w:t>消息</w:t>
      </w:r>
      <w:r>
        <w:t>类型</w:t>
      </w:r>
    </w:p>
    <w:p w:rsidR="00EF3132" w:rsidRPr="00EF3132" w:rsidRDefault="00EF3132" w:rsidP="00EF3132">
      <w:r>
        <w:tab/>
      </w:r>
      <w:r>
        <w:tab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81"/>
        <w:gridCol w:w="1246"/>
        <w:gridCol w:w="1171"/>
        <w:gridCol w:w="1182"/>
        <w:gridCol w:w="1172"/>
        <w:gridCol w:w="1172"/>
      </w:tblGrid>
      <w:tr w:rsidR="00EF3132" w:rsidTr="003B5EF7">
        <w:trPr>
          <w:jc w:val="center"/>
        </w:trPr>
        <w:tc>
          <w:tcPr>
            <w:tcW w:w="1181" w:type="dxa"/>
          </w:tcPr>
          <w:p w:rsidR="00EF3132" w:rsidRDefault="00EF3132" w:rsidP="00EF3132">
            <w:pPr>
              <w:rPr>
                <w:rFonts w:hint="eastAsia"/>
              </w:rPr>
            </w:pPr>
            <w:r>
              <w:rPr>
                <w:rFonts w:hint="eastAsia"/>
              </w:rPr>
              <w:t>关注</w:t>
            </w:r>
          </w:p>
        </w:tc>
        <w:tc>
          <w:tcPr>
            <w:tcW w:w="1246" w:type="dxa"/>
          </w:tcPr>
          <w:p w:rsidR="00EF3132" w:rsidRDefault="00EF3132" w:rsidP="00EF3132">
            <w:pPr>
              <w:rPr>
                <w:rFonts w:hint="eastAsia"/>
              </w:rPr>
            </w:pPr>
            <w:r>
              <w:rPr>
                <w:rFonts w:hint="eastAsia"/>
              </w:rPr>
              <w:t>取消</w:t>
            </w:r>
            <w:r>
              <w:t>关注</w:t>
            </w:r>
          </w:p>
        </w:tc>
        <w:tc>
          <w:tcPr>
            <w:tcW w:w="1171" w:type="dxa"/>
          </w:tcPr>
          <w:p w:rsidR="00EF3132" w:rsidRDefault="00EF3132" w:rsidP="00EF3132">
            <w:pPr>
              <w:rPr>
                <w:rFonts w:hint="eastAsia"/>
              </w:rPr>
            </w:pPr>
            <w:r>
              <w:rPr>
                <w:rFonts w:hint="eastAsia"/>
              </w:rPr>
              <w:t>扫描</w:t>
            </w:r>
            <w:r>
              <w:t>带参</w:t>
            </w:r>
          </w:p>
        </w:tc>
        <w:tc>
          <w:tcPr>
            <w:tcW w:w="1182" w:type="dxa"/>
          </w:tcPr>
          <w:p w:rsidR="00EF3132" w:rsidRDefault="00EF3132" w:rsidP="00EF3132">
            <w:pPr>
              <w:rPr>
                <w:rFonts w:hint="eastAsia"/>
              </w:rPr>
            </w:pPr>
            <w:r>
              <w:rPr>
                <w:rFonts w:hint="eastAsia"/>
              </w:rPr>
              <w:t>地理位置</w:t>
            </w:r>
          </w:p>
        </w:tc>
        <w:tc>
          <w:tcPr>
            <w:tcW w:w="1172" w:type="dxa"/>
          </w:tcPr>
          <w:p w:rsidR="00EF3132" w:rsidRDefault="00EF3132" w:rsidP="00EF3132">
            <w:pPr>
              <w:rPr>
                <w:rFonts w:hint="eastAsia"/>
              </w:rPr>
            </w:pPr>
            <w:r>
              <w:rPr>
                <w:rFonts w:hint="eastAsia"/>
              </w:rPr>
              <w:t>拉取</w:t>
            </w:r>
            <w:r>
              <w:t>消息</w:t>
            </w:r>
          </w:p>
        </w:tc>
        <w:tc>
          <w:tcPr>
            <w:tcW w:w="1172" w:type="dxa"/>
          </w:tcPr>
          <w:p w:rsidR="00EF3132" w:rsidRDefault="00EF3132" w:rsidP="00EF3132">
            <w:pPr>
              <w:rPr>
                <w:rFonts w:hint="eastAsia"/>
              </w:rPr>
            </w:pPr>
            <w:r>
              <w:rPr>
                <w:rFonts w:hint="eastAsia"/>
              </w:rPr>
              <w:t>跳转</w:t>
            </w:r>
            <w:r>
              <w:t>链接</w:t>
            </w:r>
          </w:p>
        </w:tc>
      </w:tr>
      <w:tr w:rsidR="00EF3132" w:rsidTr="003B5EF7">
        <w:trPr>
          <w:jc w:val="center"/>
        </w:trPr>
        <w:tc>
          <w:tcPr>
            <w:tcW w:w="1181" w:type="dxa"/>
          </w:tcPr>
          <w:p w:rsidR="00EF3132" w:rsidRDefault="00EF3132" w:rsidP="00EF3132">
            <w:pPr>
              <w:rPr>
                <w:rFonts w:hint="eastAsia"/>
              </w:rPr>
            </w:pPr>
            <w:r w:rsidRPr="00EF3132">
              <w:t>subscribe</w:t>
            </w:r>
          </w:p>
        </w:tc>
        <w:tc>
          <w:tcPr>
            <w:tcW w:w="1246" w:type="dxa"/>
          </w:tcPr>
          <w:p w:rsidR="00EF3132" w:rsidRDefault="00EF3132" w:rsidP="00EF3132">
            <w:pPr>
              <w:rPr>
                <w:rFonts w:hint="eastAsia"/>
              </w:rPr>
            </w:pPr>
            <w:r w:rsidRPr="00EF3132">
              <w:t>unsubscribe</w:t>
            </w:r>
          </w:p>
        </w:tc>
        <w:tc>
          <w:tcPr>
            <w:tcW w:w="1171" w:type="dxa"/>
          </w:tcPr>
          <w:p w:rsidR="00EF3132" w:rsidRDefault="00EF3132" w:rsidP="00EF3132">
            <w:pPr>
              <w:rPr>
                <w:rFonts w:hint="eastAsia"/>
              </w:rPr>
            </w:pPr>
            <w:r w:rsidRPr="00EF3132">
              <w:t>SCAN</w:t>
            </w:r>
          </w:p>
        </w:tc>
        <w:tc>
          <w:tcPr>
            <w:tcW w:w="1182" w:type="dxa"/>
          </w:tcPr>
          <w:p w:rsidR="00EF3132" w:rsidRDefault="00EF3132" w:rsidP="00EF3132">
            <w:pPr>
              <w:rPr>
                <w:rFonts w:hint="eastAsia"/>
              </w:rPr>
            </w:pPr>
            <w:r w:rsidRPr="00EF3132">
              <w:t>LOCATION</w:t>
            </w:r>
          </w:p>
        </w:tc>
        <w:tc>
          <w:tcPr>
            <w:tcW w:w="1172" w:type="dxa"/>
          </w:tcPr>
          <w:p w:rsidR="00EF3132" w:rsidRDefault="00EF3132" w:rsidP="00EF3132">
            <w:pPr>
              <w:rPr>
                <w:rFonts w:hint="eastAsia"/>
              </w:rPr>
            </w:pPr>
            <w:r w:rsidRPr="00EF3132">
              <w:t>CLICK</w:t>
            </w:r>
          </w:p>
        </w:tc>
        <w:tc>
          <w:tcPr>
            <w:tcW w:w="1172" w:type="dxa"/>
          </w:tcPr>
          <w:p w:rsidR="00EF3132" w:rsidRDefault="00EF3132" w:rsidP="00EF3132">
            <w:pPr>
              <w:rPr>
                <w:rFonts w:hint="eastAsia"/>
              </w:rPr>
            </w:pPr>
            <w:r w:rsidRPr="00EF3132">
              <w:t>VIEW</w:t>
            </w:r>
          </w:p>
        </w:tc>
      </w:tr>
    </w:tbl>
    <w:p w:rsidR="00EF3132" w:rsidRDefault="00EF3132" w:rsidP="00EF3132"/>
    <w:p w:rsidR="00DA357F" w:rsidRDefault="00DA357F" w:rsidP="00DA357F">
      <w:pPr>
        <w:pStyle w:val="2"/>
      </w:pPr>
      <w:r>
        <w:rPr>
          <w:rFonts w:hint="eastAsia"/>
        </w:rPr>
        <w:t>微信</w:t>
      </w:r>
      <w:r>
        <w:t>授权</w:t>
      </w:r>
    </w:p>
    <w:p w:rsidR="00DA357F" w:rsidRDefault="005A5157" w:rsidP="005A5157">
      <w:pPr>
        <w:pStyle w:val="3"/>
      </w:pPr>
      <w:r>
        <w:t>B</w:t>
      </w:r>
      <w:r>
        <w:rPr>
          <w:rFonts w:hint="eastAsia"/>
        </w:rPr>
        <w:t>ase</w:t>
      </w:r>
      <w:r>
        <w:t>授权</w:t>
      </w:r>
    </w:p>
    <w:p w:rsidR="005A5157" w:rsidRPr="005A5157" w:rsidRDefault="005A5157" w:rsidP="005A5157">
      <w:pPr>
        <w:rPr>
          <w:rFonts w:hint="eastAsia"/>
        </w:rPr>
      </w:pPr>
      <w:r>
        <w:tab/>
      </w:r>
      <w:r w:rsidRPr="005A5157">
        <w:rPr>
          <w:rFonts w:hint="eastAsia"/>
        </w:rPr>
        <w:t>以</w:t>
      </w:r>
      <w:r w:rsidRPr="005A5157">
        <w:rPr>
          <w:rFonts w:hint="eastAsia"/>
        </w:rPr>
        <w:t>snsapi_base</w:t>
      </w:r>
      <w:r w:rsidRPr="005A5157">
        <w:rPr>
          <w:rFonts w:hint="eastAsia"/>
        </w:rPr>
        <w:t>为</w:t>
      </w:r>
      <w:r w:rsidRPr="005A5157">
        <w:rPr>
          <w:rFonts w:hint="eastAsia"/>
        </w:rPr>
        <w:t>scope</w:t>
      </w:r>
      <w:r w:rsidRPr="005A5157">
        <w:rPr>
          <w:rFonts w:hint="eastAsia"/>
        </w:rPr>
        <w:t>发起的网页授权，是用来获取进入页面的用户的</w:t>
      </w:r>
      <w:r w:rsidRPr="005A5157">
        <w:rPr>
          <w:rFonts w:hint="eastAsia"/>
        </w:rPr>
        <w:t>openid</w:t>
      </w:r>
      <w:r w:rsidRPr="005A5157">
        <w:rPr>
          <w:rFonts w:hint="eastAsia"/>
        </w:rPr>
        <w:t>的，并且是静默授权并自动跳转到回调页的。用户感知的就是直接进入了回调页（往往是业务页面）</w:t>
      </w:r>
      <w:r>
        <w:rPr>
          <w:rFonts w:hint="eastAsia"/>
        </w:rPr>
        <w:t>。</w:t>
      </w:r>
    </w:p>
    <w:p w:rsidR="005A5157" w:rsidRDefault="005A5157" w:rsidP="005A5157">
      <w:pPr>
        <w:pStyle w:val="3"/>
      </w:pPr>
      <w:r>
        <w:rPr>
          <w:rFonts w:hint="eastAsia"/>
        </w:rPr>
        <w:lastRenderedPageBreak/>
        <w:t>User</w:t>
      </w:r>
      <w:r>
        <w:t>Info</w:t>
      </w:r>
      <w:r>
        <w:rPr>
          <w:rFonts w:hint="eastAsia"/>
        </w:rPr>
        <w:t>授权</w:t>
      </w:r>
    </w:p>
    <w:p w:rsidR="001A53FA" w:rsidRDefault="001A53FA" w:rsidP="001A53FA">
      <w:r>
        <w:tab/>
      </w:r>
      <w:r w:rsidRPr="001A53FA">
        <w:rPr>
          <w:rFonts w:hint="eastAsia"/>
        </w:rPr>
        <w:t>以</w:t>
      </w:r>
      <w:r w:rsidRPr="001A53FA">
        <w:rPr>
          <w:rFonts w:hint="eastAsia"/>
        </w:rPr>
        <w:t>snsapi_userinfo</w:t>
      </w:r>
      <w:r w:rsidRPr="001A53FA">
        <w:rPr>
          <w:rFonts w:hint="eastAsia"/>
        </w:rPr>
        <w:t>为</w:t>
      </w:r>
      <w:r w:rsidRPr="001A53FA">
        <w:rPr>
          <w:rFonts w:hint="eastAsia"/>
        </w:rPr>
        <w:t>scope</w:t>
      </w:r>
      <w:r w:rsidRPr="001A53FA">
        <w:rPr>
          <w:rFonts w:hint="eastAsia"/>
        </w:rPr>
        <w:t>发起的网页授权，是用来获取用户的基本信息的。但这种授权需要用户手动同意，并且由于用户同意过，所以无须关注，就可在授权后获取该用户的基本信息。</w:t>
      </w:r>
    </w:p>
    <w:p w:rsidR="002D4268" w:rsidRDefault="002D4268" w:rsidP="001A53FA"/>
    <w:p w:rsidR="002D4268" w:rsidRDefault="002D4268" w:rsidP="002D4268">
      <w:pPr>
        <w:pStyle w:val="3"/>
      </w:pPr>
      <w:r>
        <w:rPr>
          <w:rFonts w:hint="eastAsia"/>
        </w:rPr>
        <w:t>授权</w:t>
      </w:r>
      <w:r>
        <w:t>流程</w:t>
      </w:r>
    </w:p>
    <w:p w:rsidR="002D4268" w:rsidRDefault="002D4268" w:rsidP="002D426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、引导用户进入授权页面同意授权，获取</w:t>
      </w:r>
      <w:r>
        <w:rPr>
          <w:rFonts w:hint="eastAsia"/>
        </w:rPr>
        <w:t>code</w:t>
      </w:r>
    </w:p>
    <w:p w:rsidR="002D4268" w:rsidRDefault="002D4268" w:rsidP="002D426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、通过</w:t>
      </w:r>
      <w:r>
        <w:rPr>
          <w:rFonts w:hint="eastAsia"/>
        </w:rPr>
        <w:t>code</w:t>
      </w:r>
      <w:r>
        <w:rPr>
          <w:rFonts w:hint="eastAsia"/>
        </w:rPr>
        <w:t>换取网页授权</w:t>
      </w:r>
      <w:r>
        <w:rPr>
          <w:rFonts w:hint="eastAsia"/>
        </w:rPr>
        <w:t>access_token</w:t>
      </w:r>
      <w:r>
        <w:rPr>
          <w:rFonts w:hint="eastAsia"/>
        </w:rPr>
        <w:t>（与基础支持中的</w:t>
      </w:r>
      <w:r>
        <w:rPr>
          <w:rFonts w:hint="eastAsia"/>
        </w:rPr>
        <w:t>access_token</w:t>
      </w:r>
      <w:r>
        <w:rPr>
          <w:rFonts w:hint="eastAsia"/>
        </w:rPr>
        <w:t>不同）</w:t>
      </w:r>
    </w:p>
    <w:p w:rsidR="002D4268" w:rsidRDefault="002D4268" w:rsidP="002D426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、如果需要，开发者可以刷新网页授权</w:t>
      </w:r>
      <w:r>
        <w:rPr>
          <w:rFonts w:hint="eastAsia"/>
        </w:rPr>
        <w:t>access_token</w:t>
      </w:r>
      <w:r>
        <w:rPr>
          <w:rFonts w:hint="eastAsia"/>
        </w:rPr>
        <w:t>，避免过期</w:t>
      </w:r>
    </w:p>
    <w:p w:rsidR="002D4268" w:rsidRDefault="002D4268" w:rsidP="002D4268">
      <w:r>
        <w:rPr>
          <w:rFonts w:hint="eastAsia"/>
        </w:rPr>
        <w:t>4</w:t>
      </w:r>
      <w:r>
        <w:rPr>
          <w:rFonts w:hint="eastAsia"/>
        </w:rPr>
        <w:t>、通过网页授权</w:t>
      </w:r>
      <w:r>
        <w:rPr>
          <w:rFonts w:hint="eastAsia"/>
        </w:rPr>
        <w:t>access_token</w:t>
      </w:r>
      <w:r>
        <w:rPr>
          <w:rFonts w:hint="eastAsia"/>
        </w:rPr>
        <w:t>和</w:t>
      </w:r>
      <w:r>
        <w:rPr>
          <w:rFonts w:hint="eastAsia"/>
        </w:rPr>
        <w:t>openid</w:t>
      </w:r>
      <w:r>
        <w:rPr>
          <w:rFonts w:hint="eastAsia"/>
        </w:rPr>
        <w:t>获取用户基本信息（支持</w:t>
      </w:r>
      <w:r>
        <w:rPr>
          <w:rFonts w:hint="eastAsia"/>
        </w:rPr>
        <w:t>UnionID</w:t>
      </w:r>
      <w:r>
        <w:rPr>
          <w:rFonts w:hint="eastAsia"/>
        </w:rPr>
        <w:t>机制）</w:t>
      </w:r>
    </w:p>
    <w:p w:rsidR="00E13AB9" w:rsidRDefault="00E13AB9" w:rsidP="002D4268"/>
    <w:p w:rsidR="00E13AB9" w:rsidRDefault="00E13AB9" w:rsidP="002D4268">
      <w:r>
        <w:rPr>
          <w:noProof/>
        </w:rPr>
        <w:drawing>
          <wp:inline distT="0" distB="0" distL="0" distR="0" wp14:anchorId="0F2FF5E9" wp14:editId="14495D09">
            <wp:extent cx="5274310" cy="2711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AC" w:rsidRDefault="00827EAC" w:rsidP="002D4268"/>
    <w:p w:rsidR="003F0AB1" w:rsidRDefault="004F54E7" w:rsidP="002D4268">
      <w:hyperlink r:id="rId11" w:history="1">
        <w:r w:rsidRPr="00985413">
          <w:rPr>
            <w:rStyle w:val="a3"/>
          </w:rPr>
          <w:t>https://open.weixin.qq.com/connect/oauth2/authorize?appid=wx38a0b3a7cc7761f9&amp;redirect_uri=http%3a%2f%2ftojaoomy.ngrok.cc%2foauth.htm&amp;response_type=code&amp;scope=snsapi_base&amp;state=123#wechat_redirect</w:t>
        </w:r>
      </w:hyperlink>
    </w:p>
    <w:p w:rsidR="004F54E7" w:rsidRDefault="004F54E7" w:rsidP="002D4268"/>
    <w:p w:rsidR="00CB1343" w:rsidRDefault="005A5232" w:rsidP="002D4268">
      <w:hyperlink r:id="rId12" w:anchor="wechat_redirect" w:history="1">
        <w:r w:rsidRPr="005A5232">
          <w:rPr>
            <w:rStyle w:val="a3"/>
          </w:rPr>
          <w:t>https://open.weixin.qq.com/connect/oauth2/authorize?appid=wx38a0b3a7cc7761f9&amp;redirect_uri=http%3a%2f%2ftojaoomy.ngrok.cc%2foauth%2fsns.htm&amp;response_type=code&amp;scope=snsapi_userinfo&amp;state=STATE#wechat_redirect</w:t>
        </w:r>
      </w:hyperlink>
    </w:p>
    <w:p w:rsidR="00CB1343" w:rsidRDefault="00CB1343" w:rsidP="002D4268"/>
    <w:p w:rsidR="006F1489" w:rsidRDefault="006F1489" w:rsidP="002D4268"/>
    <w:p w:rsidR="006F1489" w:rsidRDefault="006F1489" w:rsidP="006F1489">
      <w:pPr>
        <w:pStyle w:val="2"/>
      </w:pPr>
      <w:r>
        <w:rPr>
          <w:rFonts w:hint="eastAsia"/>
        </w:rPr>
        <w:t>本地</w:t>
      </w:r>
      <w:r>
        <w:t>调试微信</w:t>
      </w:r>
    </w:p>
    <w:p w:rsidR="005A24AD" w:rsidRDefault="005A24AD" w:rsidP="005A24AD">
      <w:pPr>
        <w:rPr>
          <w:rFonts w:hint="eastAsia"/>
        </w:rPr>
      </w:pPr>
      <w:hyperlink r:id="rId13" w:history="1">
        <w:r w:rsidRPr="00985413">
          <w:rPr>
            <w:rStyle w:val="a3"/>
          </w:rPr>
          <w:t>https://www.ngrok.cc/</w:t>
        </w:r>
      </w:hyperlink>
    </w:p>
    <w:p w:rsidR="005A24AD" w:rsidRDefault="005A24AD" w:rsidP="006C191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登录</w:t>
      </w:r>
      <w:r>
        <w:t>注册</w:t>
      </w:r>
      <w:r w:rsidR="00BD2D7F">
        <w:rPr>
          <w:rFonts w:hint="eastAsia"/>
        </w:rPr>
        <w:t>，</w:t>
      </w:r>
      <w:r w:rsidR="00BD2D7F">
        <w:t>下载客户端</w:t>
      </w:r>
      <w:bookmarkStart w:id="0" w:name="_GoBack"/>
      <w:bookmarkEnd w:id="0"/>
    </w:p>
    <w:p w:rsidR="006C1912" w:rsidRDefault="006C1912" w:rsidP="006C191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>
        <w:t>后台，隧道管理</w:t>
      </w:r>
      <w:r>
        <w:t>=</w:t>
      </w:r>
      <w:r>
        <w:t>》开通隧道</w:t>
      </w:r>
      <w:r>
        <w:t>=</w:t>
      </w:r>
      <w:r>
        <w:t>》免费服务器开通</w:t>
      </w:r>
    </w:p>
    <w:p w:rsidR="006C1912" w:rsidRPr="005A24AD" w:rsidRDefault="00F7317F" w:rsidP="006C191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7E39C248" wp14:editId="77C9CE31">
            <wp:extent cx="5274310" cy="34810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912" w:rsidRPr="005A2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C07C29"/>
    <w:multiLevelType w:val="hybridMultilevel"/>
    <w:tmpl w:val="194279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446"/>
    <w:rsid w:val="00053680"/>
    <w:rsid w:val="00084C58"/>
    <w:rsid w:val="000C1C19"/>
    <w:rsid w:val="000C787E"/>
    <w:rsid w:val="000E3BFE"/>
    <w:rsid w:val="000F2CA5"/>
    <w:rsid w:val="00147446"/>
    <w:rsid w:val="001A53FA"/>
    <w:rsid w:val="001C730E"/>
    <w:rsid w:val="00203985"/>
    <w:rsid w:val="00204481"/>
    <w:rsid w:val="00216C8B"/>
    <w:rsid w:val="002172A9"/>
    <w:rsid w:val="00241BAB"/>
    <w:rsid w:val="00285F09"/>
    <w:rsid w:val="002B70E0"/>
    <w:rsid w:val="002B7F34"/>
    <w:rsid w:val="002D4268"/>
    <w:rsid w:val="00304A7D"/>
    <w:rsid w:val="00393047"/>
    <w:rsid w:val="003A22FD"/>
    <w:rsid w:val="003B51DD"/>
    <w:rsid w:val="003B5EF7"/>
    <w:rsid w:val="003F0AB1"/>
    <w:rsid w:val="00413A15"/>
    <w:rsid w:val="004F54E7"/>
    <w:rsid w:val="005442E1"/>
    <w:rsid w:val="00574856"/>
    <w:rsid w:val="005A24AD"/>
    <w:rsid w:val="005A5157"/>
    <w:rsid w:val="005A5232"/>
    <w:rsid w:val="005C64A7"/>
    <w:rsid w:val="005D4809"/>
    <w:rsid w:val="005F59E3"/>
    <w:rsid w:val="00644D69"/>
    <w:rsid w:val="00646FA0"/>
    <w:rsid w:val="006852EA"/>
    <w:rsid w:val="006C0259"/>
    <w:rsid w:val="006C1912"/>
    <w:rsid w:val="006F1489"/>
    <w:rsid w:val="0070632B"/>
    <w:rsid w:val="0076101E"/>
    <w:rsid w:val="007956A9"/>
    <w:rsid w:val="007C15DF"/>
    <w:rsid w:val="00827EAA"/>
    <w:rsid w:val="00827EAC"/>
    <w:rsid w:val="00843CFB"/>
    <w:rsid w:val="00860BAD"/>
    <w:rsid w:val="008A5D4C"/>
    <w:rsid w:val="008E4545"/>
    <w:rsid w:val="0092528D"/>
    <w:rsid w:val="00981EA0"/>
    <w:rsid w:val="00987271"/>
    <w:rsid w:val="009932D9"/>
    <w:rsid w:val="009A424F"/>
    <w:rsid w:val="009F200F"/>
    <w:rsid w:val="00A83F45"/>
    <w:rsid w:val="00B3051C"/>
    <w:rsid w:val="00B8115E"/>
    <w:rsid w:val="00BD2D7F"/>
    <w:rsid w:val="00BE146C"/>
    <w:rsid w:val="00BE6C86"/>
    <w:rsid w:val="00C242E0"/>
    <w:rsid w:val="00CB1343"/>
    <w:rsid w:val="00CE3071"/>
    <w:rsid w:val="00D97BDD"/>
    <w:rsid w:val="00DA357F"/>
    <w:rsid w:val="00DC79FE"/>
    <w:rsid w:val="00E13AB9"/>
    <w:rsid w:val="00E14B0A"/>
    <w:rsid w:val="00E44FFC"/>
    <w:rsid w:val="00E4672C"/>
    <w:rsid w:val="00EA35F3"/>
    <w:rsid w:val="00ED084E"/>
    <w:rsid w:val="00EE30EC"/>
    <w:rsid w:val="00EF3132"/>
    <w:rsid w:val="00F624B6"/>
    <w:rsid w:val="00F71F56"/>
    <w:rsid w:val="00F7317F"/>
    <w:rsid w:val="00FD3B5A"/>
    <w:rsid w:val="00FF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571C3-DE8F-4138-9859-44E6FA9ED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05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05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22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02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05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305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22F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0448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241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6C025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C19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wiki/8/f9a0b8382e0b77d87b3bcc1ce6fbc104.html" TargetMode="External"/><Relationship Id="rId13" Type="http://schemas.openxmlformats.org/officeDocument/2006/relationships/hyperlink" Target="https://www.ngrok.cc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open.weixin.qq.com/connect/oauth2/authorize?appid=wx38a0b3a7cc7761f9&amp;redirect_uri=http%3a%2f%2ftojaoomy.ngrok.cc%2foauth%2fsns.htm&amp;response_type=code&amp;scope=snsapi_userinfo&amp;state=STAT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p.weixin.qq.com/debug/cgi-bin/sandbox?t=sandbox/login" TargetMode="External"/><Relationship Id="rId11" Type="http://schemas.openxmlformats.org/officeDocument/2006/relationships/hyperlink" Target="https://open.weixin.qq.com/connect/oauth2/authorize?appid=wx38a0b3a7cc7761f9&amp;redirect_uri=http%3a%2f%2ftojaoomy.ngrok.cc%2foauth.htm&amp;response_type=code&amp;scope=snsapi_base&amp;state=123#wechat_redirect" TargetMode="External"/><Relationship Id="rId5" Type="http://schemas.openxmlformats.org/officeDocument/2006/relationships/hyperlink" Target="http://mp.weixin.qq.com/wiki/home/index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Jian 何剑</dc:creator>
  <cp:keywords/>
  <dc:description/>
  <cp:lastModifiedBy>He Jian 何剑</cp:lastModifiedBy>
  <cp:revision>84</cp:revision>
  <dcterms:created xsi:type="dcterms:W3CDTF">2017-03-02T06:23:00Z</dcterms:created>
  <dcterms:modified xsi:type="dcterms:W3CDTF">2017-03-02T09:20:00Z</dcterms:modified>
</cp:coreProperties>
</file>