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Notulensi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pPr>
      <w:r w:rsidDel="00000000" w:rsidR="00000000" w:rsidRPr="00000000">
        <w:rPr>
          <w:rtl w:val="0"/>
        </w:rPr>
        <w:t xml:space="preserve">Slicing Alternate card Departemen</w:t>
      </w:r>
    </w:p>
    <w:p w:rsidR="00000000" w:rsidDel="00000000" w:rsidP="00000000" w:rsidRDefault="00000000" w:rsidRPr="00000000" w14:paraId="00000004">
      <w:pPr>
        <w:ind w:left="720" w:firstLine="720"/>
        <w:rPr/>
      </w:pPr>
      <w:r w:rsidDel="00000000" w:rsidR="00000000" w:rsidRPr="00000000">
        <w:rPr>
          <w:rtl w:val="0"/>
        </w:rPr>
        <w:t xml:space="preserve">Alternate Card Departemen untuk departemen yang memiliki prodi lebih dari satu. Ada variasi card yang dibagi dua serta ada card yang dibagi tiga dengan nama prodi center di setiap bagian. Slicing dari figma yang dibuat dari mas Zaidan.</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Nama depart dengan prodi : </w:t>
      </w:r>
    </w:p>
    <w:p w:rsidR="00000000" w:rsidDel="00000000" w:rsidP="00000000" w:rsidRDefault="00000000" w:rsidRPr="00000000" w14:paraId="00000007">
      <w:pPr>
        <w:numPr>
          <w:ilvl w:val="0"/>
          <w:numId w:val="5"/>
        </w:numPr>
        <w:ind w:left="1440" w:hanging="360"/>
      </w:pPr>
      <w:r w:rsidDel="00000000" w:rsidR="00000000" w:rsidRPr="00000000">
        <w:rPr>
          <w:rtl w:val="0"/>
        </w:rPr>
        <w:t xml:space="preserve">Teknik Elektro : </w:t>
      </w:r>
    </w:p>
    <w:p w:rsidR="00000000" w:rsidDel="00000000" w:rsidP="00000000" w:rsidRDefault="00000000" w:rsidRPr="00000000" w14:paraId="00000008">
      <w:pPr>
        <w:numPr>
          <w:ilvl w:val="0"/>
          <w:numId w:val="3"/>
        </w:numPr>
        <w:ind w:left="2160" w:hanging="360"/>
      </w:pPr>
      <w:r w:rsidDel="00000000" w:rsidR="00000000" w:rsidRPr="00000000">
        <w:rPr>
          <w:rtl w:val="0"/>
        </w:rPr>
        <w:t xml:space="preserve">Teknik Elektro : </w:t>
      </w:r>
      <w:hyperlink r:id="rId6">
        <w:r w:rsidDel="00000000" w:rsidR="00000000" w:rsidRPr="00000000">
          <w:rPr>
            <w:color w:val="1155cc"/>
            <w:u w:val="single"/>
            <w:rtl w:val="0"/>
          </w:rPr>
          <w:t xml:space="preserve">https://www.its.ac.id/telektro/id/akademik/program-studi-sarjana/</w:t>
        </w:r>
      </w:hyperlink>
      <w:r w:rsidDel="00000000" w:rsidR="00000000" w:rsidRPr="00000000">
        <w:rPr>
          <w:rtl w:val="0"/>
        </w:rPr>
        <w:br w:type="textWrapping"/>
      </w:r>
    </w:p>
    <w:p w:rsidR="00000000" w:rsidDel="00000000" w:rsidP="00000000" w:rsidRDefault="00000000" w:rsidRPr="00000000" w14:paraId="00000009">
      <w:pPr>
        <w:numPr>
          <w:ilvl w:val="0"/>
          <w:numId w:val="3"/>
        </w:numPr>
        <w:ind w:left="2160" w:hanging="360"/>
      </w:pPr>
      <w:r w:rsidDel="00000000" w:rsidR="00000000" w:rsidRPr="00000000">
        <w:rPr>
          <w:rtl w:val="0"/>
        </w:rPr>
        <w:t xml:space="preserve">Teknik Telekomunikasi : </w:t>
      </w:r>
      <w:hyperlink r:id="rId7">
        <w:r w:rsidDel="00000000" w:rsidR="00000000" w:rsidRPr="00000000">
          <w:rPr>
            <w:color w:val="1155cc"/>
            <w:u w:val="single"/>
            <w:rtl w:val="0"/>
          </w:rPr>
          <w:t xml:space="preserve">https://www.its.ac.id/telektro/id/akademik/prodi-telekomunikasi/</w:t>
        </w:r>
      </w:hyperlink>
      <w:r w:rsidDel="00000000" w:rsidR="00000000" w:rsidRPr="00000000">
        <w:rPr>
          <w:rtl w:val="0"/>
        </w:rPr>
        <w:br w:type="textWrapping"/>
      </w:r>
    </w:p>
    <w:p w:rsidR="00000000" w:rsidDel="00000000" w:rsidP="00000000" w:rsidRDefault="00000000" w:rsidRPr="00000000" w14:paraId="0000000A">
      <w:pPr>
        <w:numPr>
          <w:ilvl w:val="0"/>
          <w:numId w:val="5"/>
        </w:numPr>
        <w:ind w:left="1440" w:hanging="360"/>
      </w:pPr>
      <w:r w:rsidDel="00000000" w:rsidR="00000000" w:rsidRPr="00000000">
        <w:rPr>
          <w:rtl w:val="0"/>
        </w:rPr>
        <w:t xml:space="preserve">Teknik Informatika : </w:t>
      </w:r>
    </w:p>
    <w:p w:rsidR="00000000" w:rsidDel="00000000" w:rsidP="00000000" w:rsidRDefault="00000000" w:rsidRPr="00000000" w14:paraId="0000000B">
      <w:pPr>
        <w:numPr>
          <w:ilvl w:val="0"/>
          <w:numId w:val="1"/>
        </w:numPr>
        <w:ind w:left="2160" w:hanging="360"/>
      </w:pPr>
      <w:r w:rsidDel="00000000" w:rsidR="00000000" w:rsidRPr="00000000">
        <w:rPr>
          <w:rtl w:val="0"/>
        </w:rPr>
        <w:t xml:space="preserve">Teknik Informatika : </w:t>
      </w:r>
      <w:hyperlink r:id="rId8">
        <w:r w:rsidDel="00000000" w:rsidR="00000000" w:rsidRPr="00000000">
          <w:rPr>
            <w:color w:val="1155cc"/>
            <w:u w:val="single"/>
            <w:rtl w:val="0"/>
          </w:rPr>
          <w:t xml:space="preserve">https://www.its.ac.id/informatika/id/akademik/program-studi/program-studi-s1/</w:t>
        </w:r>
      </w:hyperlink>
      <w:r w:rsidDel="00000000" w:rsidR="00000000" w:rsidRPr="00000000">
        <w:rPr>
          <w:rtl w:val="0"/>
        </w:rPr>
        <w:br w:type="textWrapping"/>
      </w:r>
    </w:p>
    <w:p w:rsidR="00000000" w:rsidDel="00000000" w:rsidP="00000000" w:rsidRDefault="00000000" w:rsidRPr="00000000" w14:paraId="0000000C">
      <w:pPr>
        <w:numPr>
          <w:ilvl w:val="0"/>
          <w:numId w:val="1"/>
        </w:numPr>
        <w:ind w:left="2160" w:hanging="360"/>
      </w:pPr>
      <w:r w:rsidDel="00000000" w:rsidR="00000000" w:rsidRPr="00000000">
        <w:rPr>
          <w:rtl w:val="0"/>
        </w:rPr>
        <w:t xml:space="preserve">Rekayasa Perangkat Lunak : </w:t>
      </w:r>
      <w:hyperlink r:id="rId9">
        <w:r w:rsidDel="00000000" w:rsidR="00000000" w:rsidRPr="00000000">
          <w:rPr>
            <w:color w:val="1155cc"/>
            <w:u w:val="single"/>
            <w:rtl w:val="0"/>
          </w:rPr>
          <w:t xml:space="preserve">https://www.its.ac.id/informatika/id/akademik/program-studi/program-studi-sarjana-s1-rekayasa-perangkat-lunak/</w:t>
        </w:r>
      </w:hyperlink>
      <w:r w:rsidDel="00000000" w:rsidR="00000000" w:rsidRPr="00000000">
        <w:rPr>
          <w:rtl w:val="0"/>
        </w:rPr>
        <w:br w:type="textWrapping"/>
      </w:r>
    </w:p>
    <w:p w:rsidR="00000000" w:rsidDel="00000000" w:rsidP="00000000" w:rsidRDefault="00000000" w:rsidRPr="00000000" w14:paraId="0000000D">
      <w:pPr>
        <w:numPr>
          <w:ilvl w:val="0"/>
          <w:numId w:val="1"/>
        </w:numPr>
        <w:ind w:left="2160" w:hanging="360"/>
      </w:pPr>
      <w:r w:rsidDel="00000000" w:rsidR="00000000" w:rsidRPr="00000000">
        <w:rPr>
          <w:rtl w:val="0"/>
        </w:rPr>
        <w:t xml:space="preserve">Rekayasa Kecerdasan Artifisial : </w:t>
      </w:r>
      <w:hyperlink r:id="rId10">
        <w:r w:rsidDel="00000000" w:rsidR="00000000" w:rsidRPr="00000000">
          <w:rPr>
            <w:color w:val="1155cc"/>
            <w:u w:val="single"/>
            <w:rtl w:val="0"/>
          </w:rPr>
          <w:t xml:space="preserve">https://www.its.ac.id/informatika/id/akademik/program-studi/program-studi-sarjana-s1-rekayasa-kecerdasan-artifisial/</w:t>
        </w:r>
      </w:hyperlink>
      <w:r w:rsidDel="00000000" w:rsidR="00000000" w:rsidRPr="00000000">
        <w:rPr>
          <w:rtl w:val="0"/>
        </w:rPr>
        <w:br w:type="textWrapping"/>
      </w:r>
    </w:p>
    <w:p w:rsidR="00000000" w:rsidDel="00000000" w:rsidP="00000000" w:rsidRDefault="00000000" w:rsidRPr="00000000" w14:paraId="0000000E">
      <w:pPr>
        <w:numPr>
          <w:ilvl w:val="0"/>
          <w:numId w:val="5"/>
        </w:numPr>
        <w:ind w:left="1440" w:hanging="360"/>
      </w:pPr>
      <w:r w:rsidDel="00000000" w:rsidR="00000000" w:rsidRPr="00000000">
        <w:rPr>
          <w:rtl w:val="0"/>
        </w:rPr>
        <w:t xml:space="preserve">Sistem Informasi : </w:t>
      </w:r>
    </w:p>
    <w:p w:rsidR="00000000" w:rsidDel="00000000" w:rsidP="00000000" w:rsidRDefault="00000000" w:rsidRPr="00000000" w14:paraId="0000000F">
      <w:pPr>
        <w:numPr>
          <w:ilvl w:val="0"/>
          <w:numId w:val="2"/>
        </w:numPr>
        <w:ind w:left="2160" w:hanging="360"/>
      </w:pPr>
      <w:r w:rsidDel="00000000" w:rsidR="00000000" w:rsidRPr="00000000">
        <w:rPr>
          <w:rtl w:val="0"/>
        </w:rPr>
        <w:t xml:space="preserve">Sistem Informasi : </w:t>
      </w:r>
      <w:hyperlink r:id="rId11">
        <w:r w:rsidDel="00000000" w:rsidR="00000000" w:rsidRPr="00000000">
          <w:rPr>
            <w:color w:val="1155cc"/>
            <w:u w:val="single"/>
            <w:rtl w:val="0"/>
          </w:rPr>
          <w:t xml:space="preserve">https://www.its.ac.id/si/program-studi-s1/</w:t>
        </w:r>
      </w:hyperlink>
      <w:r w:rsidDel="00000000" w:rsidR="00000000" w:rsidRPr="00000000">
        <w:rPr>
          <w:rtl w:val="0"/>
        </w:rPr>
        <w:br w:type="textWrapping"/>
      </w:r>
    </w:p>
    <w:p w:rsidR="00000000" w:rsidDel="00000000" w:rsidP="00000000" w:rsidRDefault="00000000" w:rsidRPr="00000000" w14:paraId="00000010">
      <w:pPr>
        <w:numPr>
          <w:ilvl w:val="0"/>
          <w:numId w:val="2"/>
        </w:numPr>
        <w:ind w:left="2160" w:hanging="360"/>
      </w:pPr>
      <w:r w:rsidDel="00000000" w:rsidR="00000000" w:rsidRPr="00000000">
        <w:rPr>
          <w:rtl w:val="0"/>
        </w:rPr>
        <w:t xml:space="preserve">Inovasi Digital : </w:t>
      </w:r>
      <w:hyperlink r:id="rId12">
        <w:r w:rsidDel="00000000" w:rsidR="00000000" w:rsidRPr="00000000">
          <w:rPr>
            <w:color w:val="1155cc"/>
            <w:u w:val="single"/>
            <w:rtl w:val="0"/>
          </w:rPr>
          <w:t xml:space="preserve">https://www.its.ac.id/si/program-studi-inovasi-digital/</w:t>
        </w:r>
      </w:hyperlink>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Slicing &amp; Integrasi error handler </w:t>
      </w:r>
    </w:p>
    <w:p w:rsidR="00000000" w:rsidDel="00000000" w:rsidP="00000000" w:rsidRDefault="00000000" w:rsidRPr="00000000" w14:paraId="00000013">
      <w:pPr>
        <w:ind w:left="720" w:firstLine="0"/>
        <w:rPr/>
      </w:pPr>
      <w:r w:rsidDel="00000000" w:rsidR="00000000" w:rsidRPr="00000000">
        <w:rPr>
          <w:rtl w:val="0"/>
        </w:rPr>
        <w:tab/>
        <w:t xml:space="preserve">Slicing error page dari figma error page dan integrasi error handlernya.</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Whitespace akun admin</w:t>
      </w:r>
    </w:p>
    <w:p w:rsidR="00000000" w:rsidDel="00000000" w:rsidP="00000000" w:rsidRDefault="00000000" w:rsidRPr="00000000" w14:paraId="00000016">
      <w:pPr>
        <w:ind w:left="720" w:firstLine="0"/>
        <w:rPr/>
      </w:pPr>
      <w:r w:rsidDel="00000000" w:rsidR="00000000" w:rsidRPr="00000000">
        <w:rPr>
          <w:rtl w:val="0"/>
        </w:rPr>
        <w:tab/>
        <w:t xml:space="preserve">Whitespace untuk akun admin agar tidak dapat disusupi dari orang non-internal.</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Fixing Event page </w:t>
      </w:r>
    </w:p>
    <w:p w:rsidR="00000000" w:rsidDel="00000000" w:rsidP="00000000" w:rsidRDefault="00000000" w:rsidRPr="00000000" w14:paraId="00000019">
      <w:pPr>
        <w:ind w:left="720" w:firstLine="0"/>
        <w:rPr/>
      </w:pPr>
      <w:r w:rsidDel="00000000" w:rsidR="00000000" w:rsidRPr="00000000">
        <w:rPr>
          <w:rtl w:val="0"/>
        </w:rPr>
        <w:tab/>
        <w:t xml:space="preserve">Perbaiki event page bagian logo dan hima yang membawahi. Saya kirimi langsung fotonya.</w:t>
      </w:r>
    </w:p>
    <w:p w:rsidR="00000000" w:rsidDel="00000000" w:rsidP="00000000" w:rsidRDefault="00000000" w:rsidRPr="00000000" w14:paraId="0000001A">
      <w:pPr>
        <w:ind w:left="720" w:firstLine="0"/>
        <w:rPr/>
      </w:pPr>
      <w:r w:rsidDel="00000000" w:rsidR="00000000" w:rsidRPr="00000000">
        <w:rPr>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ts.ac.id/si/program-studi-s1/" TargetMode="External"/><Relationship Id="rId10" Type="http://schemas.openxmlformats.org/officeDocument/2006/relationships/hyperlink" Target="https://www.its.ac.id/informatika/id/akademik/program-studi/program-studi-sarjana-s1-rekayasa-kecerdasan-artifisial/" TargetMode="External"/><Relationship Id="rId12" Type="http://schemas.openxmlformats.org/officeDocument/2006/relationships/hyperlink" Target="https://www.its.ac.id/si/program-studi-inovasi-digital/" TargetMode="External"/><Relationship Id="rId9" Type="http://schemas.openxmlformats.org/officeDocument/2006/relationships/hyperlink" Target="https://www.its.ac.id/informatika/id/akademik/program-studi/program-studi-sarjana-s1-rekayasa-perangkat-lunak/" TargetMode="External"/><Relationship Id="rId5" Type="http://schemas.openxmlformats.org/officeDocument/2006/relationships/styles" Target="styles.xml"/><Relationship Id="rId6" Type="http://schemas.openxmlformats.org/officeDocument/2006/relationships/hyperlink" Target="https://www.its.ac.id/telektro/id/akademik/program-studi-sarjana/" TargetMode="External"/><Relationship Id="rId7" Type="http://schemas.openxmlformats.org/officeDocument/2006/relationships/hyperlink" Target="https://www.its.ac.id/telektro/id/akademik/prodi-telekomunikasi/" TargetMode="External"/><Relationship Id="rId8" Type="http://schemas.openxmlformats.org/officeDocument/2006/relationships/hyperlink" Target="https://www.its.ac.id/informatika/id/akademik/program-studi/program-studi-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