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5930900" cy="63500"/>
            <wp:effectExtent b="0" l="0" r="0" t="0"/>
            <wp:docPr id="11"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59309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right"/>
        <w:rPr/>
      </w:pPr>
      <w:r w:rsidDel="00000000" w:rsidR="00000000" w:rsidRPr="00000000">
        <w:rPr/>
        <w:drawing>
          <wp:inline distB="114300" distT="114300" distL="114300" distR="114300">
            <wp:extent cx="1473200" cy="800100"/>
            <wp:effectExtent b="0" l="0" r="0" t="0"/>
            <wp:docPr descr="A picture containing logo&#10;&#10;Description automatically generated" id="8" name="image1.png"/>
            <a:graphic>
              <a:graphicData uri="http://schemas.openxmlformats.org/drawingml/2006/picture">
                <pic:pic>
                  <pic:nvPicPr>
                    <pic:cNvPr descr="A picture containing logo&#10;&#10;Description automatically generated" id="0" name="image1.png"/>
                    <pic:cNvPicPr preferRelativeResize="0"/>
                  </pic:nvPicPr>
                  <pic:blipFill>
                    <a:blip r:embed="rId7"/>
                    <a:srcRect b="0" l="0" r="0" t="0"/>
                    <a:stretch>
                      <a:fillRect/>
                    </a:stretch>
                  </pic:blipFill>
                  <pic:spPr>
                    <a:xfrm>
                      <a:off x="0" y="0"/>
                      <a:ext cx="1473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right"/>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b w:val="1"/>
          <w:sz w:val="40"/>
          <w:szCs w:val="40"/>
        </w:rPr>
      </w:pPr>
      <w:r w:rsidDel="00000000" w:rsidR="00000000" w:rsidRPr="00000000">
        <w:rPr>
          <w:b w:val="1"/>
          <w:sz w:val="40"/>
          <w:szCs w:val="40"/>
          <w:rtl w:val="0"/>
        </w:rPr>
        <w:t xml:space="preserve">Guided Project – Business Process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sz w:val="40"/>
          <w:szCs w:val="40"/>
        </w:rPr>
      </w:pPr>
      <w:r w:rsidDel="00000000" w:rsidR="00000000" w:rsidRPr="00000000">
        <w:rPr>
          <w:b w:val="1"/>
          <w:sz w:val="40"/>
          <w:szCs w:val="40"/>
          <w:rtl w:val="0"/>
        </w:rPr>
        <w:t xml:space="preserve">Automation Lab 2</w:t>
      </w:r>
      <w:r w:rsidDel="00000000" w:rsidR="00000000" w:rsidRPr="00000000">
        <w:rPr>
          <w:sz w:val="40"/>
          <w:szCs w:val="40"/>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sz w:val="40"/>
          <w:szCs w:val="40"/>
        </w:rPr>
      </w:pPr>
      <w:r w:rsidDel="00000000" w:rsidR="00000000" w:rsidRPr="00000000">
        <w:rPr>
          <w:sz w:val="40"/>
          <w:szCs w:val="40"/>
          <w:rtl w:val="0"/>
        </w:rPr>
        <w:t xml:space="preserve">(Winter Semester 2023/24)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sz w:val="40"/>
          <w:szCs w:val="40"/>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sz w:val="36"/>
          <w:szCs w:val="36"/>
        </w:rPr>
      </w:pPr>
      <w:r w:rsidDel="00000000" w:rsidR="00000000" w:rsidRPr="00000000">
        <w:rPr>
          <w:b w:val="1"/>
          <w:sz w:val="36"/>
          <w:szCs w:val="36"/>
          <w:rtl w:val="0"/>
        </w:rPr>
        <w:t xml:space="preserve">Documentation for </w:t>
      </w:r>
      <w:r w:rsidDel="00000000" w:rsidR="00000000" w:rsidRPr="00000000">
        <w:rPr>
          <w:sz w:val="36"/>
          <w:szCs w:val="36"/>
          <w:rtl w:val="0"/>
        </w:rPr>
        <w:t xml:space="preserv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b w:val="1"/>
          <w:sz w:val="36"/>
          <w:szCs w:val="36"/>
        </w:rPr>
      </w:pPr>
      <w:r w:rsidDel="00000000" w:rsidR="00000000" w:rsidRPr="00000000">
        <w:rPr>
          <w:b w:val="1"/>
          <w:sz w:val="36"/>
          <w:szCs w:val="36"/>
          <w:rtl w:val="0"/>
        </w:rPr>
        <w:t xml:space="preserve">Order Management and Production Control</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36"/>
          <w:szCs w:val="36"/>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sz w:val="28"/>
          <w:szCs w:val="28"/>
        </w:rPr>
      </w:pPr>
      <w:r w:rsidDel="00000000" w:rsidR="00000000" w:rsidRPr="00000000">
        <w:rPr>
          <w:b w:val="1"/>
          <w:sz w:val="28"/>
          <w:szCs w:val="28"/>
          <w:rtl w:val="0"/>
        </w:rPr>
        <w:t xml:space="preserve">TH Köln - Campus Gummersbach</w:t>
      </w:r>
      <w:r w:rsidDel="00000000" w:rsidR="00000000" w:rsidRPr="00000000">
        <w:rPr>
          <w:sz w:val="28"/>
          <w:szCs w:val="28"/>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sz w:val="28"/>
          <w:szCs w:val="28"/>
        </w:rPr>
      </w:pPr>
      <w:r w:rsidDel="00000000" w:rsidR="00000000" w:rsidRPr="00000000">
        <w:rPr>
          <w:sz w:val="28"/>
          <w:szCs w:val="28"/>
          <w:rtl w:val="0"/>
        </w:rPr>
        <w:t xml:space="preserve">Faculty of Computer Science and Engineering Science (F10)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36"/>
          <w:szCs w:val="36"/>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40"/>
          <w:szCs w:val="40"/>
        </w:rPr>
      </w:pPr>
      <w:r w:rsidDel="00000000" w:rsidR="00000000" w:rsidRPr="00000000">
        <w:rPr>
          <w:sz w:val="40"/>
          <w:szCs w:val="40"/>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b w:val="1"/>
          <w:sz w:val="24"/>
          <w:szCs w:val="24"/>
          <w:rtl w:val="0"/>
        </w:rPr>
        <w:t xml:space="preserve">Documented by:    </w:t>
      </w:r>
      <w:r w:rsidDel="00000000" w:rsidR="00000000" w:rsidRPr="00000000">
        <w:rPr>
          <w:rtl w:val="0"/>
        </w:rPr>
        <w:t xml:space="preserve">Rahib Nazir Butt (11155035)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sz w:val="24"/>
          <w:szCs w:val="24"/>
          <w:rtl w:val="0"/>
        </w:rPr>
        <w:t xml:space="preserve">                                </w:t>
        <w:tab/>
      </w:r>
      <w:r w:rsidDel="00000000" w:rsidR="00000000" w:rsidRPr="00000000">
        <w:rPr>
          <w:rtl w:val="0"/>
        </w:rPr>
        <w:t xml:space="preserve">Berrak Kücük (11160144)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b w:val="1"/>
          <w:sz w:val="24"/>
          <w:szCs w:val="24"/>
          <w:rtl w:val="0"/>
        </w:rPr>
        <w:t xml:space="preserve">Course instructor:</w:t>
        <w:tab/>
        <w:t xml:space="preserve">Prof. Dr. Matthias Zapp</w:t>
      </w:r>
      <w:r w:rsidDel="00000000" w:rsidR="00000000" w:rsidRPr="00000000">
        <w:rPr>
          <w:sz w:val="24"/>
          <w:szCs w:val="24"/>
          <w:rtl w:val="0"/>
        </w:rPr>
        <w:t xml:space="preserve">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b w:val="1"/>
          <w:sz w:val="24"/>
          <w:szCs w:val="24"/>
          <w:rtl w:val="0"/>
        </w:rPr>
        <w:t xml:space="preserve">Date:                       </w:t>
        <w:tab/>
      </w:r>
      <w:r w:rsidDel="00000000" w:rsidR="00000000" w:rsidRPr="00000000">
        <w:rPr>
          <w:sz w:val="24"/>
          <w:szCs w:val="24"/>
          <w:rtl w:val="0"/>
        </w:rPr>
        <w:t xml:space="preserve">23</w:t>
      </w:r>
      <w:r w:rsidDel="00000000" w:rsidR="00000000" w:rsidRPr="00000000">
        <w:rPr>
          <w:sz w:val="32"/>
          <w:szCs w:val="32"/>
          <w:vertAlign w:val="superscript"/>
          <w:rtl w:val="0"/>
        </w:rPr>
        <w:t xml:space="preserve">rd</w:t>
      </w:r>
      <w:r w:rsidDel="00000000" w:rsidR="00000000" w:rsidRPr="00000000">
        <w:rPr>
          <w:sz w:val="24"/>
          <w:szCs w:val="24"/>
          <w:rtl w:val="0"/>
        </w:rPr>
        <w:t xml:space="preserve"> </w:t>
      </w:r>
      <w:r w:rsidDel="00000000" w:rsidR="00000000" w:rsidRPr="00000000">
        <w:rPr>
          <w:rtl w:val="0"/>
        </w:rPr>
        <w:t xml:space="preserve">of February, 2024</w:t>
      </w:r>
    </w:p>
    <w:p w:rsidR="00000000" w:rsidDel="00000000" w:rsidP="00000000" w:rsidRDefault="00000000" w:rsidRPr="00000000" w14:paraId="00000017">
      <w:pPr>
        <w:rPr/>
      </w:pPr>
      <w:r w:rsidDel="00000000" w:rsidR="00000000" w:rsidRPr="00000000">
        <w:br w:type="page"/>
      </w:r>
      <w:r w:rsidDel="00000000" w:rsidR="00000000" w:rsidRPr="00000000">
        <w:rPr>
          <w:rtl w:val="0"/>
        </w:rPr>
      </w:r>
    </w:p>
    <w:p w:rsidR="00000000" w:rsidDel="00000000" w:rsidP="00000000" w:rsidRDefault="00000000" w:rsidRPr="00000000" w14:paraId="00000018">
      <w:pPr>
        <w:jc w:val="right"/>
        <w:rPr/>
      </w:pPr>
      <w:r w:rsidDel="00000000" w:rsidR="00000000" w:rsidRPr="00000000">
        <w:rPr/>
        <w:drawing>
          <wp:inline distB="114300" distT="114300" distL="114300" distR="114300">
            <wp:extent cx="1473200" cy="800100"/>
            <wp:effectExtent b="0" l="0" r="0" t="0"/>
            <wp:docPr descr="A picture containing logo&#10;&#10;Description automatically generated" id="9" name="image4.png"/>
            <a:graphic>
              <a:graphicData uri="http://schemas.openxmlformats.org/drawingml/2006/picture">
                <pic:pic>
                  <pic:nvPicPr>
                    <pic:cNvPr descr="A picture containing logo&#10;&#10;Description automatically generated" id="0" name="image4.png"/>
                    <pic:cNvPicPr preferRelativeResize="0"/>
                  </pic:nvPicPr>
                  <pic:blipFill>
                    <a:blip r:embed="rId7"/>
                    <a:srcRect b="0" l="0" r="0" t="0"/>
                    <a:stretch>
                      <a:fillRect/>
                    </a:stretch>
                  </pic:blipFill>
                  <pic:spPr>
                    <a:xfrm>
                      <a:off x="0" y="0"/>
                      <a:ext cx="1473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right"/>
        <w:rPr/>
      </w:pPr>
      <w:r w:rsidDel="00000000" w:rsidR="00000000" w:rsidRPr="00000000">
        <w:rPr>
          <w:rtl w:val="0"/>
        </w:rPr>
      </w:r>
    </w:p>
    <w:p w:rsidR="00000000" w:rsidDel="00000000" w:rsidP="00000000" w:rsidRDefault="00000000" w:rsidRPr="00000000" w14:paraId="0000001A">
      <w:pPr>
        <w:jc w:val="right"/>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CONTENTS</w:t>
      </w:r>
    </w:p>
    <w:p w:rsidR="00000000" w:rsidDel="00000000" w:rsidP="00000000" w:rsidRDefault="00000000" w:rsidRPr="00000000" w14:paraId="0000001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j7gjv7s08bk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Order Management</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b w:val="1"/>
              <w:color w:val="000000"/>
              <w:u w:val="none"/>
            </w:rPr>
          </w:pPr>
          <w:hyperlink w:anchor="_8ywyadwpp94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Production Control</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b w:val="1"/>
              <w:color w:val="000000"/>
              <w:u w:val="none"/>
            </w:rPr>
          </w:pPr>
          <w:hyperlink w:anchor="_9yir05ol6ie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 Test Cases</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b w:val="1"/>
              <w:color w:val="000000"/>
              <w:u w:val="none"/>
            </w:rPr>
          </w:pPr>
          <w:hyperlink w:anchor="_hsr38xwtrjy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 Further Improvements</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2"/>
        <w:numPr>
          <w:ilvl w:val="0"/>
          <w:numId w:val="1"/>
        </w:numPr>
        <w:ind w:left="720" w:hanging="360"/>
        <w:rPr>
          <w:rFonts w:ascii="Times New Roman" w:cs="Times New Roman" w:eastAsia="Times New Roman" w:hAnsi="Times New Roman"/>
          <w:b w:val="1"/>
        </w:rPr>
      </w:pPr>
      <w:bookmarkStart w:colFirst="0" w:colLast="0" w:name="_j7gjv7s08bk7" w:id="0"/>
      <w:bookmarkEnd w:id="0"/>
      <w:r w:rsidDel="00000000" w:rsidR="00000000" w:rsidRPr="00000000">
        <w:rPr>
          <w:rFonts w:ascii="Times New Roman" w:cs="Times New Roman" w:eastAsia="Times New Roman" w:hAnsi="Times New Roman"/>
          <w:b w:val="1"/>
          <w:rtl w:val="0"/>
        </w:rPr>
        <w:t xml:space="preserve">Order Management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Order Management pool handles the incoming customer orders. Process starts with receiving the order from the front-end application.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drawing>
          <wp:inline distB="114300" distT="114300" distL="114300" distR="114300">
            <wp:extent cx="5943600" cy="1460500"/>
            <wp:effectExtent b="0" l="0" r="0" t="0"/>
            <wp:docPr id="1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rtl w:val="0"/>
        </w:rPr>
        <w:t xml:space="preserve">Figure 1.1 Order Management </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rtl w:val="0"/>
        </w:rPr>
        <w:t xml:space="preserve"> </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drawing>
          <wp:inline distB="114300" distT="114300" distL="114300" distR="114300">
            <wp:extent cx="3175000" cy="1701800"/>
            <wp:effectExtent b="0" l="0" r="0" t="0"/>
            <wp:docPr id="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175000" cy="1701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rtl w:val="0"/>
        </w:rPr>
        <w:t xml:space="preserve">Figure 1.2 Front-end application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As it can be seen in figure 1.1, there are many tasks and interactions with databases in this pool. List of the tasks and their purpose are listed below.</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b w:val="1"/>
          <w:rtl w:val="0"/>
        </w:rPr>
        <w:t xml:space="preserve">1.1. Store customer order (Service Task):</w:t>
      </w:r>
      <w:r w:rsidDel="00000000" w:rsidR="00000000" w:rsidRPr="00000000">
        <w:rPr>
          <w:rtl w:val="0"/>
        </w:rPr>
        <w:t xml:space="preserve"> Customer orders are stored in the customer_DB database, inside of customer_order table. Each order has a unique id, product, and quantity, as well as customer information. </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drawing>
          <wp:inline distB="114300" distT="114300" distL="114300" distR="114300">
            <wp:extent cx="2540000" cy="1892300"/>
            <wp:effectExtent b="0" l="0" r="0" t="0"/>
            <wp:docPr id="1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540000" cy="1892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rtl w:val="0"/>
        </w:rPr>
        <w:t xml:space="preserve">Figure 1.3 Store customer order service task </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drawing>
          <wp:inline distB="114300" distT="114300" distL="114300" distR="114300">
            <wp:extent cx="5943600" cy="342900"/>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rtl w:val="0"/>
        </w:rPr>
        <w:t xml:space="preserve">Figure 1.4 customer_order table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b w:val="1"/>
          <w:rtl w:val="0"/>
        </w:rPr>
        <w:t xml:space="preserve">1.2. Approve customer order (Business Rule Task)</w:t>
      </w:r>
      <w:r w:rsidDel="00000000" w:rsidR="00000000" w:rsidRPr="00000000">
        <w:rPr>
          <w:rtl w:val="0"/>
        </w:rPr>
        <w:t xml:space="preserve">: Depending on the quantity in the customer order, we categorize the order as either “single order” or “multiple order”. If the quantity is greater than 5, than we cancel this order. In the first version, the decision was made with the DMN tables connected to each other, creating a DRD (Decision Requirements Diagrams). This can be seen in the figure 1.5. But we decided the complexity of this decision is not high, and we don’t need to use DRD, a simple DMN table is enough (figure 1.6).  </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drawing>
          <wp:inline distB="114300" distT="114300" distL="114300" distR="114300">
            <wp:extent cx="2311400" cy="15367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311400" cy="1536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rtl w:val="0"/>
        </w:rPr>
        <w:t xml:space="preserve">Figure 1.5 DRD (not in use)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drawing>
          <wp:inline distB="114300" distT="114300" distL="114300" distR="114300">
            <wp:extent cx="4662488" cy="2099970"/>
            <wp:effectExtent b="0" l="0" r="0" t="0"/>
            <wp:docPr id="1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662488" cy="209997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rtl w:val="0"/>
        </w:rPr>
        <w:t xml:space="preserve">Figure 1.6 DMN Table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rtl w:val="0"/>
        </w:rPr>
        <w:t xml:space="preserve">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b w:val="1"/>
          <w:rtl w:val="0"/>
        </w:rPr>
        <w:t xml:space="preserve">1.3. Customer order status check (User Task)</w:t>
      </w:r>
      <w:r w:rsidDel="00000000" w:rsidR="00000000" w:rsidRPr="00000000">
        <w:rPr>
          <w:rtl w:val="0"/>
        </w:rPr>
        <w:t xml:space="preserve">: Here, the customer order can be viewed as a form, technically to slow down the process and see the order details together. This form takes the data from the customer order automatically, so there is no need to change or edit any field.  </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drawing>
          <wp:inline distB="114300" distT="114300" distL="114300" distR="114300">
            <wp:extent cx="2933700" cy="2417135"/>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933700" cy="241713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rtl w:val="0"/>
        </w:rPr>
        <w:t xml:space="preserve">Figure 1.7 Customer order form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After the form, we have a gateway to check if the customer order is approved or not. If it is not approved, then we update the customer order status as ORDER_REJECTED and send a rejection email to the customer. If the order is approved, then we send a confirmation email to the customer that the order is received, and update customer order status as ORDER_APPROVED. After this step, we have to check if we have the product available.  </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b w:val="1"/>
          <w:rtl w:val="0"/>
        </w:rPr>
        <w:t xml:space="preserve">1.4. Check finished product availability (Service Task):</w:t>
      </w:r>
      <w:r w:rsidDel="00000000" w:rsidR="00000000" w:rsidRPr="00000000">
        <w:rPr>
          <w:rtl w:val="0"/>
        </w:rPr>
        <w:t xml:space="preserve"> We check from the finished_product_DB database if we have the ordered product available. Inside of the finished_product_stock, we have the product list with the available quantity.  </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drawing>
          <wp:inline distB="114300" distT="114300" distL="114300" distR="114300">
            <wp:extent cx="4572000" cy="939800"/>
            <wp:effectExtent b="0" l="0" r="0" t="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5720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rtl w:val="0"/>
        </w:rPr>
        <w:t xml:space="preserve">Figure 1.8 finished_product_stock table </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rtl w:val="0"/>
        </w:rPr>
        <w:t xml:space="preserve"> </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Depending on the stock, we must go to the production or shipment step. Therefore we have another gateway. When we have enough stock, we send the customer order for shipment. This path connects with the Shipment pool by Send Task and Receive Task, which can be seen in figure 1.9. After shipment is done, customer order status is updated, and the process ends successfully since the order is shipped to the customer.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drawing>
          <wp:inline distB="114300" distT="114300" distL="114300" distR="114300">
            <wp:extent cx="2654300" cy="1778000"/>
            <wp:effectExtent b="0" l="0" r="0" t="0"/>
            <wp:docPr id="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26543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rtl w:val="0"/>
        </w:rPr>
        <w:t xml:space="preserve">Figure 1.9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rtl w:val="0"/>
        </w:rPr>
        <w:t xml:space="preserve">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In the case that we don’t have enough stock, we update the order status as ORDER_PRODUCTION_REQUIRED and send the customer order for production. This continues in a different pool, “Production Control”, which will be explained in the second part. After the production is completed, we receive the finished production order and again continue with the shipment part.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ectPr>
          <w:footerReference r:id="rId17" w:type="default"/>
          <w:footerReference r:id="rId18" w:type="firs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56">
      <w:pPr>
        <w:pStyle w:val="Heading2"/>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hanging="360"/>
        <w:rPr>
          <w:rFonts w:ascii="Times New Roman" w:cs="Times New Roman" w:eastAsia="Times New Roman" w:hAnsi="Times New Roman"/>
          <w:b w:val="1"/>
        </w:rPr>
      </w:pPr>
      <w:bookmarkStart w:colFirst="0" w:colLast="0" w:name="_8ywyadwpp94u" w:id="1"/>
      <w:bookmarkEnd w:id="1"/>
      <w:r w:rsidDel="00000000" w:rsidR="00000000" w:rsidRPr="00000000">
        <w:rPr>
          <w:rFonts w:ascii="Times New Roman" w:cs="Times New Roman" w:eastAsia="Times New Roman" w:hAnsi="Times New Roman"/>
          <w:b w:val="1"/>
          <w:rtl w:val="0"/>
        </w:rPr>
        <w:t xml:space="preserve">Production Control</w:t>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drawing>
          <wp:inline distB="114300" distT="114300" distL="114300" distR="114300">
            <wp:extent cx="5918200" cy="1219200"/>
            <wp:effectExtent b="0" l="0" r="0" t="0"/>
            <wp:docPr id="1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18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rtl w:val="0"/>
        </w:rPr>
        <w:t xml:space="preserve">Figure 2.1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rtl w:val="0"/>
        </w:rPr>
        <w:t xml:space="preserve">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In the Production Control pool, process starts with receiving a production order from the Order Management pool. To see the production order before the process runs too fast, we have a User Task “Create production order”, which is a Camunda pre-filled form. Then we store the production order inside of production_order_DB database, as seen in the figure 2.2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 </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drawing>
          <wp:inline distB="114300" distT="114300" distL="114300" distR="114300">
            <wp:extent cx="4572000" cy="292100"/>
            <wp:effectExtent b="0" l="0" r="0" t="0"/>
            <wp:docPr id="1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572000" cy="292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rtl w:val="0"/>
        </w:rPr>
        <w:t xml:space="preserve">Figure 2.2 production_order table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rtl w:val="0"/>
        </w:rPr>
        <w:t xml:space="preserve"> </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After updating the customer order status as “ORDER_IN_PRODUCTION”, we need to check the component availability in order to continue with the production. We have available components listed inside component_DB database, and if there are missing components, we need to go to Purchasing. After purchasing is done, or if there is no need for purchasing, we start the production process. The implementation with the production robots is not done in this version, we have a gateway for checking the production status. Once it is completed, it sends the order to the distribution warehouse pool and prepares the finished product. Finally, the finished product is sent back to the Order Management Pool to be shipped to the customer. </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b w:val="1"/>
          <w:rtl w:val="0"/>
        </w:rPr>
        <w:t xml:space="preserve">2.1. Check Components Availability (Service Task)</w:t>
      </w:r>
      <w:r w:rsidDel="00000000" w:rsidR="00000000" w:rsidRPr="00000000">
        <w:rPr>
          <w:rtl w:val="0"/>
        </w:rPr>
        <w:t xml:space="preserve">: Inside of component_DB database, we have the table component_stock with the list of components and their quantities.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 </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drawing>
          <wp:inline distB="114300" distT="114300" distL="114300" distR="114300">
            <wp:extent cx="4572000" cy="889000"/>
            <wp:effectExtent b="0" l="0" r="0" t="0"/>
            <wp:docPr id="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572000" cy="889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rtl w:val="0"/>
        </w:rPr>
        <w:t xml:space="preserve">Figure 2.3 component_stock table </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 </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This service task takes the most recent production order from production_order table (figure 2.2), and according to the name of the order, looks for the component. If the order is Mountain Bike, it will look for Mountain bike frame, or if it is Hybrid 40000 Bicycle, it will look for Hybrid bicycle wheels. If there is no stock of the component, it will go to Purchasing with the values like in figure 2.4 and when the stock is available it will go to Send Production Order by going through the gateway with “No”.  </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 </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drawing>
          <wp:inline distB="114300" distT="114300" distL="114300" distR="114300">
            <wp:extent cx="2894755" cy="2105276"/>
            <wp:effectExtent b="0" l="0" r="0" t="0"/>
            <wp:docPr id="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894755" cy="2105276"/>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903167" cy="2120877"/>
            <wp:effectExtent b="0" l="0" r="0" t="0"/>
            <wp:docPr id="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903167" cy="212087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 </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rtl w:val="0"/>
        </w:rPr>
        <w:t xml:space="preserve">Figure 2.4 Component Availability results </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rtl w:val="0"/>
        </w:rPr>
        <w:t xml:space="preserve"> </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6E">
      <w:pPr>
        <w:pStyle w:val="Heading2"/>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hanging="360"/>
        <w:rPr>
          <w:rFonts w:ascii="Times New Roman" w:cs="Times New Roman" w:eastAsia="Times New Roman" w:hAnsi="Times New Roman"/>
          <w:b w:val="1"/>
        </w:rPr>
      </w:pPr>
      <w:bookmarkStart w:colFirst="0" w:colLast="0" w:name="_9yir05ol6ie1" w:id="2"/>
      <w:bookmarkEnd w:id="2"/>
      <w:r w:rsidDel="00000000" w:rsidR="00000000" w:rsidRPr="00000000">
        <w:rPr>
          <w:rFonts w:ascii="Times New Roman" w:cs="Times New Roman" w:eastAsia="Times New Roman" w:hAnsi="Times New Roman"/>
          <w:b w:val="1"/>
          <w:rtl w:val="0"/>
        </w:rPr>
        <w:t xml:space="preserve">Test Cases</w:t>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numPr>
          <w:ilvl w:val="0"/>
          <w:numId w:val="4"/>
        </w:numPr>
        <w:pBdr>
          <w:top w:color="auto" w:space="0" w:sz="0" w:val="none"/>
          <w:bottom w:color="auto" w:space="0" w:sz="0" w:val="none"/>
          <w:right w:color="auto" w:space="0" w:sz="0" w:val="none"/>
          <w:between w:color="auto" w:space="0" w:sz="0" w:val="none"/>
        </w:pBdr>
        <w:ind w:left="720" w:hanging="360"/>
        <w:rPr>
          <w:u w:val="none"/>
        </w:rPr>
      </w:pPr>
      <w:r w:rsidDel="00000000" w:rsidR="00000000" w:rsidRPr="00000000">
        <w:rPr>
          <w:b w:val="1"/>
          <w:rtl w:val="0"/>
        </w:rPr>
        <w:t xml:space="preserve">Test Case 1: Single Order – Finished Product Available</w:t>
      </w:r>
      <w:r w:rsidDel="00000000" w:rsidR="00000000" w:rsidRPr="00000000">
        <w:rPr>
          <w:rtl w:val="0"/>
        </w:rPr>
        <w:t xml:space="preserve"> </w:t>
      </w:r>
    </w:p>
    <w:p w:rsidR="00000000" w:rsidDel="00000000" w:rsidP="00000000" w:rsidRDefault="00000000" w:rsidRPr="00000000" w14:paraId="00000071">
      <w:pPr>
        <w:pBdr>
          <w:top w:color="auto" w:space="0" w:sz="0" w:val="none"/>
          <w:bottom w:color="auto" w:space="0" w:sz="0" w:val="none"/>
          <w:right w:color="auto" w:space="0" w:sz="0" w:val="none"/>
          <w:between w:color="auto" w:space="0" w:sz="0" w:val="none"/>
        </w:pBdr>
        <w:ind w:left="720" w:firstLine="0"/>
        <w:rPr/>
      </w:pPr>
      <w:r w:rsidDel="00000000" w:rsidR="00000000" w:rsidRPr="00000000">
        <w:rPr>
          <w:rtl w:val="0"/>
        </w:rPr>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Selected bicycle type: Mountain Bike </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Selected quantity: 1 </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Is there stock in the finished product database: Yes </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Preconditions: Inside of the finished_product_stock table, there should be enough (in this case at least 1) productQuantity. </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Expected results: Followed path should be </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Order approved? - Yes </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Order production required? - No </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Goes to Shipment </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Customer order status is updated </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Process ends successfully with “Order shipped successfully” </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Actual results: Same as the expected </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Status: Passed </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Notes: -  </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 </w:t>
      </w:r>
    </w:p>
    <w:p w:rsidR="00000000" w:rsidDel="00000000" w:rsidP="00000000" w:rsidRDefault="00000000" w:rsidRPr="00000000" w14:paraId="00000080">
      <w:pPr>
        <w:numPr>
          <w:ilvl w:val="0"/>
          <w:numId w:val="2"/>
        </w:numPr>
        <w:pBdr>
          <w:top w:color="auto" w:space="0" w:sz="0" w:val="none"/>
          <w:bottom w:color="auto" w:space="0" w:sz="0" w:val="none"/>
          <w:right w:color="auto" w:space="0" w:sz="0" w:val="none"/>
          <w:between w:color="auto" w:space="0" w:sz="0" w:val="none"/>
        </w:pBdr>
        <w:ind w:left="720" w:hanging="360"/>
        <w:rPr>
          <w:u w:val="none"/>
        </w:rPr>
      </w:pPr>
      <w:r w:rsidDel="00000000" w:rsidR="00000000" w:rsidRPr="00000000">
        <w:rPr>
          <w:b w:val="1"/>
          <w:rtl w:val="0"/>
        </w:rPr>
        <w:t xml:space="preserve">Test Case 2: Single Order – Finished Product Not Available – Components Available</w:t>
      </w:r>
      <w:r w:rsidDel="00000000" w:rsidR="00000000" w:rsidRPr="00000000">
        <w:rPr>
          <w:rtl w:val="0"/>
        </w:rPr>
        <w:t xml:space="preserve"> </w:t>
      </w:r>
    </w:p>
    <w:p w:rsidR="00000000" w:rsidDel="00000000" w:rsidP="00000000" w:rsidRDefault="00000000" w:rsidRPr="00000000" w14:paraId="00000081">
      <w:pPr>
        <w:pBdr>
          <w:top w:color="auto" w:space="0" w:sz="0" w:val="none"/>
          <w:bottom w:color="auto" w:space="0" w:sz="0" w:val="none"/>
          <w:right w:color="auto" w:space="0" w:sz="0" w:val="none"/>
          <w:between w:color="auto" w:space="0" w:sz="0" w:val="none"/>
        </w:pBdr>
        <w:ind w:left="720" w:firstLine="0"/>
        <w:rPr/>
      </w:pPr>
      <w:r w:rsidDel="00000000" w:rsidR="00000000" w:rsidRPr="00000000">
        <w:rPr>
          <w:rtl w:val="0"/>
        </w:rPr>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Selected bicycle type: Mountain Bike </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Selected quantity: 1 </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Is there stock in the finished product database: No </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Is there stock in the component database: Yes </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Preconditions: Inside of the finished_product_stock table, there shouldn’t be enough (in this case 0) productQuantity. Component of the selected bicycle type should have enough quantity (in this case Mountain bike frame, at least 1 quantity). </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Expected results: Followed path should be </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Order approved? - Yes </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Order production required? - Yes </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Customer order status updated (order production required)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Goes to Production Control </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Production order is stored in the database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Purchasing required? - No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Production status – Completed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Production order completed </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Goes back to Order Management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Goes to Shipment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Customer order status is updated </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Process ends successfully with “Order shipped successfully” </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Actual results: Same as expected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Status: Passed </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Notes: - </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 </w:t>
      </w:r>
    </w:p>
    <w:p w:rsidR="00000000" w:rsidDel="00000000" w:rsidP="00000000" w:rsidRDefault="00000000" w:rsidRPr="00000000" w14:paraId="00000098">
      <w:pPr>
        <w:numPr>
          <w:ilvl w:val="0"/>
          <w:numId w:val="5"/>
        </w:numPr>
        <w:pBdr>
          <w:top w:color="auto" w:space="0" w:sz="0" w:val="none"/>
          <w:bottom w:color="auto" w:space="0" w:sz="0" w:val="none"/>
          <w:right w:color="auto" w:space="0" w:sz="0" w:val="none"/>
          <w:between w:color="auto" w:space="0" w:sz="0" w:val="none"/>
        </w:pBdr>
        <w:ind w:left="720" w:hanging="360"/>
        <w:rPr>
          <w:u w:val="none"/>
        </w:rPr>
      </w:pPr>
      <w:r w:rsidDel="00000000" w:rsidR="00000000" w:rsidRPr="00000000">
        <w:rPr>
          <w:b w:val="1"/>
          <w:rtl w:val="0"/>
        </w:rPr>
        <w:t xml:space="preserve">Test Case 3: Single Order – Finished Product Not Available – Components Not Available</w:t>
      </w:r>
      <w:r w:rsidDel="00000000" w:rsidR="00000000" w:rsidRPr="00000000">
        <w:rPr>
          <w:rtl w:val="0"/>
        </w:rPr>
        <w:t xml:space="preserve"> </w:t>
      </w:r>
    </w:p>
    <w:p w:rsidR="00000000" w:rsidDel="00000000" w:rsidP="00000000" w:rsidRDefault="00000000" w:rsidRPr="00000000" w14:paraId="00000099">
      <w:pPr>
        <w:pBdr>
          <w:top w:color="auto" w:space="0" w:sz="0" w:val="none"/>
          <w:bottom w:color="auto" w:space="0" w:sz="0" w:val="none"/>
          <w:right w:color="auto" w:space="0" w:sz="0" w:val="none"/>
          <w:between w:color="auto" w:space="0" w:sz="0" w:val="none"/>
        </w:pBdr>
        <w:ind w:left="720" w:firstLine="0"/>
        <w:rPr/>
      </w:pPr>
      <w:r w:rsidDel="00000000" w:rsidR="00000000" w:rsidRPr="00000000">
        <w:rPr>
          <w:rtl w:val="0"/>
        </w:rPr>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Selected bicycle type: Mountain Bike </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Selected quantity: 1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Preconditions: Inside of the finished_product_stock table, there shouldn’t be enough (in this case 0) productQuantity. Component of the selected bicycle type also should not have enough quantity (in this case Mountain bike frame, and 0 quantity).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Expected results: Followed path should be </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Order approved? - Yes </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Order production required? - Yes </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Customer order status updated (order production required) </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Goes to Production Control </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Production order is stored in the database </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Purchasing required? - Yes </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Goes to Purchasing </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Received back from Purchasing </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Production status – Completed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Production order completed </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Goes back to Order Management </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Goes to Shipment </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Customer order status is updated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Process ends successfully with “Order shipped successfully” </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Actual results: Same as expected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Status: Passed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Notes: - </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 </w:t>
      </w:r>
    </w:p>
    <w:p w:rsidR="00000000" w:rsidDel="00000000" w:rsidP="00000000" w:rsidRDefault="00000000" w:rsidRPr="00000000" w14:paraId="000000B0">
      <w:pPr>
        <w:numPr>
          <w:ilvl w:val="0"/>
          <w:numId w:val="7"/>
        </w:numPr>
        <w:pBdr>
          <w:top w:color="auto" w:space="0" w:sz="0" w:val="none"/>
          <w:bottom w:color="auto" w:space="0" w:sz="0" w:val="none"/>
          <w:right w:color="auto" w:space="0" w:sz="0" w:val="none"/>
          <w:between w:color="auto" w:space="0" w:sz="0" w:val="none"/>
        </w:pBdr>
        <w:ind w:left="720" w:hanging="360"/>
        <w:rPr>
          <w:u w:val="none"/>
        </w:rPr>
      </w:pPr>
      <w:r w:rsidDel="00000000" w:rsidR="00000000" w:rsidRPr="00000000">
        <w:rPr>
          <w:b w:val="1"/>
          <w:rtl w:val="0"/>
        </w:rPr>
        <w:t xml:space="preserve">Test Case 4: Single Order – Finished Product Not Available – Components Not Available</w:t>
      </w:r>
      <w:r w:rsidDel="00000000" w:rsidR="00000000" w:rsidRPr="00000000">
        <w:rPr>
          <w:rtl w:val="0"/>
        </w:rPr>
        <w:t xml:space="preserve"> </w:t>
      </w:r>
    </w:p>
    <w:p w:rsidR="00000000" w:rsidDel="00000000" w:rsidP="00000000" w:rsidRDefault="00000000" w:rsidRPr="00000000" w14:paraId="000000B1">
      <w:pPr>
        <w:pBdr>
          <w:top w:color="auto" w:space="0" w:sz="0" w:val="none"/>
          <w:bottom w:color="auto" w:space="0" w:sz="0" w:val="none"/>
          <w:right w:color="auto" w:space="0" w:sz="0" w:val="none"/>
          <w:between w:color="auto" w:space="0" w:sz="0" w:val="none"/>
        </w:pBdr>
        <w:ind w:left="720" w:firstLine="0"/>
        <w:rPr/>
      </w:pPr>
      <w:r w:rsidDel="00000000" w:rsidR="00000000" w:rsidRPr="00000000">
        <w:rPr>
          <w:rtl w:val="0"/>
        </w:rPr>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Selected bicycle type: Hybrid 40000 Bicycle </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Selected quantity: 1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Is there stock in the finished product database: No </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Is there stock in the component database: No </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Preconditions: Inside of the finished_product_stock table, there shouldn’t be enough (in this case 0) productQuantity. Component of the selected bicycle type also should not have enough quantity (in this case Hybrid bicycle wheels, and 0 quantity). </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Expected results: Followed path should be </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Order approved? - Yes </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Order production required? - Yes </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Customer order status updated (order production required) </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Goes to Production Control </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Production order is stored in the database </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Purchasing required? - Yes </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Goes to Purchasing </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Received back from Purchasing </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Production status – Completed </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Production order completed </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Goes back to Order Management </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Goes to Shipment </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Customer order status is updated </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Process ends successfully with “Order shipped successfully” </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Actual results: Same as expected </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Status: Passed </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Notes: Logically, the amount for the purchase should be 2 instead of 1, since it is wheels. But this logic is not implemented and we send the amount to Purchasing as 1. It could be also thought of a pair of wheels, or it can be updated as “when it is wheels, multiply by 2”. </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 </w:t>
      </w:r>
    </w:p>
    <w:p w:rsidR="00000000" w:rsidDel="00000000" w:rsidP="00000000" w:rsidRDefault="00000000" w:rsidRPr="00000000" w14:paraId="000000CA">
      <w:pPr>
        <w:numPr>
          <w:ilvl w:val="0"/>
          <w:numId w:val="6"/>
        </w:numPr>
        <w:pBdr>
          <w:top w:color="auto" w:space="0" w:sz="0" w:val="none"/>
          <w:bottom w:color="auto" w:space="0" w:sz="0" w:val="none"/>
          <w:right w:color="auto" w:space="0" w:sz="0" w:val="none"/>
          <w:between w:color="auto" w:space="0" w:sz="0" w:val="none"/>
        </w:pBdr>
        <w:ind w:left="720" w:hanging="360"/>
        <w:rPr>
          <w:u w:val="none"/>
        </w:rPr>
      </w:pPr>
      <w:r w:rsidDel="00000000" w:rsidR="00000000" w:rsidRPr="00000000">
        <w:rPr>
          <w:b w:val="1"/>
          <w:rtl w:val="0"/>
        </w:rPr>
        <w:t xml:space="preserve">Test Case 5: Multiple Order – Finished Product Available</w:t>
      </w:r>
      <w:r w:rsidDel="00000000" w:rsidR="00000000" w:rsidRPr="00000000">
        <w:rPr>
          <w:rtl w:val="0"/>
        </w:rPr>
        <w:t xml:space="preserve"> </w:t>
      </w:r>
    </w:p>
    <w:p w:rsidR="00000000" w:rsidDel="00000000" w:rsidP="00000000" w:rsidRDefault="00000000" w:rsidRPr="00000000" w14:paraId="000000CB">
      <w:pPr>
        <w:pBdr>
          <w:top w:color="auto" w:space="0" w:sz="0" w:val="none"/>
          <w:bottom w:color="auto" w:space="0" w:sz="0" w:val="none"/>
          <w:right w:color="auto" w:space="0" w:sz="0" w:val="none"/>
          <w:between w:color="auto" w:space="0" w:sz="0" w:val="none"/>
        </w:pBdr>
        <w:ind w:left="720" w:firstLine="0"/>
        <w:rPr/>
      </w:pPr>
      <w:r w:rsidDel="00000000" w:rsidR="00000000" w:rsidRPr="00000000">
        <w:rPr>
          <w:rtl w:val="0"/>
        </w:rPr>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Selected bicycle type: Mountain Bike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Selected quantity: 3 </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Is there stock in the finished product database: Yes </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Preconditions: Inside of the finished_product_stock table, there should be enough (in this case at least 3) productQuantity. </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Expected results: Followed path should be </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Order approved? - Yes </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Order production required? - No </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Goes to Shipment </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Customer order status is updated </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Process ends successfully with “Order shipped successfully” </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Actual results: Same as the expected </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Status: Passed </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Notes: - </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 </w:t>
      </w:r>
    </w:p>
    <w:p w:rsidR="00000000" w:rsidDel="00000000" w:rsidP="00000000" w:rsidRDefault="00000000" w:rsidRPr="00000000" w14:paraId="000000DA">
      <w:pPr>
        <w:numPr>
          <w:ilvl w:val="0"/>
          <w:numId w:val="3"/>
        </w:numPr>
        <w:pBdr>
          <w:top w:color="auto" w:space="0" w:sz="0" w:val="none"/>
          <w:bottom w:color="auto" w:space="0" w:sz="0" w:val="none"/>
          <w:right w:color="auto" w:space="0" w:sz="0" w:val="none"/>
          <w:between w:color="auto" w:space="0" w:sz="0" w:val="none"/>
        </w:pBdr>
        <w:ind w:left="720" w:hanging="360"/>
        <w:rPr>
          <w:u w:val="none"/>
        </w:rPr>
      </w:pPr>
      <w:r w:rsidDel="00000000" w:rsidR="00000000" w:rsidRPr="00000000">
        <w:rPr>
          <w:b w:val="1"/>
          <w:rtl w:val="0"/>
        </w:rPr>
        <w:t xml:space="preserve">Test Case 6: Multiple Order – Quantity more than 5</w:t>
      </w:r>
      <w:r w:rsidDel="00000000" w:rsidR="00000000" w:rsidRPr="00000000">
        <w:rPr>
          <w:rtl w:val="0"/>
        </w:rPr>
        <w:t xml:space="preserve"> </w:t>
      </w:r>
    </w:p>
    <w:p w:rsidR="00000000" w:rsidDel="00000000" w:rsidP="00000000" w:rsidRDefault="00000000" w:rsidRPr="00000000" w14:paraId="000000DB">
      <w:pPr>
        <w:pBdr>
          <w:top w:color="auto" w:space="0" w:sz="0" w:val="none"/>
          <w:bottom w:color="auto" w:space="0" w:sz="0" w:val="none"/>
          <w:right w:color="auto" w:space="0" w:sz="0" w:val="none"/>
          <w:between w:color="auto" w:space="0" w:sz="0" w:val="none"/>
        </w:pBdr>
        <w:ind w:left="720" w:firstLine="0"/>
        <w:rPr/>
      </w:pP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Selected bicycle type: Mountain Bike </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Selected quantity: More than 5 </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Is there stock in the finished product database: Yes </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Preconditions: - </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Expected results: Order should be rejected and followed path should be </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Order approved? - No </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Customer order status updated as “order rejected” </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Process ends as “Customer order canceled” </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Actual results: Same as the expected </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Status: Passed </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Notes: A solution for the Send Rejection Email task exists, however not implemented because of the number of emails. </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E9">
      <w:pPr>
        <w:pStyle w:val="Heading2"/>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hanging="360"/>
        <w:rPr>
          <w:rFonts w:ascii="Times New Roman" w:cs="Times New Roman" w:eastAsia="Times New Roman" w:hAnsi="Times New Roman"/>
          <w:b w:val="1"/>
        </w:rPr>
      </w:pPr>
      <w:bookmarkStart w:colFirst="0" w:colLast="0" w:name="_hsr38xwtrjyx" w:id="3"/>
      <w:bookmarkEnd w:id="3"/>
      <w:r w:rsidDel="00000000" w:rsidR="00000000" w:rsidRPr="00000000">
        <w:rPr>
          <w:rFonts w:ascii="Times New Roman" w:cs="Times New Roman" w:eastAsia="Times New Roman" w:hAnsi="Times New Roman"/>
          <w:b w:val="1"/>
          <w:rtl w:val="0"/>
        </w:rPr>
        <w:t xml:space="preserve">Further Improvements</w:t>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In the beginning we planned 3 components for each of the bicycles, however in this version, we are checking for one component for each bicycle. This can be improved by using a loop where all the different components are checked, and purchasing of the multiple components could be done. </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Implementation with the production robots can be done in the next project. </w:t>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tl w:val="0"/>
        </w:rPr>
        <w:t xml:space="preserve"> </w:t>
      </w:r>
    </w:p>
    <w:p w:rsidR="00000000" w:rsidDel="00000000" w:rsidP="00000000" w:rsidRDefault="00000000" w:rsidRPr="00000000" w14:paraId="000000F1">
      <w:pPr>
        <w:ind w:left="0" w:firstLine="0"/>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3.png"/><Relationship Id="rId22" Type="http://schemas.openxmlformats.org/officeDocument/2006/relationships/image" Target="media/image12.png"/><Relationship Id="rId10" Type="http://schemas.openxmlformats.org/officeDocument/2006/relationships/image" Target="media/image10.png"/><Relationship Id="rId21" Type="http://schemas.openxmlformats.org/officeDocument/2006/relationships/image" Target="media/image6.png"/><Relationship Id="rId13" Type="http://schemas.openxmlformats.org/officeDocument/2006/relationships/image" Target="media/image14.png"/><Relationship Id="rId12" Type="http://schemas.openxmlformats.org/officeDocument/2006/relationships/image" Target="media/image8.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3.png"/><Relationship Id="rId14" Type="http://schemas.openxmlformats.org/officeDocument/2006/relationships/image" Target="media/image9.png"/><Relationship Id="rId17" Type="http://schemas.openxmlformats.org/officeDocument/2006/relationships/footer" Target="footer2.xml"/><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1.jpg"/><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