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55BE" w14:textId="77777777" w:rsidR="00D20494" w:rsidRDefault="00D20494" w:rsidP="00D20494">
      <w:r w:rsidRPr="00BD4A6D">
        <w:t>1. What difficulties does the old paradigm of the hypothesis test encounter?</w:t>
      </w:r>
    </w:p>
    <w:p w14:paraId="5D017F53" w14:textId="4B91D3DE" w:rsidR="00D20494" w:rsidRDefault="00D20494" w:rsidP="00D20494">
      <w:pPr>
        <w:rPr>
          <w:rFonts w:hint="eastAsia"/>
        </w:rPr>
      </w:pPr>
      <w:r>
        <w:rPr>
          <w:rFonts w:hint="eastAsia"/>
        </w:rPr>
        <w:t>旧的假设检验范式面临几个困难：</w:t>
      </w:r>
    </w:p>
    <w:p w14:paraId="17F12963" w14:textId="3479BC46" w:rsidR="00D20494" w:rsidRDefault="00D20494" w:rsidP="00D20494">
      <w:pPr>
        <w:rPr>
          <w:rFonts w:hint="eastAsia"/>
        </w:rPr>
      </w:pPr>
      <w:r>
        <w:rPr>
          <w:rFonts w:hint="eastAsia"/>
        </w:rPr>
        <w:t xml:space="preserve">a. </w:t>
      </w:r>
      <w:r>
        <w:rPr>
          <w:rFonts w:hint="eastAsia"/>
        </w:rPr>
        <w:t>假设限制：传统的假设检验通常依赖于关于数据分布的假设，如正态性和方差的齐性。对这些假设的违反可能导致不准确的结果。</w:t>
      </w:r>
    </w:p>
    <w:p w14:paraId="788B9CCC" w14:textId="3D388DFD" w:rsidR="00D20494" w:rsidRPr="00D20494" w:rsidRDefault="00D20494" w:rsidP="00D20494">
      <w:r>
        <w:rPr>
          <w:rFonts w:hint="eastAsia"/>
        </w:rPr>
        <w:t xml:space="preserve">b. </w:t>
      </w:r>
      <w:r>
        <w:rPr>
          <w:rFonts w:hint="eastAsia"/>
        </w:rPr>
        <w:t>二元结论：传统的假设检验通常产生二元结果（拒绝或未拒绝零假设），这可能过于简化复杂的现象，未能捕捉数据中的细微差异。</w:t>
      </w:r>
    </w:p>
    <w:p w14:paraId="0D98F26E" w14:textId="3DAC0478" w:rsidR="00D20494" w:rsidRPr="00D20494" w:rsidRDefault="00D20494" w:rsidP="00D20494">
      <w:r>
        <w:rPr>
          <w:rFonts w:hint="eastAsia"/>
        </w:rPr>
        <w:t>c. P</w:t>
      </w:r>
      <w:r>
        <w:rPr>
          <w:rFonts w:hint="eastAsia"/>
        </w:rPr>
        <w:t>值误解：有一种倾向将</w:t>
      </w:r>
      <w:r>
        <w:rPr>
          <w:rFonts w:hint="eastAsia"/>
        </w:rPr>
        <w:t>p</w:t>
      </w:r>
      <w:r>
        <w:rPr>
          <w:rFonts w:hint="eastAsia"/>
        </w:rPr>
        <w:t>值误解为效应大小或假设概率的度量，导致科学交流中的混淆和误传。</w:t>
      </w:r>
    </w:p>
    <w:p w14:paraId="713ABACB" w14:textId="0B34361B" w:rsidR="00D20494" w:rsidRPr="00D20494" w:rsidRDefault="00D20494" w:rsidP="00D20494">
      <w:r>
        <w:rPr>
          <w:rFonts w:hint="eastAsia"/>
        </w:rPr>
        <w:t xml:space="preserve">d. </w:t>
      </w:r>
      <w:r>
        <w:rPr>
          <w:rFonts w:hint="eastAsia"/>
        </w:rPr>
        <w:t>多重性问题：当同时测试多个假设时，出现假阳性的可能性增加（多重比较问题）。</w:t>
      </w:r>
    </w:p>
    <w:p w14:paraId="577FBD63" w14:textId="2CA06E7E" w:rsidR="00D20494" w:rsidRPr="00BD4A6D" w:rsidRDefault="00D20494" w:rsidP="00D20494">
      <w:pPr>
        <w:rPr>
          <w:rFonts w:hint="eastAsia"/>
        </w:rPr>
      </w:pPr>
      <w:r>
        <w:rPr>
          <w:rFonts w:hint="eastAsia"/>
        </w:rPr>
        <w:t xml:space="preserve">e. </w:t>
      </w:r>
      <w:r>
        <w:rPr>
          <w:rFonts w:hint="eastAsia"/>
        </w:rPr>
        <w:t>有限范围：传统的假设检验可能无法适应许多现实数据集中存在的复杂多变关系。</w:t>
      </w:r>
    </w:p>
    <w:p w14:paraId="3DD84F96" w14:textId="77777777" w:rsidR="00D20494" w:rsidRPr="00BD4A6D" w:rsidRDefault="00D20494" w:rsidP="00D20494">
      <w:r w:rsidRPr="00BD4A6D">
        <w:t>2. What advances does the paradigm of data science used for ecological data?</w:t>
      </w:r>
    </w:p>
    <w:p w14:paraId="1D1DC61A" w14:textId="77777777" w:rsidR="00D20494" w:rsidRPr="00D20494" w:rsidRDefault="00D20494" w:rsidP="00D20494">
      <w:r>
        <w:rPr>
          <w:rFonts w:hint="eastAsia"/>
        </w:rPr>
        <w:t>用于生态数据的数据科学范式带来了一些进步：</w:t>
      </w:r>
    </w:p>
    <w:p w14:paraId="1A458FC4" w14:textId="77777777" w:rsidR="00D20494" w:rsidRPr="00D20494" w:rsidRDefault="00D20494" w:rsidP="00D20494">
      <w:r>
        <w:rPr>
          <w:rFonts w:hint="eastAsia"/>
        </w:rPr>
        <w:t xml:space="preserve">a. </w:t>
      </w:r>
      <w:r>
        <w:rPr>
          <w:rFonts w:hint="eastAsia"/>
        </w:rPr>
        <w:t>大数据处理：数据科学技术使得处理和分析大规模且复杂的生态数据集成为可能，包括来自遥感、环境传感器和公民科学项目的数据。</w:t>
      </w:r>
    </w:p>
    <w:p w14:paraId="79A90E24" w14:textId="77777777" w:rsidR="00D20494" w:rsidRPr="00D20494" w:rsidRDefault="00D20494" w:rsidP="00D20494">
      <w:r>
        <w:rPr>
          <w:rFonts w:hint="eastAsia"/>
        </w:rPr>
        <w:t xml:space="preserve">b. </w:t>
      </w:r>
      <w:r>
        <w:rPr>
          <w:rFonts w:hint="eastAsia"/>
        </w:rPr>
        <w:t>机器学习应用：可以将机器学习算法应用于生态数据，进行模式识别、物种分布建模、栖息地分类等任务，这在传统统计方法中是具有挑战性的。</w:t>
      </w:r>
    </w:p>
    <w:p w14:paraId="65908744" w14:textId="77777777" w:rsidR="00D20494" w:rsidRPr="00D20494" w:rsidRDefault="00D20494" w:rsidP="00D20494">
      <w:r>
        <w:rPr>
          <w:rFonts w:hint="eastAsia"/>
        </w:rPr>
        <w:t xml:space="preserve">c. </w:t>
      </w:r>
      <w:r>
        <w:rPr>
          <w:rFonts w:hint="eastAsia"/>
        </w:rPr>
        <w:t>预测建模：数据科学促使对生态现象进行预测模型的开发，例如物种相互作用、生态系统动态以及对环境变化的响应。</w:t>
      </w:r>
    </w:p>
    <w:p w14:paraId="74A23635" w14:textId="77777777" w:rsidR="00D20494" w:rsidRPr="00D20494" w:rsidRDefault="00D20494" w:rsidP="00D20494">
      <w:r>
        <w:rPr>
          <w:rFonts w:hint="eastAsia"/>
        </w:rPr>
        <w:t xml:space="preserve">d. </w:t>
      </w:r>
      <w:r>
        <w:rPr>
          <w:rFonts w:hint="eastAsia"/>
        </w:rPr>
        <w:t>整合多样数据源：数据科学方法允许整合多样的数据源，包括基因数据、空间数据、时间数据和社会经济数据，为生态系统提供全面的洞察。</w:t>
      </w:r>
    </w:p>
    <w:p w14:paraId="0E068EC9" w14:textId="77777777" w:rsidR="00D20494" w:rsidRPr="00D20494" w:rsidRDefault="00D20494" w:rsidP="00D20494">
      <w:r>
        <w:rPr>
          <w:rFonts w:hint="eastAsia"/>
        </w:rPr>
        <w:t xml:space="preserve">e. </w:t>
      </w:r>
      <w:r>
        <w:rPr>
          <w:rFonts w:hint="eastAsia"/>
        </w:rPr>
        <w:t>可视化和沟通：数据科学工具和技术支持对生态研究结果的可视化和沟通，面向多方利益相关者，包括政策制定者、保护人员和公众，促进更好的理解和决策。</w:t>
      </w:r>
    </w:p>
    <w:p w14:paraId="3640ADC7" w14:textId="77777777" w:rsidR="00401E65" w:rsidRPr="00D20494" w:rsidRDefault="00401E65"/>
    <w:sectPr w:rsidR="00401E65" w:rsidRPr="00D20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D417" w14:textId="77777777" w:rsidR="00E050DA" w:rsidRDefault="00E050DA" w:rsidP="00D20494">
      <w:r>
        <w:separator/>
      </w:r>
    </w:p>
  </w:endnote>
  <w:endnote w:type="continuationSeparator" w:id="0">
    <w:p w14:paraId="60891C9A" w14:textId="77777777" w:rsidR="00E050DA" w:rsidRDefault="00E050DA" w:rsidP="00D2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FAAD" w14:textId="77777777" w:rsidR="00E050DA" w:rsidRDefault="00E050DA" w:rsidP="00D20494">
      <w:r>
        <w:separator/>
      </w:r>
    </w:p>
  </w:footnote>
  <w:footnote w:type="continuationSeparator" w:id="0">
    <w:p w14:paraId="0EE1A8B9" w14:textId="77777777" w:rsidR="00E050DA" w:rsidRDefault="00E050DA" w:rsidP="00D20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A6"/>
    <w:rsid w:val="00401E65"/>
    <w:rsid w:val="005639A6"/>
    <w:rsid w:val="00787C41"/>
    <w:rsid w:val="00D20494"/>
    <w:rsid w:val="00E050DA"/>
    <w:rsid w:val="00EA2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D1F0"/>
  <w15:chartTrackingRefBased/>
  <w15:docId w15:val="{C42AC001-3428-4A1C-9597-AAF8630E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04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494"/>
    <w:pPr>
      <w:tabs>
        <w:tab w:val="center" w:pos="4153"/>
        <w:tab w:val="right" w:pos="8306"/>
      </w:tabs>
      <w:snapToGrid w:val="0"/>
      <w:jc w:val="center"/>
    </w:pPr>
    <w:rPr>
      <w:sz w:val="18"/>
      <w:szCs w:val="18"/>
    </w:rPr>
  </w:style>
  <w:style w:type="character" w:customStyle="1" w:styleId="a4">
    <w:name w:val="页眉 字符"/>
    <w:basedOn w:val="a0"/>
    <w:link w:val="a3"/>
    <w:uiPriority w:val="99"/>
    <w:rsid w:val="00D20494"/>
    <w:rPr>
      <w:sz w:val="18"/>
      <w:szCs w:val="18"/>
    </w:rPr>
  </w:style>
  <w:style w:type="paragraph" w:styleId="a5">
    <w:name w:val="footer"/>
    <w:basedOn w:val="a"/>
    <w:link w:val="a6"/>
    <w:uiPriority w:val="99"/>
    <w:unhideWhenUsed/>
    <w:rsid w:val="00D20494"/>
    <w:pPr>
      <w:tabs>
        <w:tab w:val="center" w:pos="4153"/>
        <w:tab w:val="right" w:pos="8306"/>
      </w:tabs>
      <w:snapToGrid w:val="0"/>
      <w:jc w:val="left"/>
    </w:pPr>
    <w:rPr>
      <w:sz w:val="18"/>
      <w:szCs w:val="18"/>
    </w:rPr>
  </w:style>
  <w:style w:type="character" w:customStyle="1" w:styleId="a6">
    <w:name w:val="页脚 字符"/>
    <w:basedOn w:val="a0"/>
    <w:link w:val="a5"/>
    <w:uiPriority w:val="99"/>
    <w:rsid w:val="00D20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4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默认字体配置">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博韬 袁</dc:creator>
  <cp:keywords/>
  <dc:description/>
  <cp:lastModifiedBy>博韬 袁</cp:lastModifiedBy>
  <cp:revision>2</cp:revision>
  <dcterms:created xsi:type="dcterms:W3CDTF">2024-03-04T04:06:00Z</dcterms:created>
  <dcterms:modified xsi:type="dcterms:W3CDTF">2024-03-04T04:09:00Z</dcterms:modified>
</cp:coreProperties>
</file>