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b/>
          <w:color w:val="0F172A"/>
          <w:sz w:val="36"/>
        </w:rPr>
        <w:t>ЄВГЕН БЕРЕЗАНСЬКИЙ</w:t>
      </w:r>
    </w:p>
    <w:p>
      <w:pPr>
        <w:spacing w:before="0" w:after="80"/>
      </w:pPr>
      <w:r>
        <w:rPr>
          <w:b/>
          <w:color w:val="2563EB"/>
          <w:sz w:val="22"/>
        </w:rPr>
        <w:t>Systems Architect &amp; Full-Stack Engineer (Rust / TypeScript / Web3)</w:t>
      </w:r>
    </w:p>
    <w:p>
      <w:pPr>
        <w:spacing w:before="0" w:after="120" w:line="288" w:lineRule="auto"/>
      </w:pPr>
      <w:r>
        <w:rPr>
          <w:color w:val="475569"/>
          <w:sz w:val="17"/>
        </w:rPr>
        <w:t>Локація: Одеса, Україна (Віддалена робота / Релокація)  |  Email: berezanskyi09@gmail.com  |  Телефон: +40 750 266 672</w:t>
        <w:br/>
        <w:t>Telegram: @eugene_br1zz  |  Портфоліо: https://br1zz1713.github.io/my-portfolio/  |  GitHub: https://github.com/Br1zz1713  |  Freelancehunt: https://freelancehunt.com/freelancer/berezanskyi09.html (5.0★)</w:t>
      </w:r>
    </w:p>
    <w:p>
      <w:pPr>
        <w:spacing w:before="40" w:after="120"/>
        <w:pBdr>
          <w:bottom w:val="single" w:sz="6" w:space="1" w:color="0F172A"/>
        </w:pBdr>
      </w:pPr>
    </w:p>
    <w:p>
      <w:pPr>
        <w:spacing w:before="140" w:after="60"/>
        <w:pBdr>
          <w:bottom w:val="single" w:sz="4" w:space="1" w:color="CBD5E1"/>
        </w:pBdr>
      </w:pPr>
      <w:r>
        <w:rPr>
          <w:b/>
          <w:color w:val="0F172A"/>
          <w:sz w:val="21"/>
        </w:rPr>
        <w:t>ПРОФЕСІЙНИЙ ПРОФІЛЬ (SUMMARY)</w:t>
      </w:r>
    </w:p>
    <w:p>
      <w:pPr>
        <w:spacing w:before="40" w:after="80" w:line="288" w:lineRule="auto"/>
      </w:pPr>
      <w:r>
        <w:rPr>
          <w:sz w:val="18"/>
        </w:rPr>
        <w:t>Архітектор високопродуктивних систем і Full-Stack інженер із практичним досвідом проектування низьколатентних розподілених систем на Rust, комерційних SaaS-платформ на TypeScript / Next.js, а також реверс-інжинірингу корпоративної мережевої інфраструктури. Доведений успішний досвід розробки критично важливих рішень: від ончейн DEX-арбітражного ядра для Arbitrum One з мікросекундним часом обробки тіків (0–1 мкс), до високонавантажених зворотних проксі-серверів мультисесійного доступу та масштабованих веб-сервісів. Прихильник архітектур із нульовим виділенням динамічної пам'яті (zero-allocation), детермінованих кінцевих автоматів, ізоляції процесів на рівні ядра ОС Linux та надійності, підтвердженої юніт-тестами.</w:t>
      </w:r>
    </w:p>
    <w:p>
      <w:pPr>
        <w:spacing w:before="140" w:after="60"/>
        <w:pBdr>
          <w:bottom w:val="single" w:sz="4" w:space="1" w:color="CBD5E1"/>
        </w:pBdr>
      </w:pPr>
      <w:r>
        <w:rPr>
          <w:b/>
          <w:color w:val="0F172A"/>
          <w:sz w:val="21"/>
        </w:rPr>
        <w:t>ТЕХНІЧНІ НАВИЧКИ (TECH STACK)</w:t>
      </w:r>
    </w:p>
    <w:p>
      <w:pPr>
        <w:spacing w:before="0" w:after="40" w:line="276" w:lineRule="auto"/>
      </w:pPr>
      <w:r>
        <w:rPr>
          <w:b/>
          <w:color w:val="0F172A"/>
          <w:sz w:val="18"/>
        </w:rPr>
        <w:t xml:space="preserve">Мови програмування: </w:t>
      </w:r>
      <w:r>
        <w:rPr>
          <w:sz w:val="18"/>
        </w:rPr>
        <w:t>Rust (Edition 2021), TypeScript, JavaScript (ES6+), Solidity (0.8.24), Python, SQL, HTML5, CSS3</w:t>
      </w:r>
    </w:p>
    <w:p>
      <w:pPr>
        <w:spacing w:before="0" w:after="40" w:line="276" w:lineRule="auto"/>
      </w:pPr>
      <w:r>
        <w:rPr>
          <w:b/>
          <w:color w:val="0F172A"/>
          <w:sz w:val="18"/>
        </w:rPr>
        <w:t xml:space="preserve">Системне програмування &amp; Low-Latency: </w:t>
      </w:r>
      <w:r>
        <w:rPr>
          <w:sz w:val="18"/>
        </w:rPr>
        <w:t>Tokio (Async Runtime), примітиви Alloy (U256, Address, B256), потокове декодування WebSocket, Zero-Heap Allocation гарячого циклу (hot path), арифметика з фіксованою комою (Q96), мікросекундна телеметрія (tracing)</w:t>
      </w:r>
    </w:p>
    <w:p>
      <w:pPr>
        <w:spacing w:before="0" w:after="40" w:line="276" w:lineRule="auto"/>
      </w:pPr>
      <w:r>
        <w:rPr>
          <w:b/>
          <w:color w:val="0F172A"/>
          <w:sz w:val="18"/>
        </w:rPr>
        <w:t xml:space="preserve">Web3 &amp; Blockchain: </w:t>
      </w:r>
      <w:r>
        <w:rPr>
          <w:sz w:val="18"/>
        </w:rPr>
        <w:t>Arbitrum One (L2), синхронізація локальної ноди Arbitrum Nitro, Uniswap V3, Camelot V3 (Algebra), Flash Swaps, On-Chain Revert Guards, оптимізація пріоритетних комісій секвенсера (MEV), EVM, смарт-контракти</w:t>
      </w:r>
    </w:p>
    <w:p>
      <w:pPr>
        <w:spacing w:before="0" w:after="40" w:line="276" w:lineRule="auto"/>
      </w:pPr>
      <w:r>
        <w:rPr>
          <w:b/>
          <w:color w:val="0F172A"/>
          <w:sz w:val="18"/>
        </w:rPr>
        <w:t xml:space="preserve">Full-Stack &amp; Backend: </w:t>
      </w:r>
      <w:r>
        <w:rPr>
          <w:sz w:val="18"/>
        </w:rPr>
        <w:t>Node.js (Express, Fastify), Next.js (App Router), React, Django REST Framework, PostgreSQL, Supabase (Auth, RLS), Prisma ORM, RESTful APIs</w:t>
      </w:r>
    </w:p>
    <w:p>
      <w:pPr>
        <w:spacing w:before="0" w:after="40" w:line="276" w:lineRule="auto"/>
      </w:pPr>
      <w:r>
        <w:rPr>
          <w:b/>
          <w:color w:val="0F172A"/>
          <w:sz w:val="18"/>
        </w:rPr>
        <w:t xml:space="preserve">DevOps, Безпека &amp; Системи: </w:t>
      </w:r>
      <w:r>
        <w:rPr>
          <w:sz w:val="18"/>
        </w:rPr>
        <w:t>Linux (Ubuntu Server, сендбоксинг служб Systemd, захист UFW, Hetzner Bare-Metal), Docker / Docker Compose, Windows Server 2019, зворотні проксі (http-proxy-middleware), Git, GitHub Actions (CI/CD), Vercel</w:t>
      </w:r>
    </w:p>
    <w:p>
      <w:pPr>
        <w:spacing w:before="0" w:after="40" w:line="276" w:lineRule="auto"/>
      </w:pPr>
      <w:r>
        <w:rPr>
          <w:b/>
          <w:color w:val="0F172A"/>
          <w:sz w:val="18"/>
        </w:rPr>
        <w:t xml:space="preserve">Інтеграції та сторонні сервіси: </w:t>
      </w:r>
      <w:r>
        <w:rPr>
          <w:sz w:val="18"/>
        </w:rPr>
        <w:t>Stripe API (білінг за використанням і вебхуки), Google Gemini API (інтеграція LLM), WebSockets, JWT-аутентифікація (HttpOnly Cookies)</w:t>
      </w:r>
    </w:p>
    <w:p>
      <w:pPr>
        <w:spacing w:before="140" w:after="60"/>
        <w:pBdr>
          <w:bottom w:val="single" w:sz="4" w:space="1" w:color="CBD5E1"/>
        </w:pBdr>
      </w:pPr>
      <w:r>
        <w:rPr>
          <w:b/>
          <w:color w:val="0F172A"/>
          <w:sz w:val="21"/>
        </w:rPr>
        <w:t>КЛЮЧОВІ КОМЕРЦІЙНІ ПРОЄКТИ</w:t>
      </w:r>
    </w:p>
    <w:p>
      <w:pPr>
        <w:spacing w:before="80" w:after="20"/>
      </w:pPr>
      <w:r>
        <w:rPr>
          <w:b/>
          <w:color w:val="0F172A"/>
          <w:sz w:val="19"/>
        </w:rPr>
        <w:t>Arbitrum One Cross-DEX Arbitrage Engine &amp; Nitro Node</w:t>
      </w:r>
      <w:r>
        <w:rPr>
          <w:b/>
          <w:color w:val="2563EB"/>
          <w:sz w:val="17"/>
        </w:rPr>
        <w:t xml:space="preserve">  |  Комерційний контракт (48 000 грн Freelancehunt)</w:t>
      </w:r>
    </w:p>
    <w:p>
      <w:pPr>
        <w:spacing w:before="0" w:after="40"/>
      </w:pPr>
      <w:r>
        <w:rPr>
          <w:b/>
          <w:color w:val="475569"/>
          <w:sz w:val="17"/>
        </w:rPr>
        <w:t>Стек: Rust (Tokio, Alloy), Solidity, Docker, Systemd, Arbitrum Nitro, Hetzner Dedicated (Ubuntu 24.04)</w:t>
      </w:r>
    </w:p>
    <w:p>
      <w:pPr>
        <w:pStyle w:val="ListBullet"/>
        <w:spacing w:before="0" w:after="40" w:line="276" w:lineRule="auto"/>
        <w:ind w:left="360"/>
      </w:pPr>
      <w:r>
        <w:rPr>
          <w:b/>
          <w:sz w:val="17"/>
        </w:rPr>
        <w:t xml:space="preserve">Високочастотне ядро: </w:t>
      </w:r>
      <w:r>
        <w:rPr>
          <w:sz w:val="17"/>
        </w:rPr>
        <w:t>Спроектував систему міжбіржового арбітражу з ультранизькою затримкою в мережі Arbitrum One, що відстежує пули концентрованої ліквідності Uniswap V3 та Camelot V3 (Algebra) для пар USDT/USDC.</w:t>
      </w:r>
    </w:p>
    <w:p>
      <w:pPr>
        <w:pStyle w:val="ListBullet"/>
        <w:spacing w:before="0" w:after="40" w:line="276" w:lineRule="auto"/>
        <w:ind w:left="360"/>
      </w:pPr>
      <w:r>
        <w:rPr>
          <w:b/>
          <w:sz w:val="17"/>
        </w:rPr>
        <w:t xml:space="preserve">Мікросекундна Latency (0–1 мкс): </w:t>
      </w:r>
      <w:r>
        <w:rPr>
          <w:sz w:val="17"/>
        </w:rPr>
        <w:t>Реалізував гарячий цикл із нульовими аллокаціями в купі на базі стекових структур alloy::primitives (U256, Address, B256) та кільцевих буферів Tokio (mpsc), забезпечивши обробку за 0–1 мікросекунду.</w:t>
      </w:r>
    </w:p>
    <w:p>
      <w:pPr>
        <w:pStyle w:val="ListBullet"/>
        <w:spacing w:before="0" w:after="40" w:line="276" w:lineRule="auto"/>
        <w:ind w:left="360"/>
      </w:pPr>
      <w:r>
        <w:rPr>
          <w:b/>
          <w:sz w:val="17"/>
        </w:rPr>
        <w:t xml:space="preserve">Fixed-Point точність та смарт-контракт: </w:t>
      </w:r>
      <w:r>
        <w:rPr>
          <w:sz w:val="17"/>
        </w:rPr>
        <w:t>Задіяв цілочисельну Q96 арифметику (0% похибки). Розробив контракт ArbitrageExecutor.sol (Flash Swaps, Sequencer Priority Fee, атомарний On-Chain Revert Guard від збитків при прослизанні).</w:t>
      </w:r>
    </w:p>
    <w:p>
      <w:pPr>
        <w:pStyle w:val="ListBullet"/>
        <w:spacing w:before="0" w:after="40" w:line="276" w:lineRule="auto"/>
        <w:ind w:left="360"/>
      </w:pPr>
      <w:r>
        <w:rPr>
          <w:b/>
          <w:sz w:val="17"/>
        </w:rPr>
        <w:t xml:space="preserve">Інфраструктура ноди та ізоляція: </w:t>
      </w:r>
      <w:r>
        <w:rPr>
          <w:sz w:val="17"/>
        </w:rPr>
        <w:t>Синхронізував ноду Arbitrum Nitro в Docker на NVMe RAID0. Ізолював службу в Systemd на рівні ядра Linux (ProtectSystem=full, PrivateTmp, NoNewPrivileges, UFW). Здано 5 етапів (10/10), 38/38 тестів.</w:t>
      </w:r>
    </w:p>
    <w:p>
      <w:pPr>
        <w:spacing w:before="80" w:after="20"/>
      </w:pPr>
      <w:r>
        <w:rPr>
          <w:b/>
          <w:color w:val="0F172A"/>
          <w:sz w:val="19"/>
        </w:rPr>
        <w:t>Корпоративний реверс-проксі мультисесійного доступу</w:t>
      </w:r>
      <w:r>
        <w:rPr>
          <w:b/>
          <w:color w:val="2563EB"/>
          <w:sz w:val="17"/>
        </w:rPr>
        <w:t xml:space="preserve">  |  Enterprise Infrastructure Solution</w:t>
      </w:r>
    </w:p>
    <w:p>
      <w:pPr>
        <w:spacing w:before="0" w:after="40"/>
      </w:pPr>
      <w:r>
        <w:rPr>
          <w:b/>
          <w:color w:val="475569"/>
          <w:sz w:val="17"/>
        </w:rPr>
        <w:t>Стек: Node.js, Express, http-proxy-middleware, Windows Server 2019, PowerShell</w:t>
      </w:r>
    </w:p>
    <w:p>
      <w:pPr>
        <w:pStyle w:val="ListBullet"/>
        <w:spacing w:before="0" w:after="40" w:line="276" w:lineRule="auto"/>
        <w:ind w:left="360"/>
      </w:pPr>
      <w:r>
        <w:rPr>
          <w:b/>
          <w:sz w:val="17"/>
        </w:rPr>
        <w:t xml:space="preserve">Архітектура зворотного проксі: </w:t>
      </w:r>
      <w:r>
        <w:rPr>
          <w:sz w:val="17"/>
        </w:rPr>
        <w:t>Створив внутрішній тунелюючий проксі для одночасної багатокористувацької роботи з захищеним односесійним SPA-каталогом з нормалізацією кукі, User-Agent і заголовків через локальний HTTP.</w:t>
      </w:r>
    </w:p>
    <w:p>
      <w:pPr>
        <w:pStyle w:val="ListBullet"/>
        <w:spacing w:before="0" w:after="40" w:line="276" w:lineRule="auto"/>
        <w:ind w:left="360"/>
      </w:pPr>
      <w:r>
        <w:rPr>
          <w:b/>
          <w:sz w:val="17"/>
        </w:rPr>
        <w:t xml:space="preserve">Двостороння синхронізація та вирішення конфліктів: </w:t>
      </w:r>
      <w:r>
        <w:rPr>
          <w:sz w:val="17"/>
        </w:rPr>
        <w:t>Забезпечив синхронізацію localStorage, sessionStorage та Envoy-токенів у реальному часі. Усунув безкінечні редиректи (/portal-ui) через звірку timestamp.</w:t>
      </w:r>
    </w:p>
    <w:p>
      <w:pPr>
        <w:pStyle w:val="ListBullet"/>
        <w:spacing w:before="0" w:after="40" w:line="276" w:lineRule="auto"/>
        <w:ind w:left="360"/>
      </w:pPr>
      <w:r>
        <w:rPr>
          <w:b/>
          <w:sz w:val="17"/>
        </w:rPr>
        <w:t xml:space="preserve">Відмовостійкість: </w:t>
      </w:r>
      <w:r>
        <w:rPr>
          <w:sz w:val="17"/>
        </w:rPr>
        <w:t>Розгорнув як авто-відновлювану службу Windows Server 2019 з дебаунсингом запису на диск (1000 мс), перехопленням помилок сокетів та самовідновленням при кодах 401/403.</w:t>
      </w:r>
    </w:p>
    <w:p>
      <w:pPr>
        <w:spacing w:before="80" w:after="20"/>
      </w:pPr>
      <w:r>
        <w:rPr>
          <w:b/>
          <w:color w:val="0F172A"/>
          <w:sz w:val="19"/>
        </w:rPr>
        <w:t>PropText.ai — Мультиорендна AI SaaS-платформа для нерухомості</w:t>
      </w:r>
      <w:r>
        <w:rPr>
          <w:b/>
          <w:color w:val="2563EB"/>
          <w:sz w:val="17"/>
        </w:rPr>
        <w:t xml:space="preserve">  |  Live Demo: https://prop-text-ai.vercel.app</w:t>
      </w:r>
    </w:p>
    <w:p>
      <w:pPr>
        <w:spacing w:before="0" w:after="40"/>
      </w:pPr>
      <w:r>
        <w:rPr>
          <w:b/>
          <w:color w:val="475569"/>
          <w:sz w:val="17"/>
        </w:rPr>
        <w:t>Стек: Next.js (App Router), TypeScript, Supabase (PostgreSQL, Auth, RLS), Stripe API, Google Gemini API, Tailwind CSS</w:t>
      </w:r>
    </w:p>
    <w:p>
      <w:pPr>
        <w:pStyle w:val="ListBullet"/>
        <w:spacing w:before="0" w:after="40" w:line="276" w:lineRule="auto"/>
        <w:ind w:left="360"/>
      </w:pPr>
      <w:r>
        <w:rPr>
          <w:b/>
          <w:sz w:val="17"/>
        </w:rPr>
        <w:t xml:space="preserve">Архітектура SaaS-рішення: </w:t>
      </w:r>
      <w:r>
        <w:rPr>
          <w:sz w:val="17"/>
        </w:rPr>
        <w:t>Спроєктував та розгорнув хмарну платформу для агентств нерухомості, що автоматизує генерацію висококонверсійних описів об'єктів за допомогою штучного інтелекту.</w:t>
      </w:r>
    </w:p>
    <w:p>
      <w:pPr>
        <w:pStyle w:val="ListBullet"/>
        <w:spacing w:before="0" w:after="40" w:line="276" w:lineRule="auto"/>
        <w:ind w:left="360"/>
      </w:pPr>
      <w:r>
        <w:rPr>
          <w:b/>
          <w:sz w:val="17"/>
        </w:rPr>
        <w:t xml:space="preserve">Білінгова інфраструктура: </w:t>
      </w:r>
      <w:r>
        <w:rPr>
          <w:sz w:val="17"/>
        </w:rPr>
        <w:t>Інтегрував платежі Stripe та обробку вебхуків для гібридної моделі монетизації (підписки + поштучна покупка кредитів) з атомарним перерахунком балансу та захистом від шахрайства.</w:t>
      </w:r>
    </w:p>
    <w:p>
      <w:pPr>
        <w:pStyle w:val="ListBullet"/>
        <w:spacing w:before="0" w:after="40" w:line="276" w:lineRule="auto"/>
        <w:ind w:left="360"/>
      </w:pPr>
      <w:r>
        <w:rPr>
          <w:b/>
          <w:sz w:val="17"/>
        </w:rPr>
        <w:t xml:space="preserve">Конвеєр взаємодії з LLM: </w:t>
      </w:r>
      <w:r>
        <w:rPr>
          <w:sz w:val="17"/>
        </w:rPr>
        <w:t>Налаштував роботу з Google Gemini API з динамічною ротацією ключів, захистом від лімітів частоти запитів (rate-limiting) та контекстно оптимізованими промптами.</w:t>
      </w:r>
    </w:p>
    <w:p>
      <w:pPr>
        <w:pStyle w:val="ListBullet"/>
        <w:spacing w:before="0" w:after="40" w:line="276" w:lineRule="auto"/>
        <w:ind w:left="360"/>
      </w:pPr>
      <w:r>
        <w:rPr>
          <w:b/>
          <w:sz w:val="17"/>
        </w:rPr>
        <w:t xml:space="preserve">Генерація документів &amp; Безпека: </w:t>
      </w:r>
      <w:r>
        <w:rPr>
          <w:sz w:val="17"/>
        </w:rPr>
        <w:t>Розробив клієнтський генератор PDF-презентацій з підтримкою Unicode. Захистив доступ через Supabase Auth з політиками PostgreSQL RLS та валідацією Zod.</w:t>
      </w:r>
    </w:p>
    <w:p>
      <w:pPr>
        <w:spacing w:before="80" w:after="20"/>
      </w:pPr>
      <w:r>
        <w:rPr>
          <w:b/>
          <w:color w:val="0F172A"/>
          <w:sz w:val="19"/>
        </w:rPr>
        <w:t>Commercial E-Shop — Високопродуктивний інтернет-магазин</w:t>
      </w:r>
      <w:r>
        <w:rPr>
          <w:b/>
          <w:color w:val="2563EB"/>
          <w:sz w:val="17"/>
        </w:rPr>
        <w:t xml:space="preserve">  |  Live Demo: https://ecoshop-alpha.vercel.app</w:t>
      </w:r>
    </w:p>
    <w:p>
      <w:pPr>
        <w:spacing w:before="0" w:after="40"/>
      </w:pPr>
      <w:r>
        <w:rPr>
          <w:b/>
          <w:color w:val="475569"/>
          <w:sz w:val="17"/>
        </w:rPr>
        <w:t>Стек: React (Vite), Django REST Framework, PostgreSQL, Tailwind CSS, JWT</w:t>
      </w:r>
    </w:p>
    <w:p>
      <w:pPr>
        <w:pStyle w:val="ListBullet"/>
        <w:spacing w:before="0" w:after="40" w:line="276" w:lineRule="auto"/>
        <w:ind w:left="360"/>
      </w:pPr>
      <w:r>
        <w:rPr>
          <w:b/>
          <w:sz w:val="17"/>
        </w:rPr>
        <w:t xml:space="preserve">Full-Stack реалізація: </w:t>
      </w:r>
      <w:r>
        <w:rPr>
          <w:sz w:val="17"/>
        </w:rPr>
        <w:t>Розробив комерційну платформу електронної комерції з динамічною фільтрацією товарів (за категоріями, ціною, наявністю), кошиком покупок у реальному часі та оформленням замовлень.</w:t>
      </w:r>
    </w:p>
    <w:p>
      <w:pPr>
        <w:pStyle w:val="ListBullet"/>
        <w:spacing w:before="0" w:after="40" w:line="276" w:lineRule="auto"/>
        <w:ind w:left="360"/>
      </w:pPr>
      <w:r>
        <w:rPr>
          <w:b/>
          <w:sz w:val="17"/>
        </w:rPr>
        <w:t xml:space="preserve">Захищена автентифікація: </w:t>
      </w:r>
      <w:r>
        <w:rPr>
          <w:sz w:val="17"/>
        </w:rPr>
        <w:t>Впровадив авторизацію на базі JWT із використанням HttpOnly, SameSite-strict cookies для надійного захисту від атак XSS та CSRF.</w:t>
      </w:r>
    </w:p>
    <w:p>
      <w:pPr>
        <w:pStyle w:val="ListBullet"/>
        <w:spacing w:before="0" w:after="40" w:line="276" w:lineRule="auto"/>
        <w:ind w:left="360"/>
      </w:pPr>
      <w:r>
        <w:rPr>
          <w:b/>
          <w:sz w:val="17"/>
        </w:rPr>
        <w:t xml:space="preserve">Оптимізація бази даних: </w:t>
      </w:r>
      <w:r>
        <w:rPr>
          <w:sz w:val="17"/>
        </w:rPr>
        <w:t>Спроєктував реляційну схему PostgreSQL з оптимізованими Django querysets, індексами та серіалізацією REST, досягнувши часу відповіді API до 50 мс.</w:t>
      </w:r>
    </w:p>
    <w:p>
      <w:pPr>
        <w:spacing w:before="140" w:after="60"/>
        <w:pBdr>
          <w:bottom w:val="single" w:sz="4" w:space="1" w:color="CBD5E1"/>
        </w:pBdr>
      </w:pPr>
      <w:r>
        <w:rPr>
          <w:b/>
          <w:color w:val="0F172A"/>
          <w:sz w:val="21"/>
        </w:rPr>
        <w:t>ПРОФЕСІЙНИЙ ДОСВІД</w:t>
      </w:r>
    </w:p>
    <w:p>
      <w:pPr>
        <w:spacing w:before="60" w:after="20"/>
      </w:pPr>
      <w:r>
        <w:rPr>
          <w:b/>
          <w:color w:val="0F172A"/>
          <w:sz w:val="19"/>
        </w:rPr>
        <w:t>Systems &amp; Full-Stack Freelance Engineer</w:t>
      </w:r>
      <w:r>
        <w:rPr>
          <w:color w:val="64748B"/>
          <w:sz w:val="17"/>
        </w:rPr>
        <w:t xml:space="preserve">  |  Freelancehunt &amp; Прямі комерційні контракти  |  2023 — Теперішній час</w:t>
      </w:r>
    </w:p>
    <w:p>
      <w:pPr>
        <w:pStyle w:val="ListBullet"/>
        <w:spacing w:before="0" w:after="40" w:line="276" w:lineRule="auto"/>
        <w:ind w:left="360"/>
      </w:pPr>
      <w:r>
        <w:rPr>
          <w:sz w:val="17"/>
        </w:rPr>
        <w:t>Проєктування та розгортання високопродуктивних бекенд-демонів, Web3-арбітражних систем із низькою затримкою та корпоративних проксі-серверів для клієнтів в Україні та Європі.</w:t>
      </w:r>
    </w:p>
    <w:p>
      <w:pPr>
        <w:pStyle w:val="ListBullet"/>
        <w:spacing w:before="0" w:after="40" w:line="276" w:lineRule="auto"/>
        <w:ind w:left="360"/>
      </w:pPr>
      <w:r>
        <w:rPr>
          <w:sz w:val="17"/>
        </w:rPr>
        <w:t>Досяг 100% 5-зіркового рейтингу за всіма безпечними угодами на Freelancehunt, включаючи багатоетапні проєкти із загальним бюджетом понад 48 000 грн.</w:t>
      </w:r>
    </w:p>
    <w:p>
      <w:pPr>
        <w:pStyle w:val="ListBullet"/>
        <w:spacing w:before="0" w:after="40" w:line="276" w:lineRule="auto"/>
        <w:ind w:left="360"/>
      </w:pPr>
      <w:r>
        <w:rPr>
          <w:sz w:val="17"/>
        </w:rPr>
        <w:t>Тісна співпраця із замовниками щодо формування детальних технічних завдань (ТЗ), впровадження детермінованих тестів та адміністрування виділених серверів (Ubuntu 24.04, Hetzner, Windows Server).</w:t>
      </w:r>
    </w:p>
    <w:p>
      <w:pPr>
        <w:spacing w:before="60" w:after="20"/>
      </w:pPr>
      <w:r>
        <w:rPr>
          <w:b/>
          <w:color w:val="0F172A"/>
          <w:sz w:val="19"/>
        </w:rPr>
        <w:t>Web Developer (Стажування)</w:t>
      </w:r>
      <w:r>
        <w:rPr>
          <w:color w:val="64748B"/>
          <w:sz w:val="17"/>
        </w:rPr>
        <w:t xml:space="preserve">  |  Marine Plast Center  |  2024 (6 місяців)</w:t>
      </w:r>
    </w:p>
    <w:p>
      <w:pPr>
        <w:pStyle w:val="ListBullet"/>
        <w:spacing w:before="0" w:after="40" w:line="276" w:lineRule="auto"/>
        <w:ind w:left="360"/>
      </w:pPr>
      <w:r>
        <w:rPr>
          <w:sz w:val="17"/>
        </w:rPr>
        <w:t>Розробка реактивних компонентів інтерфейсу на React, Tailwind CSS та сучасному JavaScript, оптимізація швидкості завантаження сторінок та чуйності UI.</w:t>
      </w:r>
    </w:p>
    <w:p>
      <w:pPr>
        <w:pStyle w:val="ListBullet"/>
        <w:spacing w:before="0" w:after="40" w:line="276" w:lineRule="auto"/>
        <w:ind w:left="360"/>
      </w:pPr>
      <w:r>
        <w:rPr>
          <w:sz w:val="17"/>
        </w:rPr>
        <w:t>Участь у щоденних мітингах за методологією Agile/Scrum, автоматизованому регресійному тестуванні, код-рев'ю та Git flow.</w:t>
      </w:r>
    </w:p>
    <w:p>
      <w:pPr>
        <w:spacing w:before="140" w:after="60"/>
        <w:pBdr>
          <w:bottom w:val="single" w:sz="4" w:space="1" w:color="CBD5E1"/>
        </w:pBdr>
      </w:pPr>
      <w:r>
        <w:rPr>
          <w:b/>
          <w:color w:val="0F172A"/>
          <w:sz w:val="21"/>
        </w:rPr>
        <w:t>ОСВІТА</w:t>
      </w:r>
    </w:p>
    <w:p>
      <w:pPr>
        <w:spacing w:before="0" w:after="30" w:line="276" w:lineRule="auto"/>
      </w:pPr>
      <w:r>
        <w:rPr>
          <w:b/>
          <w:color w:val="0F172A"/>
          <w:sz w:val="17"/>
        </w:rPr>
        <w:t xml:space="preserve">Магістр комп'ютерних наук / Інформаційні технології — </w:t>
      </w:r>
      <w:r>
        <w:rPr>
          <w:color w:val="475569"/>
          <w:sz w:val="17"/>
        </w:rPr>
        <w:t>Одеський національний університет імені І. І. Мечникова (2023 — 2024)</w:t>
      </w:r>
    </w:p>
    <w:p>
      <w:pPr>
        <w:spacing w:before="0" w:after="30" w:line="276" w:lineRule="auto"/>
      </w:pPr>
      <w:r>
        <w:rPr>
          <w:b/>
          <w:color w:val="0F172A"/>
          <w:sz w:val="17"/>
        </w:rPr>
        <w:t xml:space="preserve">Бакалавр прикладної комп'ютеризованої екології та ІТ — </w:t>
      </w:r>
      <w:r>
        <w:rPr>
          <w:color w:val="475569"/>
          <w:sz w:val="17"/>
        </w:rPr>
        <w:t>Одеський державний екологічний університет (2021 — 2023)</w:t>
      </w:r>
    </w:p>
    <w:p>
      <w:pPr>
        <w:spacing w:before="0" w:after="30" w:line="276" w:lineRule="auto"/>
      </w:pPr>
      <w:r>
        <w:rPr>
          <w:b/>
          <w:color w:val="0F172A"/>
          <w:sz w:val="17"/>
        </w:rPr>
        <w:t xml:space="preserve">Молодший спеціаліст з інженерії програмного забезпечення — </w:t>
      </w:r>
      <w:r>
        <w:rPr>
          <w:color w:val="475569"/>
          <w:sz w:val="17"/>
        </w:rPr>
        <w:t>Фаховий коледж комп'ютерних технологій ОДЕКУ (2017 — 2021)</w:t>
      </w:r>
    </w:p>
    <w:p>
      <w:pPr>
        <w:spacing w:before="140" w:after="60"/>
        <w:pBdr>
          <w:bottom w:val="single" w:sz="4" w:space="1" w:color="CBD5E1"/>
        </w:pBdr>
      </w:pPr>
      <w:r>
        <w:rPr>
          <w:b/>
          <w:color w:val="0F172A"/>
          <w:sz w:val="21"/>
        </w:rPr>
        <w:t>МОВИ</w:t>
      </w:r>
    </w:p>
    <w:p>
      <w:pPr>
        <w:spacing w:before="40" w:after="40"/>
      </w:pPr>
      <w:r>
        <w:rPr>
          <w:sz w:val="17"/>
        </w:rPr>
        <w:t>Українська: Рідна (Native)  |  Англійська: Upper-Intermediate / Technical (B1/B2)  |  Російська: Вільно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