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9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514" cy="4572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1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tabs>
          <w:tab w:pos="5717" w:val="left" w:leader="none"/>
          <w:tab w:pos="7801" w:val="left" w:leader="none"/>
        </w:tabs>
        <w:spacing w:before="83"/>
        <w:ind w:left="14" w:firstLine="0"/>
      </w:pPr>
      <w:r>
        <w:rPr>
          <w:color w:val="000009"/>
        </w:rPr>
        <w:t>CHECKLIST</w:t>
      </w:r>
      <w:r>
        <w:rPr>
          <w:color w:val="000009"/>
          <w:spacing w:val="-12"/>
        </w:rPr>
        <w:t> </w:t>
      </w:r>
      <w:r>
        <w:rPr>
          <w:color w:val="000009"/>
        </w:rPr>
        <w:t>de</w:t>
      </w:r>
      <w:r>
        <w:rPr>
          <w:color w:val="000009"/>
          <w:spacing w:val="-5"/>
        </w:rPr>
        <w:t> </w:t>
      </w:r>
      <w:r>
        <w:rPr>
          <w:color w:val="000009"/>
        </w:rPr>
        <w:t>Eletrônica</w:t>
      </w:r>
      <w:r>
        <w:rPr>
          <w:color w:val="000009"/>
          <w:spacing w:val="-5"/>
        </w:rPr>
        <w:t> </w:t>
      </w:r>
      <w:r>
        <w:rPr>
          <w:color w:val="000009"/>
        </w:rPr>
        <w:t>(Delineamento</w:t>
      </w:r>
      <w:r>
        <w:rPr>
          <w:color w:val="000009"/>
          <w:spacing w:val="-4"/>
        </w:rPr>
        <w:t> </w:t>
      </w:r>
      <w:r>
        <w:rPr>
          <w:color w:val="000009"/>
        </w:rPr>
        <w:t>Inspeções</w:t>
      </w:r>
      <w:r>
        <w:rPr>
          <w:color w:val="000009"/>
          <w:spacing w:val="-12"/>
        </w:rPr>
        <w:t> </w:t>
      </w:r>
      <w:r>
        <w:rPr>
          <w:color w:val="000009"/>
        </w:rPr>
        <w:t>A-</w:t>
      </w:r>
      <w:r>
        <w:rPr>
          <w:color w:val="000009"/>
          <w:spacing w:val="-5"/>
        </w:rPr>
        <w:t>29)</w:t>
      </w:r>
      <w:r>
        <w:rPr>
          <w:color w:val="000009"/>
        </w:rPr>
        <w:tab/>
      </w:r>
      <w:r>
        <w:rPr>
          <w:color w:val="000009"/>
          <w:spacing w:val="-4"/>
        </w:rPr>
        <w:t>ANV:</w:t>
      </w:r>
      <w:r>
        <w:rPr>
          <w:color w:val="000009"/>
        </w:rPr>
        <w:tab/>
      </w:r>
      <w:r>
        <w:rPr>
          <w:color w:val="000009"/>
          <w:spacing w:val="-2"/>
        </w:rPr>
        <w:t>INSPEÇÃO: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34" w:after="0"/>
        <w:ind w:left="214" w:right="0" w:hanging="200"/>
        <w:jc w:val="left"/>
        <w:rPr>
          <w:b/>
          <w:sz w:val="20"/>
        </w:rPr>
      </w:pPr>
      <w:r>
        <w:rPr>
          <w:b/>
          <w:color w:val="000009"/>
          <w:sz w:val="20"/>
        </w:rPr>
        <w:t>Relatório</w:t>
      </w:r>
      <w:r>
        <w:rPr>
          <w:b/>
          <w:color w:val="000009"/>
          <w:spacing w:val="-3"/>
          <w:sz w:val="20"/>
        </w:rPr>
        <w:t> </w:t>
      </w:r>
      <w:r>
        <w:rPr>
          <w:b/>
          <w:color w:val="000009"/>
          <w:sz w:val="20"/>
        </w:rPr>
        <w:t>de</w:t>
      </w:r>
      <w:r>
        <w:rPr>
          <w:b/>
          <w:color w:val="000009"/>
          <w:spacing w:val="-2"/>
          <w:sz w:val="20"/>
        </w:rPr>
        <w:t> </w:t>
      </w:r>
      <w:r>
        <w:rPr>
          <w:b/>
          <w:color w:val="000009"/>
          <w:spacing w:val="-5"/>
          <w:sz w:val="20"/>
        </w:rPr>
        <w:t>voo</w:t>
      </w:r>
    </w:p>
    <w:p>
      <w:pPr>
        <w:pStyle w:val="ListParagraph"/>
        <w:numPr>
          <w:ilvl w:val="0"/>
          <w:numId w:val="2"/>
        </w:numPr>
        <w:tabs>
          <w:tab w:pos="954" w:val="left" w:leader="none"/>
          <w:tab w:pos="6867" w:val="left" w:leader="none"/>
        </w:tabs>
        <w:spacing w:line="291" w:lineRule="exact" w:before="29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as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Panes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Parte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2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Horas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Célula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da</w:t>
      </w:r>
      <w:r>
        <w:rPr>
          <w:color w:val="000009"/>
          <w:spacing w:val="-13"/>
          <w:sz w:val="20"/>
        </w:rPr>
        <w:t> </w:t>
      </w:r>
      <w:r>
        <w:rPr>
          <w:color w:val="000009"/>
          <w:sz w:val="20"/>
        </w:rPr>
        <w:t>ANV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  <w:u w:val="single" w:color="000008"/>
        </w:rPr>
        <w:tab/>
      </w:r>
      <w:r>
        <w:rPr>
          <w:color w:val="000009"/>
          <w:spacing w:val="-10"/>
          <w:sz w:val="20"/>
        </w:rPr>
        <w:t>;</w:t>
      </w: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8"/>
          <w:sz w:val="20"/>
        </w:rPr>
        <w:t> </w:t>
      </w:r>
      <w:r>
        <w:rPr>
          <w:color w:val="000009"/>
          <w:sz w:val="20"/>
        </w:rPr>
        <w:t>as</w:t>
      </w:r>
      <w:r>
        <w:rPr>
          <w:color w:val="000009"/>
          <w:spacing w:val="-8"/>
          <w:sz w:val="20"/>
        </w:rPr>
        <w:t> </w:t>
      </w:r>
      <w:r>
        <w:rPr>
          <w:color w:val="000009"/>
          <w:sz w:val="20"/>
        </w:rPr>
        <w:t>Panes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Parte</w:t>
      </w:r>
      <w:r>
        <w:rPr>
          <w:color w:val="000009"/>
          <w:spacing w:val="-7"/>
          <w:sz w:val="20"/>
        </w:rPr>
        <w:t> </w:t>
      </w:r>
      <w:r>
        <w:rPr>
          <w:color w:val="000009"/>
          <w:spacing w:val="-5"/>
          <w:sz w:val="20"/>
        </w:rPr>
        <w:t>3;</w:t>
      </w: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90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Itens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vencer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na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Parte</w:t>
      </w:r>
      <w:r>
        <w:rPr>
          <w:color w:val="000009"/>
          <w:spacing w:val="-4"/>
          <w:sz w:val="20"/>
        </w:rPr>
        <w:t> </w:t>
      </w:r>
      <w:r>
        <w:rPr>
          <w:color w:val="000009"/>
          <w:spacing w:val="-5"/>
          <w:sz w:val="20"/>
        </w:rPr>
        <w:t>4;</w:t>
      </w:r>
    </w:p>
    <w:p>
      <w:pPr>
        <w:pStyle w:val="Heading2"/>
        <w:numPr>
          <w:ilvl w:val="0"/>
          <w:numId w:val="1"/>
        </w:numPr>
        <w:tabs>
          <w:tab w:pos="214" w:val="left" w:leader="none"/>
        </w:tabs>
        <w:spacing w:line="240" w:lineRule="auto" w:before="12" w:after="0"/>
        <w:ind w:left="214" w:right="0" w:hanging="200"/>
        <w:jc w:val="left"/>
      </w:pPr>
      <w:r>
        <w:rPr>
          <w:color w:val="000009"/>
        </w:rPr>
        <w:t>Inspeção</w:t>
      </w:r>
      <w:r>
        <w:rPr>
          <w:color w:val="000009"/>
          <w:spacing w:val="-9"/>
        </w:rPr>
        <w:t> </w:t>
      </w:r>
      <w:r>
        <w:rPr>
          <w:color w:val="000009"/>
          <w:spacing w:val="-2"/>
        </w:rPr>
        <w:t>Visual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90" w:lineRule="exact" w:before="29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Descarregador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estática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TDP</w:t>
      </w:r>
      <w:r>
        <w:rPr>
          <w:color w:val="000009"/>
          <w:spacing w:val="-11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Nariz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selagem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4"/>
          <w:sz w:val="20"/>
        </w:rPr>
        <w:t> </w:t>
      </w:r>
      <w:r>
        <w:rPr>
          <w:color w:val="000009"/>
          <w:spacing w:val="-2"/>
          <w:sz w:val="20"/>
        </w:rPr>
        <w:t>parafusos;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conjuntos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(descarregadores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Parafusos)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das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superfícies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comando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quanto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à</w:t>
      </w:r>
      <w:r>
        <w:rPr>
          <w:color w:val="000009"/>
          <w:spacing w:val="-5"/>
          <w:sz w:val="20"/>
        </w:rPr>
        <w:t> </w:t>
      </w:r>
      <w:r>
        <w:rPr>
          <w:color w:val="000009"/>
          <w:spacing w:val="-2"/>
          <w:sz w:val="20"/>
        </w:rPr>
        <w:t>corrosão;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das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antenas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quanto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à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instalação,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corrosão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pacing w:val="-2"/>
          <w:sz w:val="20"/>
        </w:rPr>
        <w:t>selagem;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90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equipamentos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nos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compartimentos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eletrônico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V/UHF,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quanto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instalação,</w:t>
      </w:r>
      <w:r>
        <w:rPr>
          <w:color w:val="000009"/>
          <w:spacing w:val="-4"/>
          <w:sz w:val="20"/>
        </w:rPr>
        <w:t> </w:t>
      </w:r>
      <w:r>
        <w:rPr>
          <w:color w:val="000009"/>
          <w:spacing w:val="-2"/>
          <w:sz w:val="20"/>
        </w:rPr>
        <w:t>plugs,</w:t>
      </w:r>
    </w:p>
    <w:p>
      <w:pPr>
        <w:pStyle w:val="BodyText"/>
        <w:spacing w:line="228" w:lineRule="exact" w:before="5"/>
        <w:ind w:left="733" w:firstLine="0"/>
      </w:pPr>
      <w:r>
        <w:rPr>
          <w:color w:val="000009"/>
        </w:rPr>
        <w:t>corrosão</w:t>
      </w:r>
      <w:r>
        <w:rPr>
          <w:color w:val="000009"/>
          <w:spacing w:val="-2"/>
        </w:rPr>
        <w:t> </w:t>
      </w:r>
      <w:r>
        <w:rPr>
          <w:color w:val="000009"/>
        </w:rPr>
        <w:t>e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vencimentos;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87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Instalação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equipamentos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nas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cabines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1p/2p,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quanto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à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correta</w:t>
      </w:r>
      <w:r>
        <w:rPr>
          <w:color w:val="000009"/>
          <w:spacing w:val="-5"/>
          <w:sz w:val="20"/>
        </w:rPr>
        <w:t> </w:t>
      </w:r>
      <w:r>
        <w:rPr>
          <w:color w:val="000009"/>
          <w:spacing w:val="-2"/>
          <w:sz w:val="20"/>
        </w:rPr>
        <w:t>fixação;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das</w:t>
      </w:r>
      <w:r>
        <w:rPr>
          <w:color w:val="000009"/>
          <w:spacing w:val="-8"/>
          <w:sz w:val="20"/>
        </w:rPr>
        <w:t> </w:t>
      </w:r>
      <w:r>
        <w:rPr>
          <w:color w:val="000009"/>
          <w:sz w:val="20"/>
        </w:rPr>
        <w:t>telas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CMFD’s,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HUD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UFCP,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quanto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arranhões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5"/>
          <w:sz w:val="20"/>
        </w:rPr>
        <w:t> </w:t>
      </w:r>
      <w:r>
        <w:rPr>
          <w:color w:val="000009"/>
          <w:spacing w:val="-2"/>
          <w:sz w:val="20"/>
        </w:rPr>
        <w:t>trincas;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instalação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cabos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comunicação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nos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assentos</w:t>
      </w:r>
      <w:r>
        <w:rPr>
          <w:color w:val="000009"/>
          <w:spacing w:val="-5"/>
          <w:sz w:val="20"/>
        </w:rPr>
        <w:t> </w:t>
      </w:r>
      <w:r>
        <w:rPr>
          <w:color w:val="000009"/>
          <w:spacing w:val="-2"/>
          <w:sz w:val="20"/>
        </w:rPr>
        <w:t>1p/2p;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knob’s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controle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equipamentos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eletrônicos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nas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cabines</w:t>
      </w:r>
      <w:r>
        <w:rPr>
          <w:color w:val="000009"/>
          <w:spacing w:val="-6"/>
          <w:sz w:val="20"/>
        </w:rPr>
        <w:t> </w:t>
      </w:r>
      <w:r>
        <w:rPr>
          <w:color w:val="000009"/>
          <w:spacing w:val="-2"/>
          <w:sz w:val="20"/>
        </w:rPr>
        <w:t>1p/2p;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instalação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(frenos)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Stick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Grips</w:t>
      </w:r>
      <w:r>
        <w:rPr>
          <w:color w:val="000009"/>
          <w:spacing w:val="-6"/>
          <w:sz w:val="20"/>
        </w:rPr>
        <w:t> </w:t>
      </w:r>
      <w:r>
        <w:rPr>
          <w:color w:val="000009"/>
          <w:spacing w:val="-2"/>
          <w:sz w:val="20"/>
        </w:rPr>
        <w:t>1p/2p;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Estado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geral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instalação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PTT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TDC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das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manetes</w:t>
      </w:r>
      <w:r>
        <w:rPr>
          <w:color w:val="000009"/>
          <w:spacing w:val="-3"/>
          <w:sz w:val="20"/>
        </w:rPr>
        <w:t> </w:t>
      </w:r>
      <w:r>
        <w:rPr>
          <w:color w:val="000009"/>
          <w:spacing w:val="-2"/>
          <w:sz w:val="20"/>
        </w:rPr>
        <w:t>1p/2p;</w:t>
      </w:r>
    </w:p>
    <w:p>
      <w:pPr>
        <w:pStyle w:val="ListParagraph"/>
        <w:numPr>
          <w:ilvl w:val="0"/>
          <w:numId w:val="3"/>
        </w:numPr>
        <w:tabs>
          <w:tab w:pos="954" w:val="left" w:leader="none"/>
        </w:tabs>
        <w:spacing w:line="275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Ligar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aeronave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verificar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as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Falhas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ativas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nas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páginas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PFL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pacing w:val="-5"/>
          <w:sz w:val="20"/>
        </w:rPr>
        <w:t>BIT</w:t>
      </w:r>
    </w:p>
    <w:p>
      <w:pPr>
        <w:tabs>
          <w:tab w:pos="3566" w:val="left" w:leader="none"/>
          <w:tab w:pos="5221" w:val="left" w:leader="none"/>
          <w:tab w:pos="8774" w:val="left" w:leader="none"/>
        </w:tabs>
        <w:spacing w:line="215" w:lineRule="exact" w:before="0"/>
        <w:ind w:left="0" w:right="278" w:firstLine="0"/>
        <w:jc w:val="right"/>
        <w:rPr>
          <w:sz w:val="20"/>
        </w:rPr>
      </w:pPr>
      <w:r>
        <w:rPr>
          <w:color w:val="000009"/>
          <w:spacing w:val="-2"/>
          <w:sz w:val="20"/>
        </w:rPr>
        <w:t>Versões</w:t>
      </w:r>
      <w:r>
        <w:rPr>
          <w:color w:val="000009"/>
          <w:spacing w:val="-7"/>
          <w:sz w:val="20"/>
        </w:rPr>
        <w:t> </w:t>
      </w:r>
      <w:r>
        <w:rPr>
          <w:b/>
          <w:color w:val="000009"/>
          <w:spacing w:val="-2"/>
          <w:sz w:val="20"/>
        </w:rPr>
        <w:t>OFP</w:t>
      </w:r>
      <w:r>
        <w:rPr>
          <w:b/>
          <w:color w:val="000009"/>
          <w:spacing w:val="-11"/>
          <w:sz w:val="20"/>
        </w:rPr>
        <w:t> </w:t>
      </w:r>
      <w:r>
        <w:rPr>
          <w:b/>
          <w:color w:val="000009"/>
          <w:spacing w:val="-2"/>
          <w:sz w:val="20"/>
        </w:rPr>
        <w:t>MDP1</w:t>
      </w:r>
      <w:r>
        <w:rPr>
          <w:color w:val="000009"/>
          <w:spacing w:val="-2"/>
          <w:sz w:val="20"/>
        </w:rPr>
        <w:t>:</w:t>
      </w:r>
      <w:r>
        <w:rPr>
          <w:color w:val="000009"/>
          <w:sz w:val="20"/>
          <w:u w:val="single" w:color="000008"/>
        </w:rPr>
        <w:tab/>
      </w:r>
      <w:r>
        <w:rPr>
          <w:color w:val="000009"/>
          <w:sz w:val="20"/>
        </w:rPr>
        <w:tab/>
      </w:r>
      <w:r>
        <w:rPr>
          <w:b/>
          <w:color w:val="000009"/>
          <w:sz w:val="20"/>
        </w:rPr>
        <w:t>CHECKLIST</w:t>
      </w:r>
      <w:r>
        <w:rPr>
          <w:b/>
          <w:color w:val="000009"/>
          <w:spacing w:val="40"/>
          <w:sz w:val="20"/>
        </w:rPr>
        <w:t> </w:t>
      </w:r>
      <w:r>
        <w:rPr>
          <w:b/>
          <w:color w:val="000009"/>
          <w:spacing w:val="-2"/>
          <w:sz w:val="20"/>
        </w:rPr>
        <w:t>MDP1:</w:t>
      </w:r>
      <w:r>
        <w:rPr>
          <w:color w:val="000009"/>
          <w:sz w:val="20"/>
          <w:u w:val="single" w:color="000008"/>
        </w:rPr>
        <w:tab/>
      </w:r>
    </w:p>
    <w:p>
      <w:pPr>
        <w:pStyle w:val="Heading1"/>
        <w:tabs>
          <w:tab w:pos="2944" w:val="left" w:leader="none"/>
          <w:tab w:pos="4605" w:val="left" w:leader="none"/>
          <w:tab w:pos="8108" w:val="left" w:leader="none"/>
        </w:tabs>
        <w:ind w:right="294"/>
        <w:jc w:val="right"/>
        <w:rPr>
          <w:b w:val="0"/>
        </w:rPr>
      </w:pPr>
      <w:r>
        <w:rPr>
          <w:color w:val="000009"/>
        </w:rPr>
        <w:t>OFP</w:t>
      </w:r>
      <w:r>
        <w:rPr>
          <w:color w:val="000009"/>
          <w:spacing w:val="-13"/>
        </w:rPr>
        <w:t> </w:t>
      </w:r>
      <w:r>
        <w:rPr>
          <w:color w:val="000009"/>
        </w:rPr>
        <w:t>MDP</w:t>
      </w:r>
      <w:r>
        <w:rPr>
          <w:color w:val="000009"/>
          <w:spacing w:val="-12"/>
        </w:rPr>
        <w:t> </w:t>
      </w:r>
      <w:r>
        <w:rPr>
          <w:color w:val="000009"/>
          <w:spacing w:val="-5"/>
        </w:rPr>
        <w:t>2:</w:t>
      </w:r>
      <w:r>
        <w:rPr>
          <w:b w:val="0"/>
          <w:color w:val="000009"/>
          <w:u w:val="single" w:color="000008"/>
        </w:rPr>
        <w:tab/>
      </w:r>
      <w:r>
        <w:rPr>
          <w:b w:val="0"/>
          <w:color w:val="000009"/>
        </w:rPr>
        <w:tab/>
      </w:r>
      <w:r>
        <w:rPr>
          <w:color w:val="000009"/>
        </w:rPr>
        <w:t>CHECKLIST</w:t>
      </w:r>
      <w:r>
        <w:rPr>
          <w:color w:val="000009"/>
          <w:spacing w:val="-10"/>
        </w:rPr>
        <w:t> </w:t>
      </w:r>
      <w:r>
        <w:rPr>
          <w:color w:val="000009"/>
          <w:spacing w:val="-2"/>
        </w:rPr>
        <w:t>MDP2:</w:t>
      </w:r>
      <w:r>
        <w:rPr>
          <w:b w:val="0"/>
          <w:color w:val="000009"/>
          <w:u w:val="single" w:color="000008"/>
        </w:rPr>
        <w:tab/>
      </w:r>
    </w:p>
    <w:p>
      <w:pPr>
        <w:pStyle w:val="Heading2"/>
        <w:numPr>
          <w:ilvl w:val="0"/>
          <w:numId w:val="1"/>
        </w:numPr>
        <w:tabs>
          <w:tab w:pos="214" w:val="left" w:leader="none"/>
        </w:tabs>
        <w:spacing w:line="240" w:lineRule="auto" w:before="34" w:after="0"/>
        <w:ind w:left="214" w:right="0" w:hanging="200"/>
        <w:jc w:val="left"/>
      </w:pPr>
      <w:r>
        <w:rPr>
          <w:color w:val="000009"/>
        </w:rPr>
        <w:t>Check’s</w:t>
      </w:r>
      <w:r>
        <w:rPr>
          <w:color w:val="000009"/>
          <w:spacing w:val="-7"/>
        </w:rPr>
        <w:t> </w:t>
      </w:r>
      <w:r>
        <w:rPr>
          <w:color w:val="000009"/>
        </w:rPr>
        <w:t>dos</w:t>
      </w:r>
      <w:r>
        <w:rPr>
          <w:color w:val="000009"/>
          <w:spacing w:val="-6"/>
        </w:rPr>
        <w:t> </w:t>
      </w:r>
      <w:r>
        <w:rPr>
          <w:color w:val="000009"/>
          <w:spacing w:val="-2"/>
        </w:rPr>
        <w:t>Sistemas</w:t>
      </w:r>
    </w:p>
    <w:p>
      <w:pPr>
        <w:pStyle w:val="ListParagraph"/>
        <w:numPr>
          <w:ilvl w:val="1"/>
          <w:numId w:val="1"/>
        </w:numPr>
        <w:tabs>
          <w:tab w:pos="314" w:val="left" w:leader="none"/>
        </w:tabs>
        <w:spacing w:line="240" w:lineRule="auto" w:before="34" w:after="0"/>
        <w:ind w:left="314" w:right="0" w:hanging="300"/>
        <w:jc w:val="left"/>
        <w:rPr>
          <w:b/>
          <w:sz w:val="20"/>
        </w:rPr>
      </w:pPr>
      <w:r>
        <w:rPr>
          <w:b/>
          <w:color w:val="000009"/>
          <w:sz w:val="20"/>
        </w:rPr>
        <w:t>Na</w:t>
      </w:r>
      <w:r>
        <w:rPr>
          <w:b/>
          <w:color w:val="000009"/>
          <w:spacing w:val="-1"/>
          <w:sz w:val="20"/>
        </w:rPr>
        <w:t> </w:t>
      </w:r>
      <w:r>
        <w:rPr>
          <w:b/>
          <w:color w:val="000009"/>
          <w:sz w:val="20"/>
        </w:rPr>
        <w:t>cabine</w:t>
      </w:r>
      <w:r>
        <w:rPr>
          <w:b/>
          <w:color w:val="000009"/>
          <w:spacing w:val="-3"/>
          <w:sz w:val="20"/>
        </w:rPr>
        <w:t> </w:t>
      </w:r>
      <w:r>
        <w:rPr>
          <w:b/>
          <w:color w:val="000009"/>
          <w:sz w:val="20"/>
        </w:rPr>
        <w:t>do</w:t>
      </w:r>
      <w:r>
        <w:rPr>
          <w:b/>
          <w:color w:val="000009"/>
          <w:spacing w:val="-1"/>
          <w:sz w:val="20"/>
        </w:rPr>
        <w:t> </w:t>
      </w:r>
      <w:r>
        <w:rPr>
          <w:b/>
          <w:color w:val="000009"/>
          <w:spacing w:val="-5"/>
          <w:sz w:val="20"/>
        </w:rPr>
        <w:t>1p: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44" w:lineRule="auto" w:before="30" w:after="0"/>
        <w:ind w:left="733" w:right="419" w:firstLine="0"/>
        <w:jc w:val="left"/>
        <w:rPr>
          <w:sz w:val="20"/>
        </w:rPr>
      </w:pPr>
      <w:r>
        <w:rPr>
          <w:color w:val="000009"/>
          <w:sz w:val="20"/>
        </w:rPr>
        <w:t>Colocar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EGIR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para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Modo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TEST,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após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END</w:t>
      </w:r>
      <w:r>
        <w:rPr>
          <w:color w:val="000009"/>
          <w:spacing w:val="-8"/>
          <w:sz w:val="20"/>
        </w:rPr>
        <w:t> </w:t>
      </w:r>
      <w:r>
        <w:rPr>
          <w:color w:val="000009"/>
          <w:sz w:val="20"/>
        </w:rPr>
        <w:t>TEST</w:t>
      </w:r>
      <w:r>
        <w:rPr>
          <w:color w:val="000009"/>
          <w:spacing w:val="-8"/>
          <w:sz w:val="20"/>
        </w:rPr>
        <w:t> </w:t>
      </w:r>
      <w:r>
        <w:rPr>
          <w:color w:val="000009"/>
          <w:sz w:val="20"/>
        </w:rPr>
        <w:t>colocar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para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alinhamento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no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modo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STHD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verificar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se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o READY cicla com menos de 1 min;</w:t>
      </w:r>
    </w:p>
    <w:p>
      <w:pPr>
        <w:pStyle w:val="Heading1"/>
        <w:tabs>
          <w:tab w:pos="3456" w:val="left" w:leader="none"/>
          <w:tab w:pos="5626" w:val="left" w:leader="none"/>
        </w:tabs>
        <w:spacing w:line="222" w:lineRule="exact"/>
        <w:ind w:left="1430"/>
        <w:rPr>
          <w:b w:val="0"/>
        </w:rPr>
      </w:pPr>
      <w:r>
        <w:rPr>
          <w:color w:val="000009"/>
        </w:rPr>
        <w:t>HDG</w:t>
      </w:r>
      <w:r>
        <w:rPr>
          <w:color w:val="000009"/>
          <w:spacing w:val="-1"/>
        </w:rPr>
        <w:t> </w:t>
      </w:r>
      <w:r>
        <w:rPr>
          <w:color w:val="000009"/>
          <w:spacing w:val="-2"/>
        </w:rPr>
        <w:t>EGIR:</w:t>
      </w:r>
      <w:r>
        <w:rPr>
          <w:b w:val="0"/>
          <w:color w:val="000009"/>
          <w:u w:val="single" w:color="000008"/>
        </w:rPr>
        <w:tab/>
      </w:r>
      <w:r>
        <w:rPr>
          <w:b w:val="0"/>
          <w:color w:val="000009"/>
          <w:spacing w:val="40"/>
        </w:rPr>
        <w:t> </w:t>
      </w:r>
      <w:r>
        <w:rPr>
          <w:color w:val="000009"/>
        </w:rPr>
        <w:t>HDG BCKP:</w:t>
      </w:r>
      <w:r>
        <w:rPr>
          <w:b w:val="0"/>
          <w:color w:val="000009"/>
          <w:u w:val="single" w:color="000008"/>
        </w:rPr>
        <w:tab/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87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validade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GPS</w:t>
      </w:r>
      <w:r>
        <w:rPr>
          <w:color w:val="000009"/>
          <w:spacing w:val="-2"/>
          <w:sz w:val="20"/>
        </w:rPr>
        <w:t> STANDALONE;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interfone,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ajuste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VOX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volume,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PTT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manche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1p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tecla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PTT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12"/>
          <w:sz w:val="20"/>
        </w:rPr>
        <w:t> </w:t>
      </w:r>
      <w:r>
        <w:rPr>
          <w:color w:val="000009"/>
          <w:sz w:val="20"/>
        </w:rPr>
        <w:t>ASP</w:t>
      </w:r>
      <w:r>
        <w:rPr>
          <w:color w:val="000009"/>
          <w:spacing w:val="-9"/>
          <w:sz w:val="20"/>
        </w:rPr>
        <w:t> </w:t>
      </w:r>
      <w:r>
        <w:rPr>
          <w:color w:val="000009"/>
          <w:spacing w:val="-5"/>
          <w:sz w:val="20"/>
        </w:rPr>
        <w:t>1p;</w:t>
      </w:r>
    </w:p>
    <w:p>
      <w:pPr>
        <w:pStyle w:val="ListParagraph"/>
        <w:numPr>
          <w:ilvl w:val="2"/>
          <w:numId w:val="1"/>
        </w:numPr>
        <w:tabs>
          <w:tab w:pos="904" w:val="left" w:leader="none"/>
        </w:tabs>
        <w:spacing w:line="291" w:lineRule="exact" w:before="0" w:after="0"/>
        <w:ind w:left="904" w:right="0" w:hanging="17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correto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alertas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FIRE,</w:t>
      </w:r>
      <w:r>
        <w:rPr>
          <w:color w:val="000009"/>
          <w:spacing w:val="-8"/>
          <w:sz w:val="20"/>
        </w:rPr>
        <w:t> </w:t>
      </w:r>
      <w:r>
        <w:rPr>
          <w:color w:val="000009"/>
          <w:sz w:val="20"/>
        </w:rPr>
        <w:t>WARN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CAUTION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tanto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na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sua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forma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visual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(Botões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em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cima</w:t>
      </w:r>
      <w:r>
        <w:rPr>
          <w:color w:val="000009"/>
          <w:spacing w:val="-2"/>
          <w:sz w:val="20"/>
        </w:rPr>
        <w:t> </w:t>
      </w:r>
      <w:r>
        <w:rPr>
          <w:color w:val="000009"/>
          <w:spacing w:val="-5"/>
          <w:sz w:val="20"/>
        </w:rPr>
        <w:t>dos</w:t>
      </w:r>
    </w:p>
    <w:p>
      <w:pPr>
        <w:pStyle w:val="BodyText"/>
        <w:spacing w:line="228" w:lineRule="exact" w:before="3"/>
        <w:ind w:left="733" w:firstLine="0"/>
      </w:pPr>
      <w:r>
        <w:rPr>
          <w:color w:val="000009"/>
        </w:rPr>
        <w:t>CMFD’s,</w:t>
      </w:r>
      <w:r>
        <w:rPr>
          <w:color w:val="000009"/>
          <w:spacing w:val="-7"/>
        </w:rPr>
        <w:t> </w:t>
      </w:r>
      <w:r>
        <w:rPr>
          <w:color w:val="000009"/>
        </w:rPr>
        <w:t>EICAS</w:t>
      </w:r>
      <w:r>
        <w:rPr>
          <w:color w:val="000009"/>
          <w:spacing w:val="-4"/>
        </w:rPr>
        <w:t> </w:t>
      </w:r>
      <w:r>
        <w:rPr>
          <w:color w:val="000009"/>
        </w:rPr>
        <w:t>e</w:t>
      </w:r>
      <w:r>
        <w:rPr>
          <w:color w:val="000009"/>
          <w:spacing w:val="-4"/>
        </w:rPr>
        <w:t> </w:t>
      </w:r>
      <w:r>
        <w:rPr>
          <w:color w:val="000009"/>
        </w:rPr>
        <w:t>HUD)</w:t>
      </w:r>
      <w:r>
        <w:rPr>
          <w:color w:val="000009"/>
          <w:spacing w:val="-3"/>
        </w:rPr>
        <w:t> </w:t>
      </w:r>
      <w:r>
        <w:rPr>
          <w:color w:val="000009"/>
        </w:rPr>
        <w:t>quanto</w:t>
      </w:r>
      <w:r>
        <w:rPr>
          <w:color w:val="000009"/>
          <w:spacing w:val="-12"/>
        </w:rPr>
        <w:t> </w:t>
      </w:r>
      <w:r>
        <w:rPr>
          <w:color w:val="000009"/>
        </w:rPr>
        <w:t>Aural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(Fones);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88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áudio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indicações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(PÁGINA</w:t>
      </w:r>
      <w:r>
        <w:rPr>
          <w:color w:val="000009"/>
          <w:spacing w:val="-23"/>
          <w:sz w:val="20"/>
        </w:rPr>
        <w:t> </w:t>
      </w:r>
      <w:r>
        <w:rPr>
          <w:color w:val="000009"/>
          <w:sz w:val="20"/>
        </w:rPr>
        <w:t>ADHSI)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VOR,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DME,</w:t>
      </w:r>
      <w:r>
        <w:rPr>
          <w:color w:val="000009"/>
          <w:spacing w:val="-12"/>
          <w:sz w:val="20"/>
        </w:rPr>
        <w:t> </w:t>
      </w:r>
      <w:r>
        <w:rPr>
          <w:color w:val="000009"/>
          <w:sz w:val="20"/>
        </w:rPr>
        <w:t>ADF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fazer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check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rádio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com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V/UHF1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4"/>
          <w:sz w:val="20"/>
        </w:rPr>
        <w:t> </w:t>
      </w:r>
      <w:r>
        <w:rPr>
          <w:color w:val="000009"/>
          <w:spacing w:val="-2"/>
          <w:sz w:val="20"/>
        </w:rPr>
        <w:t>V/UHF2;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Realizar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BIT</w:t>
      </w:r>
      <w:r>
        <w:rPr>
          <w:color w:val="000009"/>
          <w:spacing w:val="-9"/>
          <w:sz w:val="20"/>
        </w:rPr>
        <w:t> </w:t>
      </w:r>
      <w:r>
        <w:rPr>
          <w:color w:val="000009"/>
          <w:sz w:val="20"/>
        </w:rPr>
        <w:t>teste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sistemas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nas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páginas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BIT</w:t>
      </w:r>
      <w:r>
        <w:rPr>
          <w:color w:val="000009"/>
          <w:spacing w:val="-9"/>
          <w:sz w:val="20"/>
        </w:rPr>
        <w:t> </w:t>
      </w:r>
      <w:r>
        <w:rPr>
          <w:color w:val="000009"/>
          <w:sz w:val="20"/>
        </w:rPr>
        <w:t>P</w:t>
      </w:r>
      <w:r>
        <w:rPr>
          <w:color w:val="000009"/>
          <w:spacing w:val="-1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BIT</w:t>
      </w:r>
      <w:r>
        <w:rPr>
          <w:color w:val="000009"/>
          <w:spacing w:val="-9"/>
          <w:sz w:val="20"/>
        </w:rPr>
        <w:t> </w:t>
      </w:r>
      <w:r>
        <w:rPr>
          <w:color w:val="000009"/>
          <w:sz w:val="20"/>
        </w:rPr>
        <w:t>M,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verificar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falhas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DATALINK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(VUHF2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024/025</w:t>
      </w:r>
      <w:r>
        <w:rPr>
          <w:color w:val="000009"/>
          <w:spacing w:val="-4"/>
          <w:sz w:val="20"/>
        </w:rPr>
        <w:t> </w:t>
      </w:r>
      <w:r>
        <w:rPr>
          <w:color w:val="000009"/>
          <w:spacing w:val="-2"/>
          <w:sz w:val="20"/>
        </w:rPr>
        <w:t>FAIL);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90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Verificar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HUD,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da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CHVC,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UFCP</w:t>
      </w:r>
      <w:r>
        <w:rPr>
          <w:color w:val="000009"/>
          <w:spacing w:val="-10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todas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as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suas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teclas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observar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existência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falhas</w:t>
      </w:r>
      <w:r>
        <w:rPr>
          <w:color w:val="000009"/>
          <w:spacing w:val="-4"/>
          <w:sz w:val="20"/>
        </w:rPr>
        <w:t> </w:t>
      </w:r>
      <w:r>
        <w:rPr>
          <w:color w:val="000009"/>
          <w:spacing w:val="-5"/>
          <w:sz w:val="20"/>
        </w:rPr>
        <w:t>de</w:t>
      </w:r>
    </w:p>
    <w:p>
      <w:pPr>
        <w:pStyle w:val="BodyText"/>
        <w:spacing w:line="228" w:lineRule="exact" w:before="5"/>
        <w:ind w:left="733" w:firstLine="0"/>
      </w:pPr>
      <w:r>
        <w:rPr>
          <w:color w:val="000009"/>
        </w:rPr>
        <w:t>pixels</w:t>
      </w:r>
      <w:r>
        <w:rPr>
          <w:color w:val="000009"/>
          <w:spacing w:val="-5"/>
        </w:rPr>
        <w:t> </w:t>
      </w:r>
      <w:r>
        <w:rPr>
          <w:color w:val="000009"/>
        </w:rPr>
        <w:t>ou</w:t>
      </w:r>
      <w:r>
        <w:rPr>
          <w:color w:val="000009"/>
          <w:spacing w:val="-1"/>
        </w:rPr>
        <w:t> </w:t>
      </w:r>
      <w:r>
        <w:rPr>
          <w:color w:val="000009"/>
          <w:spacing w:val="-2"/>
        </w:rPr>
        <w:t>indicações;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87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Realizar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teste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da</w:t>
      </w:r>
      <w:r>
        <w:rPr>
          <w:color w:val="000009"/>
          <w:spacing w:val="-12"/>
          <w:sz w:val="20"/>
        </w:rPr>
        <w:t> </w:t>
      </w:r>
      <w:r>
        <w:rPr>
          <w:color w:val="000009"/>
          <w:spacing w:val="-4"/>
          <w:sz w:val="20"/>
        </w:rPr>
        <w:t>ARTU;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Realizar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teste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HOTAS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botões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comando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compensadores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Pitch,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Roll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10"/>
          <w:sz w:val="20"/>
        </w:rPr>
        <w:t> </w:t>
      </w:r>
      <w:r>
        <w:rPr>
          <w:color w:val="000009"/>
          <w:spacing w:val="-4"/>
          <w:sz w:val="20"/>
        </w:rPr>
        <w:t>Yaw;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Realizar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teste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2"/>
          <w:sz w:val="20"/>
        </w:rPr>
        <w:t> </w:t>
      </w:r>
      <w:r>
        <w:rPr>
          <w:color w:val="000009"/>
          <w:spacing w:val="-4"/>
          <w:sz w:val="20"/>
        </w:rPr>
        <w:t>P.A;</w:t>
      </w:r>
    </w:p>
    <w:p>
      <w:pPr>
        <w:pStyle w:val="ListParagraph"/>
        <w:numPr>
          <w:ilvl w:val="2"/>
          <w:numId w:val="1"/>
        </w:numPr>
        <w:tabs>
          <w:tab w:pos="904" w:val="left" w:leader="none"/>
        </w:tabs>
        <w:spacing w:line="290" w:lineRule="exact" w:before="0" w:after="0"/>
        <w:ind w:left="904" w:right="0" w:hanging="17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iluminação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painéis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no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modo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noturno,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bem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como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atenuação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Brilho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CMFD’s</w:t>
      </w:r>
      <w:r>
        <w:rPr>
          <w:color w:val="000009"/>
          <w:spacing w:val="-1"/>
          <w:sz w:val="20"/>
        </w:rPr>
        <w:t> </w:t>
      </w:r>
      <w:r>
        <w:rPr>
          <w:color w:val="000009"/>
          <w:spacing w:val="-10"/>
          <w:sz w:val="20"/>
        </w:rPr>
        <w:t>e</w:t>
      </w:r>
    </w:p>
    <w:p>
      <w:pPr>
        <w:pStyle w:val="BodyText"/>
        <w:spacing w:line="240" w:lineRule="auto" w:before="6"/>
        <w:ind w:left="733" w:firstLine="0"/>
      </w:pPr>
      <w:r>
        <w:rPr>
          <w:color w:val="000009"/>
          <w:spacing w:val="-2"/>
        </w:rPr>
        <w:t>HUD/UFCP;</w:t>
      </w:r>
    </w:p>
    <w:p>
      <w:pPr>
        <w:pStyle w:val="Heading2"/>
        <w:numPr>
          <w:ilvl w:val="1"/>
          <w:numId w:val="1"/>
        </w:numPr>
        <w:tabs>
          <w:tab w:pos="314" w:val="left" w:leader="none"/>
        </w:tabs>
        <w:spacing w:line="240" w:lineRule="auto" w:before="34" w:after="0"/>
        <w:ind w:left="314" w:right="0" w:hanging="300"/>
        <w:jc w:val="left"/>
      </w:pPr>
      <w:r>
        <w:rPr>
          <w:color w:val="000009"/>
        </w:rPr>
        <w:t>Na</w:t>
      </w:r>
      <w:r>
        <w:rPr>
          <w:color w:val="000009"/>
          <w:spacing w:val="-1"/>
        </w:rPr>
        <w:t> </w:t>
      </w:r>
      <w:r>
        <w:rPr>
          <w:color w:val="000009"/>
        </w:rPr>
        <w:t>Cabine</w:t>
      </w:r>
      <w:r>
        <w:rPr>
          <w:color w:val="000009"/>
          <w:spacing w:val="-2"/>
        </w:rPr>
        <w:t> </w:t>
      </w:r>
      <w:r>
        <w:rPr>
          <w:color w:val="000009"/>
        </w:rPr>
        <w:t>do</w:t>
      </w:r>
      <w:r>
        <w:rPr>
          <w:color w:val="000009"/>
          <w:spacing w:val="-1"/>
        </w:rPr>
        <w:t> </w:t>
      </w:r>
      <w:r>
        <w:rPr>
          <w:color w:val="000009"/>
          <w:spacing w:val="-5"/>
        </w:rPr>
        <w:t>2p: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90" w:lineRule="exact" w:before="29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interfone,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ajuste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VOX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volume,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PTT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manche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2p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tecla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PTT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13"/>
          <w:sz w:val="20"/>
        </w:rPr>
        <w:t> </w:t>
      </w:r>
      <w:r>
        <w:rPr>
          <w:color w:val="000009"/>
          <w:sz w:val="20"/>
        </w:rPr>
        <w:t>ASP</w:t>
      </w:r>
      <w:r>
        <w:rPr>
          <w:color w:val="000009"/>
          <w:spacing w:val="-9"/>
          <w:sz w:val="20"/>
        </w:rPr>
        <w:t> </w:t>
      </w:r>
      <w:r>
        <w:rPr>
          <w:color w:val="000009"/>
          <w:spacing w:val="-5"/>
          <w:sz w:val="20"/>
        </w:rPr>
        <w:t>2p;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90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7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correto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alertas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FIRE,</w:t>
      </w:r>
      <w:r>
        <w:rPr>
          <w:color w:val="000009"/>
          <w:spacing w:val="-8"/>
          <w:sz w:val="20"/>
        </w:rPr>
        <w:t> </w:t>
      </w:r>
      <w:r>
        <w:rPr>
          <w:color w:val="000009"/>
          <w:sz w:val="20"/>
        </w:rPr>
        <w:t>WARN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CAUTION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tanto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na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sua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forma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visual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(Botões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em</w:t>
      </w:r>
      <w:r>
        <w:rPr>
          <w:color w:val="000009"/>
          <w:spacing w:val="-3"/>
          <w:sz w:val="20"/>
        </w:rPr>
        <w:t> </w:t>
      </w:r>
      <w:r>
        <w:rPr>
          <w:color w:val="000009"/>
          <w:spacing w:val="-4"/>
          <w:sz w:val="20"/>
        </w:rPr>
        <w:t>cima</w:t>
      </w:r>
    </w:p>
    <w:p>
      <w:pPr>
        <w:pStyle w:val="BodyText"/>
        <w:spacing w:line="228" w:lineRule="exact" w:before="5"/>
        <w:ind w:left="733" w:firstLine="0"/>
      </w:pPr>
      <w:r>
        <w:rPr>
          <w:color w:val="000009"/>
        </w:rPr>
        <w:t>dos</w:t>
      </w:r>
      <w:r>
        <w:rPr>
          <w:color w:val="000009"/>
          <w:spacing w:val="-8"/>
        </w:rPr>
        <w:t> </w:t>
      </w:r>
      <w:r>
        <w:rPr>
          <w:color w:val="000009"/>
        </w:rPr>
        <w:t>CMFD’s,</w:t>
      </w:r>
      <w:r>
        <w:rPr>
          <w:color w:val="000009"/>
          <w:spacing w:val="-3"/>
        </w:rPr>
        <w:t> </w:t>
      </w:r>
      <w:r>
        <w:rPr>
          <w:color w:val="000009"/>
        </w:rPr>
        <w:t>EICAS</w:t>
      </w:r>
      <w:r>
        <w:rPr>
          <w:color w:val="000009"/>
          <w:spacing w:val="-4"/>
        </w:rPr>
        <w:t> </w:t>
      </w:r>
      <w:r>
        <w:rPr>
          <w:color w:val="000009"/>
        </w:rPr>
        <w:t>e</w:t>
      </w:r>
      <w:r>
        <w:rPr>
          <w:color w:val="000009"/>
          <w:spacing w:val="-3"/>
        </w:rPr>
        <w:t> </w:t>
      </w:r>
      <w:r>
        <w:rPr>
          <w:color w:val="000009"/>
        </w:rPr>
        <w:t>HUD)</w:t>
      </w:r>
      <w:r>
        <w:rPr>
          <w:color w:val="000009"/>
          <w:spacing w:val="-3"/>
        </w:rPr>
        <w:t> </w:t>
      </w:r>
      <w:r>
        <w:rPr>
          <w:color w:val="000009"/>
        </w:rPr>
        <w:t>quanto</w:t>
      </w:r>
      <w:r>
        <w:rPr>
          <w:color w:val="000009"/>
          <w:spacing w:val="-13"/>
        </w:rPr>
        <w:t> </w:t>
      </w:r>
      <w:r>
        <w:rPr>
          <w:color w:val="000009"/>
        </w:rPr>
        <w:t>Aural</w:t>
      </w:r>
      <w:r>
        <w:rPr>
          <w:color w:val="000009"/>
          <w:spacing w:val="-3"/>
        </w:rPr>
        <w:t> </w:t>
      </w:r>
      <w:r>
        <w:rPr>
          <w:color w:val="000009"/>
          <w:spacing w:val="-2"/>
        </w:rPr>
        <w:t>(Fones);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87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áudio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indicações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(PÁGINA</w:t>
      </w:r>
      <w:r>
        <w:rPr>
          <w:color w:val="000009"/>
          <w:spacing w:val="-23"/>
          <w:sz w:val="20"/>
        </w:rPr>
        <w:t> </w:t>
      </w:r>
      <w:r>
        <w:rPr>
          <w:color w:val="000009"/>
          <w:sz w:val="20"/>
        </w:rPr>
        <w:t>ADHSI)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VOR,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DME,</w:t>
      </w:r>
      <w:r>
        <w:rPr>
          <w:color w:val="000009"/>
          <w:spacing w:val="-12"/>
          <w:sz w:val="20"/>
        </w:rPr>
        <w:t> </w:t>
      </w:r>
      <w:r>
        <w:rPr>
          <w:color w:val="000009"/>
          <w:sz w:val="20"/>
        </w:rPr>
        <w:t>ADF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fazer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check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rádio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com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V/UHF1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4"/>
          <w:sz w:val="20"/>
        </w:rPr>
        <w:t> </w:t>
      </w:r>
      <w:r>
        <w:rPr>
          <w:color w:val="000009"/>
          <w:spacing w:val="-2"/>
          <w:sz w:val="20"/>
        </w:rPr>
        <w:t>V/UHF2;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Realizar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teste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da</w:t>
      </w:r>
      <w:r>
        <w:rPr>
          <w:color w:val="000009"/>
          <w:spacing w:val="-12"/>
          <w:sz w:val="20"/>
        </w:rPr>
        <w:t> </w:t>
      </w:r>
      <w:r>
        <w:rPr>
          <w:color w:val="000009"/>
          <w:spacing w:val="-4"/>
          <w:sz w:val="20"/>
        </w:rPr>
        <w:t>ARTU;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73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Realizar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teste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HOTAS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botões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de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comando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compensadores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Pitch,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Roll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10"/>
          <w:sz w:val="20"/>
        </w:rPr>
        <w:t> </w:t>
      </w:r>
      <w:r>
        <w:rPr>
          <w:color w:val="000009"/>
          <w:spacing w:val="-4"/>
          <w:sz w:val="20"/>
        </w:rPr>
        <w:t>Yaw;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90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6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iluminação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painéis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no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modo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noturno,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bem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como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a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atenuação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do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Brilho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CMFD’s</w:t>
      </w:r>
      <w:r>
        <w:rPr>
          <w:color w:val="000009"/>
          <w:spacing w:val="-1"/>
          <w:sz w:val="20"/>
        </w:rPr>
        <w:t> </w:t>
      </w:r>
      <w:r>
        <w:rPr>
          <w:color w:val="000009"/>
          <w:spacing w:val="-10"/>
          <w:sz w:val="20"/>
        </w:rPr>
        <w:t>e</w:t>
      </w:r>
    </w:p>
    <w:p>
      <w:pPr>
        <w:pStyle w:val="BodyText"/>
        <w:spacing w:line="228" w:lineRule="exact" w:before="6"/>
        <w:ind w:left="733" w:firstLine="0"/>
      </w:pPr>
      <w:r>
        <w:rPr>
          <w:color w:val="000009"/>
          <w:spacing w:val="-2"/>
        </w:rPr>
        <w:t>HUD/UFCP;</w:t>
      </w:r>
    </w:p>
    <w:p>
      <w:pPr>
        <w:pStyle w:val="ListParagraph"/>
        <w:numPr>
          <w:ilvl w:val="2"/>
          <w:numId w:val="1"/>
        </w:numPr>
        <w:tabs>
          <w:tab w:pos="954" w:val="left" w:leader="none"/>
        </w:tabs>
        <w:spacing w:line="290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Checar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Funcionamento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5"/>
          <w:sz w:val="20"/>
        </w:rPr>
        <w:t> </w:t>
      </w:r>
      <w:r>
        <w:rPr>
          <w:color w:val="000009"/>
          <w:sz w:val="20"/>
        </w:rPr>
        <w:t>Botões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ON/OFF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dos</w:t>
      </w:r>
      <w:r>
        <w:rPr>
          <w:color w:val="000009"/>
          <w:spacing w:val="-4"/>
          <w:sz w:val="20"/>
        </w:rPr>
        <w:t> CMFD.</w:t>
      </w:r>
    </w:p>
    <w:p>
      <w:pPr>
        <w:pStyle w:val="Heading2"/>
        <w:numPr>
          <w:ilvl w:val="0"/>
          <w:numId w:val="1"/>
        </w:numPr>
        <w:tabs>
          <w:tab w:pos="214" w:val="left" w:leader="none"/>
        </w:tabs>
        <w:spacing w:line="212" w:lineRule="exact" w:before="0" w:after="0"/>
        <w:ind w:left="214" w:right="0" w:hanging="200"/>
        <w:jc w:val="left"/>
      </w:pPr>
      <w:r>
        <w:rPr>
          <w:color w:val="000009"/>
          <w:spacing w:val="-2"/>
        </w:rPr>
        <w:t>Delineamento</w:t>
      </w:r>
    </w:p>
    <w:p>
      <w:pPr>
        <w:pStyle w:val="ListParagraph"/>
        <w:numPr>
          <w:ilvl w:val="0"/>
          <w:numId w:val="4"/>
        </w:numPr>
        <w:tabs>
          <w:tab w:pos="954" w:val="left" w:leader="none"/>
        </w:tabs>
        <w:spacing w:line="305" w:lineRule="exact" w:before="0" w:after="0"/>
        <w:ind w:left="954" w:right="0" w:hanging="221"/>
        <w:jc w:val="left"/>
        <w:rPr>
          <w:sz w:val="20"/>
        </w:rPr>
      </w:pPr>
      <w:r>
        <w:rPr>
          <w:color w:val="000009"/>
          <w:sz w:val="20"/>
        </w:rPr>
        <w:t>Preencher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o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Delineamento</w:t>
      </w:r>
      <w:r>
        <w:rPr>
          <w:color w:val="000009"/>
          <w:spacing w:val="-1"/>
          <w:sz w:val="20"/>
        </w:rPr>
        <w:t> </w:t>
      </w:r>
      <w:r>
        <w:rPr>
          <w:color w:val="000009"/>
          <w:sz w:val="20"/>
        </w:rPr>
        <w:t>e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lançar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as</w:t>
      </w:r>
      <w:r>
        <w:rPr>
          <w:color w:val="000009"/>
          <w:spacing w:val="-2"/>
          <w:sz w:val="20"/>
        </w:rPr>
        <w:t> </w:t>
      </w:r>
      <w:r>
        <w:rPr>
          <w:color w:val="000009"/>
          <w:sz w:val="20"/>
        </w:rPr>
        <w:t>tarefas</w:t>
      </w:r>
      <w:r>
        <w:rPr>
          <w:color w:val="000009"/>
          <w:spacing w:val="-3"/>
          <w:sz w:val="20"/>
        </w:rPr>
        <w:t> </w:t>
      </w:r>
      <w:r>
        <w:rPr>
          <w:color w:val="000009"/>
          <w:sz w:val="20"/>
        </w:rPr>
        <w:t>delineadas</w:t>
      </w:r>
      <w:r>
        <w:rPr>
          <w:color w:val="000009"/>
          <w:spacing w:val="-4"/>
          <w:sz w:val="20"/>
        </w:rPr>
        <w:t> </w:t>
      </w:r>
      <w:r>
        <w:rPr>
          <w:color w:val="000009"/>
          <w:sz w:val="20"/>
        </w:rPr>
        <w:t>no</w:t>
      </w:r>
      <w:r>
        <w:rPr>
          <w:color w:val="000009"/>
          <w:spacing w:val="-2"/>
          <w:sz w:val="20"/>
        </w:rPr>
        <w:t> SILOMS.</w:t>
      </w:r>
    </w:p>
    <w:p>
      <w:pPr>
        <w:pStyle w:val="BodyText"/>
        <w:spacing w:line="240" w:lineRule="auto" w:before="9"/>
        <w:ind w:left="0" w:firstLine="0"/>
      </w:pPr>
    </w:p>
    <w:p>
      <w:pPr>
        <w:pStyle w:val="Heading1"/>
        <w:ind w:left="733"/>
      </w:pPr>
      <w:r>
        <w:rPr>
          <w:color w:val="000009"/>
          <w:spacing w:val="-2"/>
        </w:rPr>
        <w:t>DISCREPÂNCIAS:</w:t>
      </w:r>
    </w:p>
    <w:p>
      <w:pPr>
        <w:pStyle w:val="BodyText"/>
        <w:spacing w:line="240" w:lineRule="auto" w:before="11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915669</wp:posOffset>
                </wp:positionH>
                <wp:positionV relativeFrom="paragraph">
                  <wp:posOffset>132029</wp:posOffset>
                </wp:positionV>
                <wp:extent cx="6159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5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0">
                              <a:moveTo>
                                <a:pt x="0" y="0"/>
                              </a:moveTo>
                              <a:lnTo>
                                <a:pt x="6159500" y="0"/>
                              </a:lnTo>
                            </a:path>
                          </a:pathLst>
                        </a:custGeom>
                        <a:ln w="8929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99998pt;margin-top:10.396038pt;width:485pt;height:.1pt;mso-position-horizontal-relative:page;mso-position-vertical-relative:paragraph;z-index:-15728640;mso-wrap-distance-left:0;mso-wrap-distance-right:0" id="docshape1" coordorigin="1442,208" coordsize="9700,0" path="m1442,208l11142,208e" filled="false" stroked="true" strokeweight=".703125pt" strokecolor="#00000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915669</wp:posOffset>
                </wp:positionH>
                <wp:positionV relativeFrom="paragraph">
                  <wp:posOffset>299669</wp:posOffset>
                </wp:positionV>
                <wp:extent cx="6159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5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0">
                              <a:moveTo>
                                <a:pt x="0" y="0"/>
                              </a:moveTo>
                              <a:lnTo>
                                <a:pt x="6159500" y="0"/>
                              </a:lnTo>
                            </a:path>
                          </a:pathLst>
                        </a:custGeom>
                        <a:ln w="8929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99998pt;margin-top:23.596035pt;width:485pt;height:.1pt;mso-position-horizontal-relative:page;mso-position-vertical-relative:paragraph;z-index:-15728128;mso-wrap-distance-left:0;mso-wrap-distance-right:0" id="docshape2" coordorigin="1442,472" coordsize="9700,0" path="m1442,472l11142,472e" filled="false" stroked="true" strokeweight=".703125pt" strokecolor="#00000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915669</wp:posOffset>
                </wp:positionH>
                <wp:positionV relativeFrom="paragraph">
                  <wp:posOffset>467309</wp:posOffset>
                </wp:positionV>
                <wp:extent cx="6159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5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0">
                              <a:moveTo>
                                <a:pt x="0" y="0"/>
                              </a:moveTo>
                              <a:lnTo>
                                <a:pt x="6159500" y="0"/>
                              </a:lnTo>
                            </a:path>
                          </a:pathLst>
                        </a:custGeom>
                        <a:ln w="8929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99998pt;margin-top:36.796036pt;width:485pt;height:.1pt;mso-position-horizontal-relative:page;mso-position-vertical-relative:paragraph;z-index:-15727616;mso-wrap-distance-left:0;mso-wrap-distance-right:0" id="docshape3" coordorigin="1442,736" coordsize="9700,0" path="m1442,736l11142,736e" filled="false" stroked="true" strokeweight=".703125pt" strokecolor="#00000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0" w:lineRule="auto" w:before="2"/>
        <w:ind w:left="0" w:firstLine="0"/>
        <w:rPr>
          <w:b/>
        </w:rPr>
      </w:pPr>
    </w:p>
    <w:p>
      <w:pPr>
        <w:pStyle w:val="BodyText"/>
        <w:spacing w:line="240" w:lineRule="auto" w:before="2"/>
        <w:ind w:left="0" w:firstLine="0"/>
        <w:rPr>
          <w:b/>
        </w:rPr>
      </w:pPr>
    </w:p>
    <w:p>
      <w:pPr>
        <w:pStyle w:val="BodyText"/>
        <w:spacing w:line="240" w:lineRule="auto" w:before="55"/>
        <w:ind w:left="0" w:firstLine="0"/>
        <w:rPr>
          <w:b/>
        </w:rPr>
      </w:pPr>
    </w:p>
    <w:p>
      <w:pPr>
        <w:tabs>
          <w:tab w:pos="4521" w:val="left" w:leader="none"/>
          <w:tab w:pos="7241" w:val="left" w:leader="none"/>
        </w:tabs>
        <w:spacing w:before="0"/>
        <w:ind w:left="106" w:right="0" w:firstLine="0"/>
        <w:jc w:val="left"/>
        <w:rPr>
          <w:b/>
          <w:sz w:val="20"/>
        </w:rPr>
      </w:pPr>
      <w:r>
        <w:rPr>
          <w:b/>
          <w:color w:val="000009"/>
          <w:sz w:val="20"/>
        </w:rPr>
        <w:t>Inspetor</w:t>
      </w:r>
      <w:r>
        <w:rPr>
          <w:b/>
          <w:color w:val="000009"/>
          <w:spacing w:val="-7"/>
          <w:sz w:val="20"/>
        </w:rPr>
        <w:t> </w:t>
      </w:r>
      <w:r>
        <w:rPr>
          <w:b/>
          <w:color w:val="000009"/>
          <w:sz w:val="20"/>
        </w:rPr>
        <w:t>de</w:t>
      </w:r>
      <w:r>
        <w:rPr>
          <w:b/>
          <w:color w:val="000009"/>
          <w:spacing w:val="-3"/>
          <w:sz w:val="20"/>
        </w:rPr>
        <w:t> </w:t>
      </w:r>
      <w:r>
        <w:rPr>
          <w:b/>
          <w:color w:val="000009"/>
          <w:spacing w:val="-2"/>
          <w:sz w:val="20"/>
        </w:rPr>
        <w:t>Eletrônica:</w:t>
      </w:r>
      <w:r>
        <w:rPr>
          <w:color w:val="000009"/>
          <w:sz w:val="20"/>
          <w:u w:val="single" w:color="000008"/>
        </w:rPr>
        <w:tab/>
      </w:r>
      <w:r>
        <w:rPr>
          <w:color w:val="000009"/>
          <w:sz w:val="20"/>
        </w:rPr>
        <w:tab/>
      </w:r>
      <w:r>
        <w:rPr>
          <w:b/>
          <w:color w:val="000009"/>
          <w:spacing w:val="-2"/>
          <w:sz w:val="20"/>
        </w:rPr>
        <w:t>DATA:</w:t>
      </w:r>
    </w:p>
    <w:sectPr>
      <w:type w:val="continuous"/>
      <w:pgSz w:w="11900" w:h="16840"/>
      <w:pgMar w:top="1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□"/>
      <w:lvlJc w:val="left"/>
      <w:pPr>
        <w:ind w:left="956" w:hanging="22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000009"/>
        <w:spacing w:val="0"/>
        <w:w w:val="7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2" w:hanging="22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64" w:hanging="2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7" w:hanging="2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9" w:hanging="2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2" w:hanging="2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4" w:hanging="2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26" w:hanging="2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79" w:hanging="22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□"/>
      <w:lvlJc w:val="left"/>
      <w:pPr>
        <w:ind w:left="956" w:hanging="22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000009"/>
        <w:spacing w:val="0"/>
        <w:w w:val="7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2" w:hanging="22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64" w:hanging="2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7" w:hanging="2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9" w:hanging="2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2" w:hanging="2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4" w:hanging="2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26" w:hanging="2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79" w:hanging="22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956" w:hanging="22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000009"/>
        <w:spacing w:val="0"/>
        <w:w w:val="75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2" w:hanging="22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64" w:hanging="2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7" w:hanging="2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9" w:hanging="2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2" w:hanging="2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4" w:hanging="2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26" w:hanging="2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79" w:hanging="22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4" w:hanging="2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09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14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09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□"/>
      <w:lvlJc w:val="left"/>
      <w:pPr>
        <w:ind w:left="734" w:hanging="22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000009"/>
        <w:spacing w:val="0"/>
        <w:w w:val="75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60" w:hanging="2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20" w:hanging="2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81" w:hanging="2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41" w:hanging="2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02" w:hanging="2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62" w:hanging="222"/>
      </w:pPr>
      <w:rPr>
        <w:rFonts w:hint="default"/>
        <w:lang w:val="es-ES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line="273" w:lineRule="exact"/>
      <w:ind w:left="954" w:hanging="221"/>
    </w:pPr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34"/>
      <w:ind w:left="214" w:hanging="20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line="273" w:lineRule="exact"/>
      <w:ind w:left="954" w:hanging="221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Santosajj</dc:creator>
  <dcterms:created xsi:type="dcterms:W3CDTF">2026-07-25T19:24:08Z</dcterms:created>
  <dcterms:modified xsi:type="dcterms:W3CDTF">2026-07-25T19:24:08Z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2023-11-01T00:00:00Z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5.1</vt:lpwstr>
  </property>
  <property fmtid="{D5CDD505-2E9C-101B-9397-08002B2CF9AE}" pid="6" name="LastSaved">
    <vt:filetime>2023-11-01T00:00:00Z</vt:filetime>
  </property>
</Properties>
</file>