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№8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7 семестр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«КМиАД»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4 курса</w:t>
      </w: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Д</w:t>
      </w:r>
      <w:r>
        <w:rPr>
          <w:rFonts w:ascii="Times New Roman" w:hAnsi="Times New Roman" w:cs="Times New Roman"/>
          <w:sz w:val="26"/>
          <w:szCs w:val="26"/>
        </w:rPr>
        <w:t>. С.</w:t>
      </w: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Чичурин А. В.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с базами данных &amp;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Wolfram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Alpha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>
        <w:rPr>
          <w:rFonts w:ascii="Times New Roman" w:hAnsi="Times New Roman" w:cs="Times New Roman"/>
          <w:sz w:val="28"/>
          <w:szCs w:val="28"/>
        </w:rPr>
        <w:t xml:space="preserve"> Mathematica подключается к любой стандартной SQL-СУБД, предоставляя высокоуровневое символьное представление БД, запросов и результатов наравне с полной поддержкой традиционных строковых SQL запросов. Может вызывать подпрограммы и быть вызвана из программ на C, .NET, Java и других языках.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Разберём на примере работы с 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Подробности: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- это система управления реляционными базами данных с открытым исходным кодом.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и аутентификация: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настройке MySQL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DatabaseReference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["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"]],"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" обычно имеет вид "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://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".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DatabaseReference[assoc] типичными элементами assoc являются: </w:t>
      </w:r>
    </w:p>
    <w:p>
      <w:pPr>
        <w:spacing w:after="0"/>
        <w:ind w:left="-397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758690" cy="1467485"/>
            <wp:effectExtent l="0" t="0" r="11430" b="10795"/>
            <wp:docPr id="46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Поддерживаемые типы:</w:t>
      </w:r>
    </w:p>
    <w:p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281170" cy="2459990"/>
            <wp:effectExtent l="0" t="0" r="1270" b="8890"/>
            <wp:docPr id="45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 и проблемы: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подключений MySQL datetime с метками времени всегда возвращается в формате UTC.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Создается подключение к базе данных MySQL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 таблице mysql://root:root@localhost:3306/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labs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829300" cy="1767840"/>
            <wp:effectExtent l="0" t="0" r="7620" b="0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соединения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800600" cy="1066800"/>
            <wp:effectExtent l="0" t="0" r="0" b="0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Убедимся, что мы подключены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1516380" cy="518160"/>
            <wp:effectExtent l="0" t="0" r="7620" b="0"/>
            <wp:docPr id="2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Извлечение сразу нескольких свойств БД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514725" cy="628650"/>
            <wp:effectExtent l="0" t="0" r="5715" b="11430"/>
            <wp:docPr id="2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Создается объект БД MySQL на основе подключения</w:t>
      </w:r>
    </w:p>
    <w:p>
      <w:pPr>
        <w:spacing w:after="0"/>
        <w:jc w:val="both"/>
      </w:pPr>
      <w:r>
        <w:drawing>
          <wp:inline distT="0" distB="0" distL="114300" distR="114300">
            <wp:extent cx="4219575" cy="1390650"/>
            <wp:effectExtent l="0" t="0" r="1905" b="11430"/>
            <wp:docPr id="2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Создается поддерживаемый базой данных объект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615565" cy="858520"/>
            <wp:effectExtent l="0" t="0" r="5715" b="10160"/>
            <wp:docPr id="2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 этом регистрируется в EntityStore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список таблиц БД</w:t>
      </w:r>
    </w:p>
    <w:p>
      <w:pPr>
        <w:spacing w:after="0"/>
        <w:ind w:left="-709" w:leftChars="0"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1952625" cy="695325"/>
            <wp:effectExtent l="0" t="0" r="13335" b="5715"/>
            <wp:docPr id="44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Быстрая проверка: отображается информация о таблице "tovar"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310255" cy="2275840"/>
            <wp:effectExtent l="0" t="0" r="12065" b="10160"/>
            <wp:docPr id="3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команд SQL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471545" cy="1345565"/>
            <wp:effectExtent l="0" t="0" r="3175" b="10795"/>
            <wp:docPr id="3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Отключение от БД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914900" cy="1133475"/>
            <wp:effectExtent l="0" t="0" r="7620" b="9525"/>
            <wp:docPr id="3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WolframAlpha API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WolframAlpha является базой знаний и набором вычислительных алгоритмов. WolframAlpha не возвращает перечень ссылок, основанный на результатах запроса, а вычисляет ответ, основываясь на собственной базе знаний, которая содержит данные о математике, физике, астрономии, химии, биологии, медицине, истории, географии, политике, музыке, кинематографии, а также информацию об известных людях и интернет-сайтах. Он способен переводить данные между различными единицами измерения, системами счисления, подбирать общую формулу последовательности, находить возможные замкнутые формы для приближенных дробных чисел, вычислять суммы, пределы, интегралы, решать уравнения и системы уравнений, производить операции с матрицами, определять свойства чисел и геометрических фигур. В основе Wolfram Alpha лежит программа компьютерной алгебры Wolfram Mathematica.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WolframAlpha: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10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Свободная форма ввода(= в начале ячейки)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получить ответ на запрос в свободной форме вместе с кодом Mathematica, который его вычисляет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plot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ctg</w:t>
      </w:r>
      <w:r>
        <w:rPr>
          <w:rFonts w:ascii="Times New Roman" w:hAnsi="Times New Roman" w:cs="Times New Roman"/>
          <w:sz w:val="28"/>
          <w:szCs w:val="28"/>
        </w:rPr>
        <w:t>x from x=0 to x=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pi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29250" cy="4124325"/>
            <wp:effectExtent l="0" t="0" r="11430" b="5715"/>
            <wp:docPr id="3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10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Локальный ввод в свободной форме(ctrl + =)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вставить в любое место кода запрос в свободной форме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есть такая фишка, когда мы не помним как называется функция, но помним что она из себя представляет, вводим примерное название функции и как только мы отпускаем ввод wolfram автоматические его интерпритирует, если нас что-то не устраивает мы можем в любой момент вернуться к нашему вводу и изменить его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 Plot[^EllipticK[x/40]^,{x,^Tan[30*Degree]^,^Prime[12]^}]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Строим график от </w:t>
      </w:r>
      <w:r>
        <w:rPr>
          <w:rFonts w:ascii="Times New Roman" w:hAnsi="Times New Roman" w:cs="Times New Roman"/>
          <w:sz w:val="28"/>
          <w:szCs w:val="28"/>
          <w:lang w:val="en-US"/>
        </w:rPr>
        <w:t>Tan</w:t>
      </w:r>
      <w:r>
        <w:rPr>
          <w:rFonts w:ascii="Times New Roman" w:hAnsi="Times New Roman" w:cs="Times New Roman"/>
          <w:sz w:val="28"/>
          <w:szCs w:val="28"/>
        </w:rPr>
        <w:t>(30) до 12-го простого числа = 37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ind w:left="-397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5980" cy="3091180"/>
            <wp:effectExtent l="0" t="0" r="7620" b="2540"/>
            <wp:docPr id="3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Полноценный результат запроса WolframAlpha(== в начале ячейки)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получить полный результат запроса, как в WolframAlpha, вместе с возможностью выцепления конкретных данных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Математика</w:t>
      </w:r>
    </w:p>
    <w:p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ind w:left="-2268" w:firstLine="708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1) Упростить тригонометрическое выражение                    2) Свойства </w:t>
      </w:r>
      <w:r>
        <w:rPr>
          <w:rFonts w:ascii="Times New Roman" w:hAnsi="Times New Roman" w:cs="Times New Roman"/>
          <w:sz w:val="28"/>
          <w:szCs w:val="28"/>
          <w:lang w:val="ru-RU"/>
        </w:rPr>
        <w:t>икосаэдра</w:t>
      </w:r>
    </w:p>
    <w:p>
      <w:pPr>
        <w:spacing w:after="0"/>
        <w:ind w:left="-1587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917950" cy="4919345"/>
            <wp:effectExtent l="0" t="0" r="13970" b="3175"/>
            <wp:docPr id="3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824480" cy="5060950"/>
            <wp:effectExtent l="0" t="0" r="10160" b="13970"/>
            <wp:docPr id="3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Физика</w:t>
      </w:r>
    </w:p>
    <w:p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Гравитационные вычисления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drawing>
          <wp:inline distT="0" distB="0" distL="114300" distR="114300">
            <wp:extent cx="3892550" cy="3938270"/>
            <wp:effectExtent l="0" t="0" r="8890" b="8890"/>
            <wp:docPr id="3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/>
        <w:jc w:val="both"/>
      </w:pPr>
      <w:r>
        <w:t xml:space="preserve">              </w:t>
      </w:r>
      <w:r>
        <w:drawing>
          <wp:inline distT="0" distB="0" distL="114300" distR="114300">
            <wp:extent cx="3871595" cy="4500245"/>
            <wp:effectExtent l="0" t="0" r="14605" b="10795"/>
            <wp:docPr id="3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Химия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 химическом элементе «Углерод»</w:t>
      </w:r>
    </w:p>
    <w:p>
      <w:pPr>
        <w:spacing w:after="0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436110" cy="6720840"/>
            <wp:effectExtent l="0" t="0" r="13970" b="0"/>
            <wp:docPr id="3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drawing>
          <wp:inline distT="0" distB="0" distL="114300" distR="114300">
            <wp:extent cx="4238625" cy="1464310"/>
            <wp:effectExtent l="0" t="0" r="13335" b="13970"/>
            <wp:docPr id="40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</w:p>
    <w:p>
      <w:pPr>
        <w:spacing w:after="0"/>
        <w:jc w:val="both"/>
      </w:pPr>
    </w:p>
    <w:p>
      <w:pPr>
        <w:pStyle w:val="10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WolframAlpha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>Позволяет функционально обращаться к конкретным результатам WolframAlpha</w:t>
      </w:r>
      <w:r>
        <w:t xml:space="preserve">                                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Получение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данных о погоде</w:t>
      </w:r>
    </w:p>
    <w:p>
      <w:pPr>
        <w:spacing w:after="0"/>
        <w:ind w:left="-1417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686810" cy="3516630"/>
            <wp:effectExtent l="0" t="0" r="1270" b="3810"/>
            <wp:docPr id="42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-141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141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Отсюда из по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последние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записанные данные о погоде получаем данные в разном формате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используя</w:t>
      </w:r>
      <w:r>
        <w:rPr>
          <w:rFonts w:ascii="Times New Roman" w:hAnsi="Times New Roman" w:cs="Times New Roman"/>
          <w:sz w:val="28"/>
          <w:szCs w:val="28"/>
        </w:rPr>
        <w:t xml:space="preserve"> функции WalframAlpha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</w:pPr>
      <w:r>
        <w:drawing>
          <wp:inline distT="0" distB="0" distL="114300" distR="114300">
            <wp:extent cx="5202555" cy="2452370"/>
            <wp:effectExtent l="0" t="0" r="9525" b="1270"/>
            <wp:docPr id="43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Arial" w:hAnsi="Arial" w:eastAsia="DengXian Light" w:cs="Arial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DengXian Light" w:cs="Times New Roman"/>
          <w:b/>
          <w:bCs/>
          <w:color w:val="000000"/>
          <w:sz w:val="28"/>
          <w:szCs w:val="28"/>
          <w:lang w:val="be-BY"/>
        </w:rPr>
        <w:t>Вывод</w:t>
      </w:r>
      <w:r>
        <w:rPr>
          <w:rFonts w:ascii="Times New Roman" w:hAnsi="Times New Roman" w:eastAsia="DengXian Light" w:cs="Times New Roman"/>
          <w:b/>
          <w:bCs/>
          <w:color w:val="000000"/>
          <w:sz w:val="28"/>
          <w:szCs w:val="28"/>
        </w:rPr>
        <w:t>:</w:t>
      </w:r>
    </w:p>
    <w:p>
      <w:pPr>
        <w:spacing w:after="0" w:line="255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  <w:t xml:space="preserve">Изучил теоретический материал и проверил на практике работу с базой данных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be-BY"/>
        </w:rPr>
        <w:t>MySQL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  <w:t xml:space="preserve"> и базой знаний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  <w:t xml:space="preserve"> в системе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be-BY"/>
        </w:rPr>
        <w:t>Wolfram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be-BY"/>
        </w:rPr>
        <w:t>Mathematica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  <w:t>.</w:t>
      </w:r>
    </w:p>
    <w:p>
      <w:pPr>
        <w:spacing w:before="75" w:after="0" w:line="240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DengXian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Times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0B2673"/>
    <w:multiLevelType w:val="multilevel"/>
    <w:tmpl w:val="390B267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D0D59"/>
    <w:multiLevelType w:val="multilevel"/>
    <w:tmpl w:val="394D0D5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F1DDA"/>
    <w:multiLevelType w:val="multilevel"/>
    <w:tmpl w:val="4ACF1D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35EC6"/>
    <w:multiLevelType w:val="multilevel"/>
    <w:tmpl w:val="70135EC6"/>
    <w:lvl w:ilvl="0" w:tentative="0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-54" w:hanging="360"/>
      </w:pPr>
    </w:lvl>
    <w:lvl w:ilvl="2" w:tentative="0">
      <w:start w:val="1"/>
      <w:numFmt w:val="lowerRoman"/>
      <w:lvlText w:val="%3."/>
      <w:lvlJc w:val="right"/>
      <w:pPr>
        <w:ind w:left="666" w:hanging="180"/>
      </w:pPr>
    </w:lvl>
    <w:lvl w:ilvl="3" w:tentative="0">
      <w:start w:val="1"/>
      <w:numFmt w:val="decimal"/>
      <w:lvlText w:val="%4."/>
      <w:lvlJc w:val="left"/>
      <w:pPr>
        <w:ind w:left="1386" w:hanging="360"/>
      </w:pPr>
    </w:lvl>
    <w:lvl w:ilvl="4" w:tentative="0">
      <w:start w:val="1"/>
      <w:numFmt w:val="lowerLetter"/>
      <w:lvlText w:val="%5."/>
      <w:lvlJc w:val="left"/>
      <w:pPr>
        <w:ind w:left="2106" w:hanging="360"/>
      </w:pPr>
    </w:lvl>
    <w:lvl w:ilvl="5" w:tentative="0">
      <w:start w:val="1"/>
      <w:numFmt w:val="lowerRoman"/>
      <w:lvlText w:val="%6."/>
      <w:lvlJc w:val="right"/>
      <w:pPr>
        <w:ind w:left="2826" w:hanging="180"/>
      </w:pPr>
    </w:lvl>
    <w:lvl w:ilvl="6" w:tentative="0">
      <w:start w:val="1"/>
      <w:numFmt w:val="decimal"/>
      <w:lvlText w:val="%7."/>
      <w:lvlJc w:val="left"/>
      <w:pPr>
        <w:ind w:left="3546" w:hanging="360"/>
      </w:pPr>
    </w:lvl>
    <w:lvl w:ilvl="7" w:tentative="0">
      <w:start w:val="1"/>
      <w:numFmt w:val="lowerLetter"/>
      <w:lvlText w:val="%8."/>
      <w:lvlJc w:val="left"/>
      <w:pPr>
        <w:ind w:left="4266" w:hanging="360"/>
      </w:pPr>
    </w:lvl>
    <w:lvl w:ilvl="8" w:tentative="0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21E6"/>
    <w:rsid w:val="000F4C17"/>
    <w:rsid w:val="001636CC"/>
    <w:rsid w:val="001853C4"/>
    <w:rsid w:val="00190817"/>
    <w:rsid w:val="001A79C6"/>
    <w:rsid w:val="00224664"/>
    <w:rsid w:val="00274951"/>
    <w:rsid w:val="00294515"/>
    <w:rsid w:val="00295024"/>
    <w:rsid w:val="00311533"/>
    <w:rsid w:val="00351000"/>
    <w:rsid w:val="0037515C"/>
    <w:rsid w:val="00407AF6"/>
    <w:rsid w:val="0041049A"/>
    <w:rsid w:val="00445D11"/>
    <w:rsid w:val="00455475"/>
    <w:rsid w:val="00456FC4"/>
    <w:rsid w:val="004A1E5D"/>
    <w:rsid w:val="005310E6"/>
    <w:rsid w:val="00554A8F"/>
    <w:rsid w:val="00582DE6"/>
    <w:rsid w:val="00583FF6"/>
    <w:rsid w:val="005B39E4"/>
    <w:rsid w:val="00620A08"/>
    <w:rsid w:val="00630F49"/>
    <w:rsid w:val="006B1C41"/>
    <w:rsid w:val="006D7335"/>
    <w:rsid w:val="006E62FF"/>
    <w:rsid w:val="007362CB"/>
    <w:rsid w:val="007B26BA"/>
    <w:rsid w:val="007F0FDF"/>
    <w:rsid w:val="007F3ADE"/>
    <w:rsid w:val="0084447C"/>
    <w:rsid w:val="008E3671"/>
    <w:rsid w:val="00973C70"/>
    <w:rsid w:val="00977998"/>
    <w:rsid w:val="00A1639C"/>
    <w:rsid w:val="00A71B9C"/>
    <w:rsid w:val="00A9562F"/>
    <w:rsid w:val="00AC58B6"/>
    <w:rsid w:val="00B030C6"/>
    <w:rsid w:val="00C437C3"/>
    <w:rsid w:val="00C80B8F"/>
    <w:rsid w:val="00CC3856"/>
    <w:rsid w:val="00CE60B7"/>
    <w:rsid w:val="00CF539E"/>
    <w:rsid w:val="00D55704"/>
    <w:rsid w:val="00D6584C"/>
    <w:rsid w:val="00D726F2"/>
    <w:rsid w:val="00DB679A"/>
    <w:rsid w:val="00E23771"/>
    <w:rsid w:val="00E322A7"/>
    <w:rsid w:val="00E90742"/>
    <w:rsid w:val="00EB3D92"/>
    <w:rsid w:val="00EC56CE"/>
    <w:rsid w:val="00F26C27"/>
    <w:rsid w:val="00F65AA4"/>
    <w:rsid w:val="00F968F5"/>
    <w:rsid w:val="16160F1C"/>
    <w:rsid w:val="6198425A"/>
    <w:rsid w:val="63917407"/>
    <w:rsid w:val="699741C9"/>
    <w:rsid w:val="6B4C6968"/>
    <w:rsid w:val="6DE76BAC"/>
    <w:rsid w:val="7C05214A"/>
    <w:rsid w:val="7F40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annotation text"/>
    <w:basedOn w:val="1"/>
    <w:link w:val="13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Текст примечания1"/>
    <w:basedOn w:val="1"/>
    <w:next w:val="7"/>
    <w:link w:val="1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2">
    <w:name w:val="Текст примечания Знак"/>
    <w:basedOn w:val="2"/>
    <w:link w:val="11"/>
    <w:semiHidden/>
    <w:qFormat/>
    <w:uiPriority w:val="99"/>
    <w:rPr>
      <w:sz w:val="20"/>
      <w:szCs w:val="20"/>
    </w:rPr>
  </w:style>
  <w:style w:type="character" w:customStyle="1" w:styleId="13">
    <w:name w:val="Текст примечания Знак1"/>
    <w:basedOn w:val="2"/>
    <w:link w:val="7"/>
    <w:semiHidden/>
    <w:qFormat/>
    <w:uiPriority w:val="99"/>
    <w:rPr>
      <w:sz w:val="20"/>
      <w:szCs w:val="20"/>
    </w:rPr>
  </w:style>
  <w:style w:type="character" w:customStyle="1" w:styleId="14">
    <w:name w:val="Текст выноски Знак"/>
    <w:basedOn w:val="2"/>
    <w:link w:val="6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5">
    <w:name w:val="Тема примечания Знак"/>
    <w:basedOn w:val="13"/>
    <w:link w:val="8"/>
    <w:semiHidden/>
    <w:qFormat/>
    <w:uiPriority w:val="99"/>
    <w:rPr>
      <w:b/>
      <w:bCs/>
      <w:sz w:val="20"/>
      <w:szCs w:val="20"/>
    </w:rPr>
  </w:style>
  <w:style w:type="character" w:customStyle="1" w:styleId="1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styleId="17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671</Words>
  <Characters>3829</Characters>
  <Lines>31</Lines>
  <Paragraphs>8</Paragraphs>
  <TotalTime>23</TotalTime>
  <ScaleCrop>false</ScaleCrop>
  <LinksUpToDate>false</LinksUpToDate>
  <CharactersWithSpaces>4492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2022-09-28T10:56:00Z</dcterms:created>
  <dc:creator>Alexey Lud</dc:creator>
  <cp:lastModifiedBy>Дима Грибовский</cp:lastModifiedBy>
  <dcterms:modified xsi:type="dcterms:W3CDTF">2022-12-05T10:27:02Z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BB2ABB49B7674956A44D88B3A7350493</vt:lpwstr>
  </property>
</Properties>
</file>