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B41A7" w14:textId="7FCF22BB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EB2A3E0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64573C1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«Брестский государственный технический университет»</w:t>
      </w:r>
    </w:p>
    <w:p w14:paraId="6176B9D5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Кафедра ИИТ</w:t>
      </w:r>
    </w:p>
    <w:p w14:paraId="22C41100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CCE0B3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CD5199C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441C55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DFFDE97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C0B2E68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40026AC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4D8549F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A33442F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BCB928A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BC1C5AC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3C935F8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92846CF" w14:textId="2D5168D3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294515" w:rsidRPr="00D507C0">
        <w:rPr>
          <w:rFonts w:ascii="Times New Roman" w:hAnsi="Times New Roman" w:cs="Times New Roman"/>
          <w:sz w:val="28"/>
          <w:szCs w:val="28"/>
        </w:rPr>
        <w:t>7</w:t>
      </w:r>
    </w:p>
    <w:p w14:paraId="59313343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за 7 семестр</w:t>
      </w:r>
    </w:p>
    <w:p w14:paraId="4F8876CB" w14:textId="696687B6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По дисциплине: «</w:t>
      </w:r>
      <w:proofErr w:type="spellStart"/>
      <w:r w:rsidRPr="00D507C0">
        <w:rPr>
          <w:rFonts w:ascii="Times New Roman" w:hAnsi="Times New Roman" w:cs="Times New Roman"/>
          <w:sz w:val="28"/>
          <w:szCs w:val="28"/>
        </w:rPr>
        <w:t>КМиАД</w:t>
      </w:r>
      <w:proofErr w:type="spellEnd"/>
      <w:r w:rsidRPr="00D507C0">
        <w:rPr>
          <w:rFonts w:ascii="Times New Roman" w:hAnsi="Times New Roman" w:cs="Times New Roman"/>
          <w:sz w:val="28"/>
          <w:szCs w:val="28"/>
        </w:rPr>
        <w:t>»</w:t>
      </w:r>
    </w:p>
    <w:p w14:paraId="41422156" w14:textId="77777777" w:rsidR="00274951" w:rsidRPr="00D507C0" w:rsidRDefault="00274951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105C70C" w14:textId="77777777" w:rsidR="00274951" w:rsidRPr="00D507C0" w:rsidRDefault="0027495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5B1D2ED" w14:textId="77777777" w:rsidR="00274951" w:rsidRPr="00D507C0" w:rsidRDefault="0027495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1F5B772" w14:textId="77777777" w:rsidR="00274951" w:rsidRPr="00D507C0" w:rsidRDefault="0027495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A8B793E" w14:textId="77777777" w:rsidR="00274951" w:rsidRPr="00D507C0" w:rsidRDefault="0027495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3B6F76C" w14:textId="77777777" w:rsidR="00274951" w:rsidRPr="00D507C0" w:rsidRDefault="0027495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D3EB10B" w14:textId="77777777" w:rsidR="00274951" w:rsidRPr="00D507C0" w:rsidRDefault="0027495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91ABF6D" w14:textId="77777777" w:rsidR="00274951" w:rsidRPr="00D507C0" w:rsidRDefault="0027495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22E7691" w14:textId="77777777" w:rsidR="00274951" w:rsidRPr="00D507C0" w:rsidRDefault="0027495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B875478" w14:textId="77777777" w:rsidR="00274951" w:rsidRPr="00D507C0" w:rsidRDefault="0027495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1C0577D" w14:textId="77777777" w:rsidR="00274951" w:rsidRPr="00D507C0" w:rsidRDefault="0027495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AE9235C" w14:textId="77777777" w:rsidR="00274951" w:rsidRPr="00D507C0" w:rsidRDefault="00274951" w:rsidP="001D2F2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CFE6F2B" w14:textId="77777777" w:rsidR="00274951" w:rsidRPr="00D507C0" w:rsidRDefault="00274951" w:rsidP="001D2F2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Выполнил:</w:t>
      </w:r>
    </w:p>
    <w:p w14:paraId="17FB8A15" w14:textId="77777777" w:rsidR="00274951" w:rsidRPr="00D507C0" w:rsidRDefault="00274951" w:rsidP="001D2F2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Студент 4 курса</w:t>
      </w:r>
    </w:p>
    <w:p w14:paraId="27ED09B8" w14:textId="77777777" w:rsidR="00274951" w:rsidRPr="00D507C0" w:rsidRDefault="00274951" w:rsidP="001D2F2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Группы ПО-4(2)</w:t>
      </w:r>
    </w:p>
    <w:p w14:paraId="4B9A9343" w14:textId="77777777" w:rsidR="00274951" w:rsidRPr="00D507C0" w:rsidRDefault="00274951" w:rsidP="001D2F2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Луд А. С.</w:t>
      </w:r>
    </w:p>
    <w:p w14:paraId="04104CC2" w14:textId="77777777" w:rsidR="00274951" w:rsidRPr="00D507C0" w:rsidRDefault="00274951" w:rsidP="001D2F2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Проверил:</w:t>
      </w:r>
    </w:p>
    <w:p w14:paraId="005D52AC" w14:textId="0235615D" w:rsidR="00274951" w:rsidRPr="00D507C0" w:rsidRDefault="00274951" w:rsidP="001D2F2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D507C0">
        <w:rPr>
          <w:rFonts w:ascii="Times New Roman" w:hAnsi="Times New Roman" w:cs="Times New Roman"/>
          <w:sz w:val="28"/>
          <w:szCs w:val="28"/>
        </w:rPr>
        <w:t>Чичурин</w:t>
      </w:r>
      <w:proofErr w:type="spellEnd"/>
      <w:r w:rsidRPr="00D507C0">
        <w:rPr>
          <w:rFonts w:ascii="Times New Roman" w:hAnsi="Times New Roman" w:cs="Times New Roman"/>
          <w:sz w:val="28"/>
          <w:szCs w:val="28"/>
        </w:rPr>
        <w:t xml:space="preserve"> А. В.</w:t>
      </w:r>
    </w:p>
    <w:p w14:paraId="173939B3" w14:textId="77777777" w:rsidR="00274951" w:rsidRPr="00D507C0" w:rsidRDefault="0027495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96737C3" w14:textId="77777777" w:rsidR="00274951" w:rsidRPr="00D507C0" w:rsidRDefault="0027495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C2C846A" w14:textId="77777777" w:rsidR="00274951" w:rsidRPr="00D507C0" w:rsidRDefault="0027495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DA83B4B" w14:textId="77777777" w:rsidR="00274951" w:rsidRPr="00D507C0" w:rsidRDefault="0027495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10D253E" w14:textId="77777777" w:rsidR="001D2F2D" w:rsidRPr="00D507C0" w:rsidRDefault="001D2F2D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1947E8" w14:textId="77777777" w:rsidR="001D2F2D" w:rsidRPr="00D507C0" w:rsidRDefault="001D2F2D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359600" w14:textId="20107A6C" w:rsidR="001D2F2D" w:rsidRPr="00D507C0" w:rsidRDefault="001D2F2D" w:rsidP="001D2F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 xml:space="preserve">Брест </w:t>
      </w:r>
      <w:r w:rsidR="00274951" w:rsidRPr="00D507C0">
        <w:rPr>
          <w:rFonts w:ascii="Times New Roman" w:hAnsi="Times New Roman" w:cs="Times New Roman"/>
          <w:sz w:val="28"/>
          <w:szCs w:val="28"/>
        </w:rPr>
        <w:t>2022</w:t>
      </w:r>
    </w:p>
    <w:p w14:paraId="007471F6" w14:textId="5930D3AE" w:rsidR="001D2F2D" w:rsidRPr="00D507C0" w:rsidRDefault="00294515" w:rsidP="001D2F2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b/>
          <w:sz w:val="28"/>
          <w:szCs w:val="28"/>
        </w:rPr>
        <w:lastRenderedPageBreak/>
        <w:t>Статистический анализ данных</w:t>
      </w:r>
    </w:p>
    <w:p w14:paraId="19D1C81B" w14:textId="59180109" w:rsidR="001D2F2D" w:rsidRPr="00D507C0" w:rsidRDefault="00294515" w:rsidP="0033101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507C0">
        <w:rPr>
          <w:rFonts w:ascii="Times New Roman" w:hAnsi="Times New Roman" w:cs="Times New Roman"/>
          <w:sz w:val="28"/>
          <w:szCs w:val="28"/>
        </w:rPr>
        <w:t>Wolfram</w:t>
      </w:r>
      <w:proofErr w:type="spellEnd"/>
      <w:r w:rsidRPr="00D507C0">
        <w:rPr>
          <w:rFonts w:ascii="Times New Roman" w:hAnsi="Times New Roman" w:cs="Times New Roman"/>
          <w:sz w:val="28"/>
          <w:szCs w:val="28"/>
        </w:rPr>
        <w:t xml:space="preserve"> Language объединяет многие аспекты статистического анализа данных, от</w:t>
      </w:r>
      <w:r w:rsidR="0033101C" w:rsidRPr="00D507C0">
        <w:rPr>
          <w:rFonts w:ascii="Times New Roman" w:hAnsi="Times New Roman" w:cs="Times New Roman"/>
          <w:sz w:val="28"/>
          <w:szCs w:val="28"/>
        </w:rPr>
        <w:t xml:space="preserve"> </w:t>
      </w:r>
      <w:r w:rsidRPr="00D507C0">
        <w:rPr>
          <w:rFonts w:ascii="Times New Roman" w:hAnsi="Times New Roman" w:cs="Times New Roman"/>
          <w:sz w:val="28"/>
          <w:szCs w:val="28"/>
        </w:rPr>
        <w:t>получения и изучения данных до построения высококачественных моделей и</w:t>
      </w:r>
      <w:r w:rsidR="0033101C" w:rsidRPr="00D507C0">
        <w:rPr>
          <w:rFonts w:ascii="Times New Roman" w:hAnsi="Times New Roman" w:cs="Times New Roman"/>
          <w:sz w:val="28"/>
          <w:szCs w:val="28"/>
        </w:rPr>
        <w:t xml:space="preserve"> </w:t>
      </w:r>
      <w:r w:rsidRPr="00D507C0">
        <w:rPr>
          <w:rFonts w:ascii="Times New Roman" w:hAnsi="Times New Roman" w:cs="Times New Roman"/>
          <w:sz w:val="28"/>
          <w:szCs w:val="28"/>
        </w:rPr>
        <w:t xml:space="preserve">вывода последствий. </w:t>
      </w:r>
    </w:p>
    <w:p w14:paraId="44EDA04E" w14:textId="77777777" w:rsidR="001D2F2D" w:rsidRPr="00D507C0" w:rsidRDefault="00294515" w:rsidP="0033101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507C0">
        <w:rPr>
          <w:rFonts w:ascii="Times New Roman" w:hAnsi="Times New Roman" w:cs="Times New Roman"/>
          <w:sz w:val="28"/>
          <w:szCs w:val="28"/>
        </w:rPr>
        <w:t>Wolfram</w:t>
      </w:r>
      <w:proofErr w:type="spellEnd"/>
      <w:r w:rsidRPr="00D507C0">
        <w:rPr>
          <w:rFonts w:ascii="Times New Roman" w:hAnsi="Times New Roman" w:cs="Times New Roman"/>
          <w:sz w:val="28"/>
          <w:szCs w:val="28"/>
        </w:rPr>
        <w:t xml:space="preserve"> Language предоставляет несколько способов получения данных, начиная </w:t>
      </w:r>
      <w:proofErr w:type="spellStart"/>
      <w:r w:rsidRPr="00D507C0">
        <w:rPr>
          <w:rFonts w:ascii="Times New Roman" w:hAnsi="Times New Roman" w:cs="Times New Roman"/>
          <w:sz w:val="28"/>
          <w:szCs w:val="28"/>
        </w:rPr>
        <w:t>совстроенных</w:t>
      </w:r>
      <w:proofErr w:type="spellEnd"/>
      <w:r w:rsidRPr="00D507C0">
        <w:rPr>
          <w:rFonts w:ascii="Times New Roman" w:hAnsi="Times New Roman" w:cs="Times New Roman"/>
          <w:sz w:val="28"/>
          <w:szCs w:val="28"/>
        </w:rPr>
        <w:t xml:space="preserve"> кураторских источников данных, импорта из различных форматов файлов или подключения к базам данных. Базовая обработка данных, включая вычисление статистических величин, сглаживание, тестирование и визуализацию, дает первый уровень анализа. </w:t>
      </w:r>
    </w:p>
    <w:p w14:paraId="1D4F11E9" w14:textId="548571A5" w:rsidR="0085138C" w:rsidRPr="00D507C0" w:rsidRDefault="00294515" w:rsidP="0033101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Добавляя в микс модели, такие как модели распределения или регрессии, можно ответить на более широкий круг вопросов анализа или даже предоставить возможности прогнозирования.</w:t>
      </w:r>
    </w:p>
    <w:p w14:paraId="1AE2709F" w14:textId="77777777" w:rsidR="001D2F2D" w:rsidRPr="00D507C0" w:rsidRDefault="00294515" w:rsidP="008A78DB">
      <w:pPr>
        <w:pStyle w:val="ListParagraph"/>
        <w:spacing w:after="0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507C0">
        <w:rPr>
          <w:rFonts w:ascii="Times New Roman" w:hAnsi="Times New Roman" w:cs="Times New Roman"/>
          <w:b/>
          <w:sz w:val="28"/>
          <w:szCs w:val="28"/>
        </w:rPr>
        <w:t>Описательная статистика</w:t>
      </w:r>
    </w:p>
    <w:p w14:paraId="234F235F" w14:textId="77777777" w:rsidR="001D2F2D" w:rsidRPr="00D507C0" w:rsidRDefault="00294515" w:rsidP="001D2F2D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 xml:space="preserve">Описательные статистические функции </w:t>
      </w:r>
      <w:proofErr w:type="spellStart"/>
      <w:r w:rsidRPr="00D507C0">
        <w:rPr>
          <w:rFonts w:ascii="Times New Roman" w:hAnsi="Times New Roman" w:cs="Times New Roman"/>
          <w:sz w:val="28"/>
          <w:szCs w:val="28"/>
        </w:rPr>
        <w:t>Wolfram</w:t>
      </w:r>
      <w:proofErr w:type="spellEnd"/>
      <w:r w:rsidRPr="00D507C0">
        <w:rPr>
          <w:rFonts w:ascii="Times New Roman" w:hAnsi="Times New Roman" w:cs="Times New Roman"/>
          <w:sz w:val="28"/>
          <w:szCs w:val="28"/>
        </w:rPr>
        <w:t xml:space="preserve"> Language работают как на явных данных, так и на символьных представлениях статистических распределений. </w:t>
      </w:r>
    </w:p>
    <w:p w14:paraId="0374D556" w14:textId="77777777" w:rsidR="001D2F2D" w:rsidRPr="00D507C0" w:rsidRDefault="00294515" w:rsidP="001D2F2D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При работе с явными данными функции регулярно обрабатывают огромные наборы данных, которые могут содержать не только числа, но и символьные элементы, представляющие, например, параметризованные или неизвестные данные.</w:t>
      </w:r>
    </w:p>
    <w:p w14:paraId="3C739546" w14:textId="77777777" w:rsidR="001D2F2D" w:rsidRPr="00D507C0" w:rsidRDefault="00445D11" w:rsidP="001D2F2D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 xml:space="preserve">Наиболее часто статистические программы используются для генерации случайных чисел и массивов данных с ними. Для отдельных псевдослучайных реальных чисел предусмотрена функция </w:t>
      </w:r>
      <w:proofErr w:type="spellStart"/>
      <w:proofErr w:type="gramStart"/>
      <w:r w:rsidRPr="00D507C0">
        <w:rPr>
          <w:rFonts w:ascii="Times New Roman" w:hAnsi="Times New Roman" w:cs="Times New Roman"/>
          <w:sz w:val="28"/>
          <w:szCs w:val="28"/>
        </w:rPr>
        <w:t>RandomReal</w:t>
      </w:r>
      <w:proofErr w:type="spellEnd"/>
      <w:r w:rsidRPr="00D507C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507C0">
        <w:rPr>
          <w:rFonts w:ascii="Times New Roman" w:hAnsi="Times New Roman" w:cs="Times New Roman"/>
          <w:sz w:val="28"/>
          <w:szCs w:val="28"/>
        </w:rPr>
        <w:t xml:space="preserve">]. При каждом обращении к этой функции генерируется случайное (точнее, псевдослучайное) число в интервале от 0 до 1 с равномерным распределением. Функция </w:t>
      </w:r>
      <w:proofErr w:type="spellStart"/>
      <w:proofErr w:type="gramStart"/>
      <w:r w:rsidRPr="00D507C0">
        <w:rPr>
          <w:rFonts w:ascii="Times New Roman" w:hAnsi="Times New Roman" w:cs="Times New Roman"/>
          <w:sz w:val="28"/>
          <w:szCs w:val="28"/>
        </w:rPr>
        <w:t>RandomReal</w:t>
      </w:r>
      <w:proofErr w:type="spellEnd"/>
      <w:r w:rsidRPr="00D507C0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D507C0">
        <w:rPr>
          <w:rFonts w:ascii="Times New Roman" w:hAnsi="Times New Roman" w:cs="Times New Roman"/>
          <w:sz w:val="28"/>
          <w:szCs w:val="28"/>
        </w:rPr>
        <w:t>xmin</w:t>
      </w:r>
      <w:proofErr w:type="spellEnd"/>
      <w:r w:rsidRPr="00D507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507C0">
        <w:rPr>
          <w:rFonts w:ascii="Times New Roman" w:hAnsi="Times New Roman" w:cs="Times New Roman"/>
          <w:sz w:val="28"/>
          <w:szCs w:val="28"/>
        </w:rPr>
        <w:t>xmax</w:t>
      </w:r>
      <w:proofErr w:type="spellEnd"/>
      <w:r w:rsidRPr="00D507C0">
        <w:rPr>
          <w:rFonts w:ascii="Times New Roman" w:hAnsi="Times New Roman" w:cs="Times New Roman"/>
          <w:sz w:val="28"/>
          <w:szCs w:val="28"/>
        </w:rPr>
        <w:t>] генерирует случайное число в заданном интервале изменения переменной x.</w:t>
      </w:r>
    </w:p>
    <w:p w14:paraId="2182CCC3" w14:textId="2024BD01" w:rsidR="00630F49" w:rsidRPr="00D507C0" w:rsidRDefault="007F0FDF" w:rsidP="001D2F2D">
      <w:pPr>
        <w:pStyle w:val="ListParagraph"/>
        <w:spacing w:after="0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1B5B4" wp14:editId="2F4F2D87">
            <wp:extent cx="5940425" cy="674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BA2D6D4" w14:textId="6DF99EED" w:rsidR="00294515" w:rsidRPr="00115AEC" w:rsidRDefault="00294515" w:rsidP="008A78DB">
      <w:pPr>
        <w:pStyle w:val="ListParagraph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5AEC">
        <w:rPr>
          <w:rFonts w:ascii="Times New Roman" w:hAnsi="Times New Roman" w:cs="Times New Roman"/>
          <w:b/>
          <w:bCs/>
          <w:sz w:val="28"/>
          <w:szCs w:val="28"/>
        </w:rPr>
        <w:t xml:space="preserve">Статистика </w:t>
      </w:r>
      <w:r w:rsidR="008A78DB" w:rsidRPr="00115AEC">
        <w:rPr>
          <w:rFonts w:ascii="Times New Roman" w:hAnsi="Times New Roman" w:cs="Times New Roman"/>
          <w:b/>
          <w:bCs/>
          <w:sz w:val="28"/>
          <w:szCs w:val="28"/>
        </w:rPr>
        <w:t>местоположения</w:t>
      </w:r>
      <w:r w:rsidR="008A78DB" w:rsidRPr="00115AE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 w:rsidR="00973C70" w:rsidRPr="00115AEC">
        <w:rPr>
          <w:rFonts w:ascii="Times New Roman" w:hAnsi="Times New Roman" w:cs="Times New Roman"/>
          <w:b/>
          <w:bCs/>
          <w:sz w:val="28"/>
          <w:szCs w:val="28"/>
          <w:lang w:val="en-US"/>
        </w:rPr>
        <w:t>Mean, Median)</w:t>
      </w:r>
    </w:p>
    <w:p w14:paraId="4288A85E" w14:textId="77777777" w:rsidR="001D2F2D" w:rsidRPr="00D507C0" w:rsidRDefault="00295024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Статистика местоположения описывает, где находятся данные. Наиболее распространенные функции включают меры центральной тенденции, такие как среднее и медиана.</w:t>
      </w:r>
      <w:r w:rsidRPr="00D507C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507C0">
        <w:rPr>
          <w:rFonts w:ascii="Times New Roman" w:hAnsi="Times New Roman" w:cs="Times New Roman"/>
          <w:sz w:val="28"/>
          <w:szCs w:val="28"/>
          <w:lang w:val="en-US"/>
        </w:rPr>
        <w:t>Quantile</w:t>
      </w:r>
      <w:r w:rsidRPr="00D507C0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proofErr w:type="gramStart"/>
      <w:r w:rsidRPr="00D507C0">
        <w:rPr>
          <w:rFonts w:ascii="Times New Roman" w:hAnsi="Times New Roman" w:cs="Times New Roman"/>
          <w:i/>
          <w:iCs/>
          <w:sz w:val="28"/>
          <w:szCs w:val="28"/>
        </w:rPr>
        <w:t>данные</w:t>
      </w:r>
      <w:r w:rsidRPr="00D507C0">
        <w:rPr>
          <w:rFonts w:ascii="Times New Roman" w:hAnsi="Times New Roman" w:cs="Times New Roman"/>
          <w:sz w:val="28"/>
          <w:szCs w:val="28"/>
        </w:rPr>
        <w:t>,</w:t>
      </w:r>
      <w:r w:rsidRPr="00D507C0">
        <w:rPr>
          <w:rFonts w:ascii="Times New Roman" w:hAnsi="Times New Roman" w:cs="Times New Roman"/>
          <w:i/>
          <w:iCs/>
          <w:sz w:val="28"/>
          <w:szCs w:val="28"/>
        </w:rPr>
        <w:t>q</w:t>
      </w:r>
      <w:proofErr w:type="spellEnd"/>
      <w:proofErr w:type="gramEnd"/>
      <w:r w:rsidRPr="00D507C0">
        <w:rPr>
          <w:rFonts w:ascii="Times New Roman" w:hAnsi="Times New Roman" w:cs="Times New Roman"/>
          <w:sz w:val="28"/>
          <w:szCs w:val="28"/>
        </w:rPr>
        <w:t xml:space="preserve">] указывает местоположение, перед которым </w:t>
      </w: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13FA3F" wp14:editId="1C0B52CD">
            <wp:extent cx="411480" cy="152400"/>
            <wp:effectExtent l="0" t="0" r="7620" b="0"/>
            <wp:docPr id="34" name="Рисунок 34" descr="https://reference.wolfram.com/language/tutorial/Files/NumericalOperationsOnData.en/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reference.wolfram.com/language/tutorial/Files/NumericalOperationsOnData.en/4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07C0">
        <w:rPr>
          <w:rFonts w:ascii="Times New Roman" w:hAnsi="Times New Roman" w:cs="Times New Roman"/>
          <w:sz w:val="28"/>
          <w:szCs w:val="28"/>
        </w:rPr>
        <w:t xml:space="preserve"> лежит процент данных. Другими словами, </w:t>
      </w:r>
      <w:r w:rsidRPr="00D507C0">
        <w:rPr>
          <w:rFonts w:ascii="Times New Roman" w:hAnsi="Times New Roman" w:cs="Times New Roman"/>
          <w:sz w:val="28"/>
          <w:szCs w:val="28"/>
          <w:lang w:val="en-US"/>
        </w:rPr>
        <w:t>Quantile</w:t>
      </w:r>
      <w:r w:rsidRPr="00D507C0">
        <w:rPr>
          <w:rFonts w:ascii="Times New Roman" w:hAnsi="Times New Roman" w:cs="Times New Roman"/>
          <w:sz w:val="28"/>
          <w:szCs w:val="28"/>
        </w:rPr>
        <w:t xml:space="preserve"> дает такое значение  </w:t>
      </w: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3F191" wp14:editId="3DD94D5B">
            <wp:extent cx="68580" cy="152400"/>
            <wp:effectExtent l="0" t="0" r="7620" b="0"/>
            <wp:docPr id="33" name="Рисунок 33" descr="https://reference.wolfram.com/language/tutorial/Files/NumericalOperationsOnData.en/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reference.wolfram.com/language/tutorial/Files/NumericalOperationsOnData.en/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07C0">
        <w:rPr>
          <w:rFonts w:ascii="Times New Roman" w:hAnsi="Times New Roman" w:cs="Times New Roman"/>
          <w:sz w:val="28"/>
          <w:szCs w:val="28"/>
        </w:rPr>
        <w:t xml:space="preserve">, что вероятность, которая </w:t>
      </w: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73EBB" wp14:editId="67B90589">
            <wp:extent cx="403860" cy="152400"/>
            <wp:effectExtent l="0" t="0" r="0" b="0"/>
            <wp:docPr id="32" name="Рисунок 32" descr="https://reference.wolfram.com/language/tutorial/Files/NumericalOperationsOnData.en/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reference.wolfram.com/language/tutorial/Files/NumericalOperationsOnData.en/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07C0">
        <w:rPr>
          <w:rFonts w:ascii="Times New Roman" w:hAnsi="Times New Roman" w:cs="Times New Roman"/>
          <w:sz w:val="28"/>
          <w:szCs w:val="28"/>
        </w:rPr>
        <w:t xml:space="preserve"> меньше или равна</w:t>
      </w: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FE482D" wp14:editId="4E6E4CD1">
            <wp:extent cx="76200" cy="152400"/>
            <wp:effectExtent l="0" t="0" r="0" b="0"/>
            <wp:docPr id="31" name="Рисунок 31" descr="https://reference.wolfram.com/language/tutorial/Files/NumericalOperationsOnData.en/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reference.wolfram.com/language/tutorial/Files/NumericalOperationsOnData.en/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07C0">
        <w:rPr>
          <w:rFonts w:ascii="Times New Roman" w:hAnsi="Times New Roman" w:cs="Times New Roman"/>
          <w:sz w:val="28"/>
          <w:szCs w:val="28"/>
        </w:rPr>
        <w:t>, и вероятность, которая</w:t>
      </w: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3C1B0" wp14:editId="53C19008">
            <wp:extent cx="403860" cy="152400"/>
            <wp:effectExtent l="0" t="0" r="0" b="0"/>
            <wp:docPr id="30" name="Рисунок 30" descr="https://reference.wolfram.com/language/tutorial/Files/NumericalOperationsOnData.en/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reference.wolfram.com/language/tutorial/Files/NumericalOperationsOnData.en/5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07C0">
        <w:rPr>
          <w:rFonts w:ascii="Times New Roman" w:hAnsi="Times New Roman" w:cs="Times New Roman"/>
          <w:sz w:val="28"/>
          <w:szCs w:val="28"/>
        </w:rPr>
        <w:t xml:space="preserve"> больше или равна  </w:t>
      </w: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A4085" wp14:editId="6909AFE4">
            <wp:extent cx="76200" cy="152400"/>
            <wp:effectExtent l="0" t="0" r="0" b="0"/>
            <wp:docPr id="29" name="Рисунок 29" descr="https://reference.wolfram.com/language/tutorial/Files/NumericalOperationsOnData.en/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reference.wolfram.com/language/tutorial/Files/NumericalOperationsOnData.en/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07C0">
        <w:rPr>
          <w:rFonts w:ascii="Times New Roman" w:hAnsi="Times New Roman" w:cs="Times New Roman"/>
          <w:sz w:val="28"/>
          <w:szCs w:val="28"/>
        </w:rPr>
        <w:t>.</w:t>
      </w:r>
    </w:p>
    <w:p w14:paraId="06477C73" w14:textId="5E5611AD" w:rsidR="00224664" w:rsidRDefault="00973C70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При наличии списка с</w:t>
      </w:r>
      <w:r w:rsidR="001636CC" w:rsidRPr="00D507C0">
        <w:rPr>
          <w:rFonts w:ascii="Times New Roman" w:hAnsi="Times New Roman" w:cs="Times New Roman"/>
          <w:sz w:val="28"/>
          <w:szCs w:val="28"/>
        </w:rPr>
        <w:t xml:space="preserve"> </w:t>
      </w:r>
      <w:r w:rsidR="001636CC" w:rsidRPr="00D507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636CC" w:rsidRPr="00D507C0">
        <w:rPr>
          <w:rFonts w:ascii="Times New Roman" w:hAnsi="Times New Roman" w:cs="Times New Roman"/>
          <w:sz w:val="28"/>
          <w:szCs w:val="28"/>
        </w:rPr>
        <w:t xml:space="preserve"> </w:t>
      </w:r>
      <w:r w:rsidRPr="00D507C0">
        <w:rPr>
          <w:rFonts w:ascii="Times New Roman" w:hAnsi="Times New Roman" w:cs="Times New Roman"/>
          <w:sz w:val="28"/>
          <w:szCs w:val="28"/>
        </w:rPr>
        <w:t>элементами</w:t>
      </w:r>
      <w:r w:rsidR="001636CC" w:rsidRPr="00D507C0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D507C0">
        <w:rPr>
          <w:rFonts w:ascii="Times New Roman" w:hAnsi="Times New Roman" w:cs="Times New Roman"/>
          <w:sz w:val="28"/>
          <w:szCs w:val="28"/>
        </w:rPr>
        <w:t> </w:t>
      </w:r>
      <w:r w:rsidRPr="00D507C0">
        <w:rPr>
          <w:rFonts w:ascii="Times New Roman" w:hAnsi="Times New Roman" w:cs="Times New Roman"/>
          <w:i/>
          <w:iCs/>
          <w:sz w:val="28"/>
          <w:szCs w:val="28"/>
        </w:rPr>
        <w:t>среднее</w:t>
      </w:r>
      <w:r w:rsidR="001636CC" w:rsidRPr="00D507C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hyperlink r:id="rId11" w:history="1">
        <w:r w:rsidRPr="00D507C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значение </w:t>
        </w:r>
        <w:proofErr w:type="spellStart"/>
        <w:r w:rsidRPr="00D507C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Mean</w:t>
        </w:r>
        <w:proofErr w:type="spellEnd"/>
      </w:hyperlink>
      <w:r w:rsidRPr="00D507C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D507C0">
        <w:rPr>
          <w:rFonts w:ascii="Times New Roman" w:hAnsi="Times New Roman" w:cs="Times New Roman"/>
          <w:i/>
          <w:iCs/>
          <w:sz w:val="28"/>
          <w:szCs w:val="28"/>
        </w:rPr>
        <w:t>list</w:t>
      </w:r>
      <w:proofErr w:type="spellEnd"/>
      <w:r w:rsidRPr="00D507C0">
        <w:rPr>
          <w:rFonts w:ascii="Times New Roman" w:hAnsi="Times New Roman" w:cs="Times New Roman"/>
          <w:sz w:val="28"/>
          <w:szCs w:val="28"/>
        </w:rPr>
        <w:t>]</w:t>
      </w:r>
      <w:r w:rsidR="001D2F2D" w:rsidRPr="00D507C0">
        <w:rPr>
          <w:rFonts w:ascii="Times New Roman" w:hAnsi="Times New Roman" w:cs="Times New Roman"/>
          <w:sz w:val="28"/>
          <w:szCs w:val="28"/>
        </w:rPr>
        <w:t xml:space="preserve"> </w:t>
      </w:r>
      <w:r w:rsidRPr="00D507C0">
        <w:rPr>
          <w:rFonts w:ascii="Times New Roman" w:hAnsi="Times New Roman" w:cs="Times New Roman"/>
          <w:sz w:val="28"/>
          <w:szCs w:val="28"/>
        </w:rPr>
        <w:t>определяется как</w:t>
      </w:r>
      <w:r w:rsidR="001636CC" w:rsidRPr="00D507C0">
        <w:rPr>
          <w:rFonts w:ascii="Times New Roman" w:hAnsi="Times New Roman" w:cs="Times New Roman"/>
          <w:sz w:val="28"/>
          <w:szCs w:val="28"/>
        </w:rPr>
        <w:t xml:space="preserve">   </w:t>
      </w:r>
      <w:r w:rsidR="001636CC"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BE682" wp14:editId="4FAB28A8">
            <wp:extent cx="1297125" cy="198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134" cy="20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07C0">
        <w:rPr>
          <w:rFonts w:ascii="Times New Roman" w:hAnsi="Times New Roman" w:cs="Times New Roman"/>
          <w:sz w:val="28"/>
          <w:szCs w:val="28"/>
        </w:rPr>
        <w:t>.</w:t>
      </w:r>
    </w:p>
    <w:p w14:paraId="68DD640E" w14:textId="52B07ACE" w:rsidR="00630F49" w:rsidRPr="00D507C0" w:rsidRDefault="00977998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66380" wp14:editId="41B2E58A">
            <wp:extent cx="3363986" cy="641156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5938" cy="717766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C3642DA" w14:textId="2A15B7F2" w:rsidR="00E90742" w:rsidRPr="00D507C0" w:rsidRDefault="001636CC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i/>
          <w:iCs/>
          <w:sz w:val="28"/>
          <w:szCs w:val="28"/>
        </w:rPr>
        <w:t xml:space="preserve">Медиана </w:t>
      </w:r>
      <w:hyperlink r:id="rId14" w:history="1">
        <w:proofErr w:type="spellStart"/>
        <w:r w:rsidRPr="00D507C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Median</w:t>
        </w:r>
        <w:proofErr w:type="spellEnd"/>
      </w:hyperlink>
      <w:r w:rsidRPr="00D507C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D507C0">
        <w:rPr>
          <w:rFonts w:ascii="Times New Roman" w:hAnsi="Times New Roman" w:cs="Times New Roman"/>
          <w:i/>
          <w:iCs/>
          <w:sz w:val="28"/>
          <w:szCs w:val="28"/>
        </w:rPr>
        <w:t>list</w:t>
      </w:r>
      <w:proofErr w:type="spellEnd"/>
      <w:r w:rsidRPr="00D507C0">
        <w:rPr>
          <w:rFonts w:ascii="Times New Roman" w:hAnsi="Times New Roman" w:cs="Times New Roman"/>
          <w:sz w:val="28"/>
          <w:szCs w:val="28"/>
        </w:rPr>
        <w:t xml:space="preserve">] эффективно дает значение в середине отсортированной версии </w:t>
      </w:r>
      <w:r w:rsidRPr="00D507C0">
        <w:rPr>
          <w:rFonts w:ascii="Times New Roman" w:hAnsi="Times New Roman" w:cs="Times New Roman"/>
          <w:i/>
          <w:iCs/>
          <w:sz w:val="28"/>
          <w:szCs w:val="28"/>
        </w:rPr>
        <w:t>списка</w:t>
      </w:r>
      <w:r w:rsidRPr="00D507C0">
        <w:rPr>
          <w:rFonts w:ascii="Times New Roman" w:hAnsi="Times New Roman" w:cs="Times New Roman"/>
          <w:sz w:val="28"/>
          <w:szCs w:val="28"/>
        </w:rPr>
        <w:t>. Его часто считают более надежной мерой центра распределения, чем среднее, поскольку оно меньше зависит от отдаленных значений.</w:t>
      </w:r>
    </w:p>
    <w:p w14:paraId="6C543401" w14:textId="3AD234AE" w:rsidR="00224664" w:rsidRPr="00D507C0" w:rsidRDefault="00977998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6A71DF" wp14:editId="3D054840">
            <wp:extent cx="3546645" cy="631825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321" cy="683608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AEE754A" w14:textId="7E1140D1" w:rsidR="00294515" w:rsidRPr="00115AEC" w:rsidRDefault="00294515" w:rsidP="008A78DB">
      <w:pPr>
        <w:pStyle w:val="ListParagraph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5AE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Статистика </w:t>
      </w:r>
      <w:r w:rsidR="008A78DB" w:rsidRPr="00115AEC">
        <w:rPr>
          <w:rFonts w:ascii="Times New Roman" w:hAnsi="Times New Roman" w:cs="Times New Roman"/>
          <w:b/>
          <w:bCs/>
          <w:sz w:val="28"/>
          <w:szCs w:val="28"/>
        </w:rPr>
        <w:t>дисперсии (</w:t>
      </w:r>
      <w:r w:rsidR="00973C70" w:rsidRPr="00115AEC">
        <w:rPr>
          <w:rFonts w:ascii="Times New Roman" w:hAnsi="Times New Roman" w:cs="Times New Roman"/>
          <w:b/>
          <w:bCs/>
          <w:sz w:val="28"/>
          <w:szCs w:val="28"/>
          <w:lang w:val="en-US"/>
        </w:rPr>
        <w:t>Variance</w:t>
      </w:r>
      <w:r w:rsidR="00973C70" w:rsidRPr="00115AE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973C70" w:rsidRPr="00115AEC">
        <w:rPr>
          <w:rFonts w:ascii="Times New Roman" w:hAnsi="Times New Roman" w:cs="Times New Roman"/>
          <w:b/>
          <w:bCs/>
          <w:sz w:val="28"/>
          <w:szCs w:val="28"/>
          <w:lang w:val="en-US"/>
        </w:rPr>
        <w:t>StandartDeviation</w:t>
      </w:r>
      <w:proofErr w:type="spellEnd"/>
      <w:r w:rsidR="00973C70" w:rsidRPr="00115AEC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344A3EA" w14:textId="77777777" w:rsidR="001D2F2D" w:rsidRPr="00D507C0" w:rsidRDefault="00295024" w:rsidP="001D2F2D">
      <w:pPr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Статистика дисперсии обобщает разброс или распространение данных. Большинство из этих функций описывают отклонение от определенного местоположения. Например, дисперсия является мерой отклонения от среднего значения, а стандартное отклонение — это просто квадратный корень дисперсии.</w:t>
      </w:r>
    </w:p>
    <w:p w14:paraId="7DDD905D" w14:textId="279EC833" w:rsidR="00973C70" w:rsidRPr="00D507C0" w:rsidRDefault="00115AEC" w:rsidP="001D2F2D">
      <w:pPr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FAC2281" wp14:editId="4C3F36B9">
            <wp:simplePos x="0" y="0"/>
            <wp:positionH relativeFrom="column">
              <wp:posOffset>3423034</wp:posOffset>
            </wp:positionH>
            <wp:positionV relativeFrom="paragraph">
              <wp:posOffset>40640</wp:posOffset>
            </wp:positionV>
            <wp:extent cx="2357755" cy="175895"/>
            <wp:effectExtent l="0" t="0" r="4445" b="190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6CC" w:rsidRPr="00D507C0">
        <w:rPr>
          <w:rFonts w:ascii="Times New Roman" w:hAnsi="Times New Roman" w:cs="Times New Roman"/>
          <w:i/>
          <w:iCs/>
          <w:sz w:val="28"/>
          <w:szCs w:val="28"/>
        </w:rPr>
        <w:t xml:space="preserve">Дисперсия </w:t>
      </w:r>
      <w:hyperlink r:id="rId17" w:history="1">
        <w:proofErr w:type="spellStart"/>
        <w:r w:rsidR="001636CC" w:rsidRPr="00D507C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Variance</w:t>
        </w:r>
        <w:proofErr w:type="spellEnd"/>
      </w:hyperlink>
      <w:r w:rsidR="001636CC" w:rsidRPr="00D507C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1636CC" w:rsidRPr="00D507C0">
        <w:rPr>
          <w:rFonts w:ascii="Times New Roman" w:hAnsi="Times New Roman" w:cs="Times New Roman"/>
          <w:i/>
          <w:iCs/>
          <w:sz w:val="28"/>
          <w:szCs w:val="28"/>
        </w:rPr>
        <w:t>list</w:t>
      </w:r>
      <w:proofErr w:type="spellEnd"/>
      <w:r w:rsidR="001636CC" w:rsidRPr="00D507C0">
        <w:rPr>
          <w:rFonts w:ascii="Times New Roman" w:hAnsi="Times New Roman" w:cs="Times New Roman"/>
          <w:sz w:val="28"/>
          <w:szCs w:val="28"/>
        </w:rPr>
        <w:t>]</w:t>
      </w:r>
      <w:r w:rsidRPr="00115AEC">
        <w:rPr>
          <w:rFonts w:ascii="Times New Roman" w:hAnsi="Times New Roman" w:cs="Times New Roman"/>
          <w:sz w:val="28"/>
          <w:szCs w:val="28"/>
        </w:rPr>
        <w:t xml:space="preserve"> </w:t>
      </w:r>
      <w:r w:rsidR="001636CC" w:rsidRPr="00D507C0">
        <w:rPr>
          <w:rFonts w:ascii="Times New Roman" w:hAnsi="Times New Roman" w:cs="Times New Roman"/>
          <w:sz w:val="28"/>
          <w:szCs w:val="28"/>
        </w:rPr>
        <w:t>определяется как для реальных данных.</w:t>
      </w:r>
    </w:p>
    <w:p w14:paraId="44E8F171" w14:textId="77777777" w:rsidR="001D2F2D" w:rsidRPr="00D507C0" w:rsidRDefault="00977998" w:rsidP="00115AE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94F1F1" wp14:editId="3409FBC2">
            <wp:extent cx="3750623" cy="762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4925" cy="813666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46F4C5B" w14:textId="09BD7973" w:rsidR="00224664" w:rsidRPr="00D507C0" w:rsidRDefault="001636CC" w:rsidP="00115AEC">
      <w:pPr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i/>
          <w:iCs/>
          <w:sz w:val="28"/>
          <w:szCs w:val="28"/>
        </w:rPr>
        <w:t xml:space="preserve">Стандартное отклонение </w:t>
      </w:r>
      <w:hyperlink r:id="rId19" w:history="1">
        <w:proofErr w:type="spellStart"/>
        <w:r w:rsidRPr="00D507C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StandardDeviation</w:t>
        </w:r>
        <w:proofErr w:type="spellEnd"/>
      </w:hyperlink>
      <w:r w:rsidRPr="00D507C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D507C0">
        <w:rPr>
          <w:rFonts w:ascii="Times New Roman" w:hAnsi="Times New Roman" w:cs="Times New Roman"/>
          <w:i/>
          <w:iCs/>
          <w:sz w:val="28"/>
          <w:szCs w:val="28"/>
        </w:rPr>
        <w:t>list</w:t>
      </w:r>
      <w:proofErr w:type="spellEnd"/>
      <w:r w:rsidRPr="00D507C0">
        <w:rPr>
          <w:rFonts w:ascii="Times New Roman" w:hAnsi="Times New Roman" w:cs="Times New Roman"/>
          <w:sz w:val="28"/>
          <w:szCs w:val="28"/>
        </w:rPr>
        <w:t xml:space="preserve">] определяется как. </w:t>
      </w: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4C0E8" wp14:editId="138431DC">
            <wp:extent cx="1082040" cy="231619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344" cy="25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4B1B" w14:textId="200F3DC8" w:rsidR="001636CC" w:rsidRPr="00D507C0" w:rsidRDefault="00E90742" w:rsidP="001D2F2D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315ED" wp14:editId="505C1891">
            <wp:extent cx="5776756" cy="762000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6038" cy="773777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D52CADA" w14:textId="08EC9D73" w:rsidR="00224664" w:rsidRPr="00D507C0" w:rsidRDefault="001636CC" w:rsidP="001D2F2D">
      <w:pPr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Если элементы в списке считаются выбранными случайным образом в соответствии с некоторым распределением вероятностей, то среднее дает оценку того, где находится центр распределения, в то время как стандартное отклонение дает оценку того, насколько широка дисперсия в распределении.</w:t>
      </w:r>
    </w:p>
    <w:p w14:paraId="3C112D5D" w14:textId="2A233017" w:rsidR="00294515" w:rsidRPr="00115AEC" w:rsidRDefault="00973C70" w:rsidP="008A78DB">
      <w:pPr>
        <w:pStyle w:val="ListParagraph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5AEC">
        <w:rPr>
          <w:rFonts w:ascii="Times New Roman" w:hAnsi="Times New Roman" w:cs="Times New Roman"/>
          <w:b/>
          <w:bCs/>
          <w:sz w:val="28"/>
          <w:szCs w:val="28"/>
        </w:rPr>
        <w:t xml:space="preserve">Статистика </w:t>
      </w:r>
      <w:r w:rsidR="00115AEC" w:rsidRPr="00115AEC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r w:rsidR="00115AEC" w:rsidRPr="00115AE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 w:rsidRPr="00115AEC">
        <w:rPr>
          <w:rFonts w:ascii="Times New Roman" w:hAnsi="Times New Roman" w:cs="Times New Roman"/>
          <w:b/>
          <w:bCs/>
          <w:sz w:val="28"/>
          <w:szCs w:val="28"/>
          <w:lang w:val="en-US"/>
        </w:rPr>
        <w:t>Max, Quantile, Quartiles)</w:t>
      </w:r>
    </w:p>
    <w:p w14:paraId="05CAEBDF" w14:textId="10AD8354" w:rsidR="00224664" w:rsidRPr="00D507C0" w:rsidRDefault="00E90742" w:rsidP="001D2F2D">
      <w:pPr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5AD4C" wp14:editId="078B776B">
            <wp:extent cx="3904987" cy="6629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5351" cy="678281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585B051" w14:textId="5620D147" w:rsidR="0033101C" w:rsidRPr="00D507C0" w:rsidRDefault="001636CC" w:rsidP="001D2F2D">
      <w:pPr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Тем</w:t>
      </w:r>
      <w:r w:rsidR="00115AEC" w:rsidRPr="00115AEC">
        <w:rPr>
          <w:rFonts w:ascii="Times New Roman" w:hAnsi="Times New Roman" w:cs="Times New Roman"/>
          <w:sz w:val="28"/>
          <w:szCs w:val="28"/>
        </w:rPr>
        <w:t xml:space="preserve"> </w:t>
      </w:r>
      <w:r w:rsidRPr="00D507C0">
        <w:rPr>
          <w:rFonts w:ascii="Times New Roman" w:hAnsi="Times New Roman" w:cs="Times New Roman"/>
          <w:sz w:val="28"/>
          <w:szCs w:val="28"/>
          <w:lang w:val="en-US"/>
        </w:rPr>
        <w:t>Quantile</w:t>
      </w:r>
      <w:r w:rsidRPr="00D507C0">
        <w:rPr>
          <w:rFonts w:ascii="Times New Roman" w:hAnsi="Times New Roman" w:cs="Times New Roman"/>
          <w:sz w:val="28"/>
          <w:szCs w:val="28"/>
        </w:rPr>
        <w:t xml:space="preserve"> </w:t>
      </w:r>
      <w:r w:rsidR="00115AEC" w:rsidRPr="00115AEC">
        <w:rPr>
          <w:rFonts w:ascii="Times New Roman" w:hAnsi="Times New Roman" w:cs="Times New Roman"/>
          <w:sz w:val="28"/>
          <w:szCs w:val="28"/>
        </w:rPr>
        <w:t>[</w:t>
      </w:r>
      <w:r w:rsidRPr="00D507C0">
        <w:rPr>
          <w:rFonts w:ascii="Times New Roman" w:hAnsi="Times New Roman" w:cs="Times New Roman"/>
          <w:i/>
          <w:iCs/>
          <w:sz w:val="28"/>
          <w:szCs w:val="28"/>
        </w:rPr>
        <w:t>список</w:t>
      </w:r>
      <w:r w:rsidRPr="00D507C0">
        <w:rPr>
          <w:rFonts w:ascii="Times New Roman" w:hAnsi="Times New Roman" w:cs="Times New Roman"/>
          <w:sz w:val="28"/>
          <w:szCs w:val="28"/>
        </w:rPr>
        <w:t>,</w:t>
      </w:r>
      <w:r w:rsidR="00115AEC" w:rsidRPr="00115AEC">
        <w:rPr>
          <w:rFonts w:ascii="Times New Roman" w:hAnsi="Times New Roman" w:cs="Times New Roman"/>
          <w:sz w:val="28"/>
          <w:szCs w:val="28"/>
        </w:rPr>
        <w:t xml:space="preserve"> </w:t>
      </w:r>
      <w:r w:rsidRPr="00D507C0">
        <w:rPr>
          <w:rFonts w:ascii="Times New Roman" w:hAnsi="Times New Roman" w:cs="Times New Roman"/>
          <w:i/>
          <w:iCs/>
          <w:sz w:val="28"/>
          <w:szCs w:val="28"/>
        </w:rPr>
        <w:t>q</w:t>
      </w:r>
      <w:r w:rsidR="00115AEC" w:rsidRPr="00115AEC">
        <w:rPr>
          <w:rFonts w:ascii="Times New Roman" w:hAnsi="Times New Roman" w:cs="Times New Roman"/>
          <w:sz w:val="28"/>
          <w:szCs w:val="28"/>
        </w:rPr>
        <w:t xml:space="preserve">] </w:t>
      </w:r>
      <w:r w:rsidRPr="00D507C0">
        <w:rPr>
          <w:rFonts w:ascii="Times New Roman" w:hAnsi="Times New Roman" w:cs="Times New Roman"/>
          <w:sz w:val="28"/>
          <w:szCs w:val="28"/>
        </w:rPr>
        <w:t xml:space="preserve">эффективно дает значение пути </w:t>
      </w:r>
      <w:r w:rsidR="00115AE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115AEC" w:rsidRPr="00115AEC">
        <w:rPr>
          <w:rFonts w:ascii="Times New Roman" w:hAnsi="Times New Roman" w:cs="Times New Roman"/>
          <w:sz w:val="28"/>
          <w:szCs w:val="28"/>
        </w:rPr>
        <w:t xml:space="preserve"> </w:t>
      </w:r>
      <w:r w:rsidRPr="00D507C0">
        <w:rPr>
          <w:rFonts w:ascii="Times New Roman" w:hAnsi="Times New Roman" w:cs="Times New Roman"/>
          <w:sz w:val="28"/>
          <w:szCs w:val="28"/>
        </w:rPr>
        <w:t xml:space="preserve">через отсортированную версию </w:t>
      </w:r>
      <w:r w:rsidRPr="00D507C0">
        <w:rPr>
          <w:rFonts w:ascii="Times New Roman" w:hAnsi="Times New Roman" w:cs="Times New Roman"/>
          <w:i/>
          <w:iCs/>
          <w:sz w:val="28"/>
          <w:szCs w:val="28"/>
        </w:rPr>
        <w:t>списка</w:t>
      </w:r>
      <w:r w:rsidRPr="00D507C0">
        <w:rPr>
          <w:rFonts w:ascii="Times New Roman" w:hAnsi="Times New Roman" w:cs="Times New Roman"/>
          <w:sz w:val="28"/>
          <w:szCs w:val="28"/>
        </w:rPr>
        <w:t>.</w:t>
      </w:r>
    </w:p>
    <w:p w14:paraId="0649C6AE" w14:textId="77777777" w:rsidR="0033101C" w:rsidRPr="00D507C0" w:rsidRDefault="00E90742" w:rsidP="0033101C">
      <w:pPr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A3C3B2" wp14:editId="4EDCCF6B">
            <wp:extent cx="4159125" cy="1391093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3650" cy="1436087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A18649D" w14:textId="4BE4F1EC" w:rsidR="00294515" w:rsidRPr="00115AEC" w:rsidRDefault="00973C70" w:rsidP="0033101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5AEC">
        <w:rPr>
          <w:rFonts w:ascii="Times New Roman" w:hAnsi="Times New Roman" w:cs="Times New Roman"/>
          <w:b/>
          <w:bCs/>
          <w:sz w:val="28"/>
          <w:szCs w:val="28"/>
        </w:rPr>
        <w:t xml:space="preserve">Символические особенности </w:t>
      </w:r>
      <w:r w:rsidR="008A78DB" w:rsidRPr="00115AEC">
        <w:rPr>
          <w:rFonts w:ascii="Times New Roman" w:hAnsi="Times New Roman" w:cs="Times New Roman"/>
          <w:b/>
          <w:bCs/>
          <w:sz w:val="28"/>
          <w:szCs w:val="28"/>
        </w:rPr>
        <w:t>дистрибутивов (</w:t>
      </w:r>
      <w:r w:rsidRPr="00115AEC">
        <w:rPr>
          <w:rFonts w:ascii="Times New Roman" w:hAnsi="Times New Roman" w:cs="Times New Roman"/>
          <w:b/>
          <w:bCs/>
          <w:sz w:val="28"/>
          <w:szCs w:val="28"/>
          <w:lang w:val="en-US"/>
        </w:rPr>
        <w:t>PDF</w:t>
      </w:r>
      <w:r w:rsidRPr="00115AE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115AEC">
        <w:rPr>
          <w:rFonts w:ascii="Times New Roman" w:hAnsi="Times New Roman" w:cs="Times New Roman"/>
          <w:b/>
          <w:bCs/>
          <w:sz w:val="28"/>
          <w:szCs w:val="28"/>
          <w:lang w:val="en-US"/>
        </w:rPr>
        <w:t>CharacteristFunction</w:t>
      </w:r>
      <w:proofErr w:type="spellEnd"/>
      <w:r w:rsidRPr="00115AEC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F7F34C8" w14:textId="408B5BCE" w:rsidR="00445D11" w:rsidRPr="00D507C0" w:rsidRDefault="00445D11" w:rsidP="001D2F2D">
      <w:pPr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Дистрибутивы представлены в символической форме.</w:t>
      </w:r>
    </w:p>
    <w:p w14:paraId="08AE23B3" w14:textId="1E560E86" w:rsidR="00973C70" w:rsidRPr="00D507C0" w:rsidRDefault="00115AEC" w:rsidP="001D2F2D">
      <w:pPr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PDF [</w:t>
      </w:r>
      <w:proofErr w:type="spellStart"/>
      <w:proofErr w:type="gramStart"/>
      <w:r w:rsidR="00445D11" w:rsidRPr="00D507C0">
        <w:rPr>
          <w:rFonts w:ascii="Times New Roman" w:hAnsi="Times New Roman" w:cs="Times New Roman"/>
          <w:sz w:val="28"/>
          <w:szCs w:val="28"/>
        </w:rPr>
        <w:t>dist,x</w:t>
      </w:r>
      <w:proofErr w:type="spellEnd"/>
      <w:proofErr w:type="gramEnd"/>
      <w:r w:rsidR="00445D11" w:rsidRPr="00D507C0">
        <w:rPr>
          <w:rFonts w:ascii="Times New Roman" w:hAnsi="Times New Roman" w:cs="Times New Roman"/>
          <w:sz w:val="28"/>
          <w:szCs w:val="28"/>
        </w:rPr>
        <w:t>]вычисляет массовую функцию при x, если x является числовым значением, и в противном случае оставляет функцию в символьной форме, когда это возможно.</w:t>
      </w:r>
    </w:p>
    <w:p w14:paraId="47262E52" w14:textId="1676C227" w:rsidR="00224664" w:rsidRPr="00D507C0" w:rsidRDefault="00E90742" w:rsidP="001D2F2D">
      <w:pPr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F1E48C" wp14:editId="42573617">
            <wp:extent cx="5805672" cy="3512185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076" cy="3591679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C1F9119" w14:textId="44384345" w:rsidR="00224664" w:rsidRPr="00D507C0" w:rsidRDefault="00224664" w:rsidP="001D2F2D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507C0">
        <w:rPr>
          <w:rFonts w:ascii="Times New Roman" w:hAnsi="Times New Roman" w:cs="Times New Roman"/>
          <w:b/>
          <w:sz w:val="28"/>
          <w:szCs w:val="28"/>
          <w:lang w:val="en-US"/>
        </w:rPr>
        <w:t>CharacteristFunction</w:t>
      </w:r>
      <w:proofErr w:type="spellEnd"/>
    </w:p>
    <w:p w14:paraId="3A4829E8" w14:textId="7E9A43AA" w:rsidR="00224664" w:rsidRPr="00D507C0" w:rsidRDefault="00224664" w:rsidP="001D2F2D">
      <w:pPr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22EC64" wp14:editId="1A81A442">
            <wp:extent cx="5714764" cy="1195017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8953" cy="1302539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22D8FCA" w14:textId="2562CE1B" w:rsidR="00973C70" w:rsidRPr="00115AEC" w:rsidRDefault="00973C70" w:rsidP="008A78DB">
      <w:pPr>
        <w:pStyle w:val="ListParagraph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5AEC">
        <w:rPr>
          <w:rFonts w:ascii="Times New Roman" w:hAnsi="Times New Roman" w:cs="Times New Roman"/>
          <w:b/>
          <w:bCs/>
          <w:sz w:val="28"/>
          <w:szCs w:val="28"/>
        </w:rPr>
        <w:t xml:space="preserve">Статистическая </w:t>
      </w:r>
      <w:r w:rsidR="008A78DB" w:rsidRPr="00115AEC">
        <w:rPr>
          <w:rFonts w:ascii="Times New Roman" w:hAnsi="Times New Roman" w:cs="Times New Roman"/>
          <w:b/>
          <w:bCs/>
          <w:sz w:val="28"/>
          <w:szCs w:val="28"/>
        </w:rPr>
        <w:t>визуализация (</w:t>
      </w:r>
      <w:r w:rsidRPr="00115AEC">
        <w:rPr>
          <w:rFonts w:ascii="Times New Roman" w:hAnsi="Times New Roman" w:cs="Times New Roman"/>
          <w:b/>
          <w:bCs/>
          <w:sz w:val="28"/>
          <w:szCs w:val="28"/>
          <w:lang w:val="en-US"/>
        </w:rPr>
        <w:t>Histogram</w:t>
      </w:r>
      <w:r w:rsidRPr="00115AEC">
        <w:rPr>
          <w:rFonts w:ascii="Times New Roman" w:hAnsi="Times New Roman" w:cs="Times New Roman"/>
          <w:b/>
          <w:bCs/>
          <w:sz w:val="28"/>
          <w:szCs w:val="28"/>
        </w:rPr>
        <w:t>&amp;</w:t>
      </w:r>
      <w:r w:rsidRPr="00115AEC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</w:t>
      </w:r>
      <w:r w:rsidRPr="00115AEC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69A73ED" w14:textId="77D42FF3" w:rsidR="00630F49" w:rsidRPr="00D507C0" w:rsidRDefault="00630F49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Массивы данных часто представляются гистограммами по столбцам или строками. Если массив одномерный — его представляют столбиковыми гистограммами. При этом данные по горизонтали разбиваются на N участков по числу столбцов (или строк) будущей гистограммы. В каждом из частичных участков подсчитывается сумма данных — число, и оно определяет высоту (или длину) столбца. Таким образом, проводится первичная статистическая обработка данных.</w:t>
      </w:r>
    </w:p>
    <w:p w14:paraId="127DDFC0" w14:textId="22406A73" w:rsidR="00224664" w:rsidRPr="00D507C0" w:rsidRDefault="00224664" w:rsidP="001D2F2D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6FF58" wp14:editId="7EEF7B18">
            <wp:extent cx="3306718" cy="230084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858" cy="2339912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4EE21" wp14:editId="4C78172A">
            <wp:extent cx="3192780" cy="203667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611" cy="2065905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208224D" w14:textId="1C408A48" w:rsidR="00224664" w:rsidRPr="00D507C0" w:rsidRDefault="00224664" w:rsidP="0033101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2D5380" wp14:editId="17ACFA61">
            <wp:extent cx="5052060" cy="3166088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0498" cy="3171376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AA3C8B5" w14:textId="054CAB21" w:rsidR="00295024" w:rsidRPr="00D507C0" w:rsidRDefault="00295024" w:rsidP="008A78DB">
      <w:pPr>
        <w:pStyle w:val="ListParagraph"/>
        <w:spacing w:after="0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507C0">
        <w:rPr>
          <w:rFonts w:ascii="Times New Roman" w:hAnsi="Times New Roman" w:cs="Times New Roman"/>
          <w:b/>
          <w:sz w:val="28"/>
          <w:szCs w:val="28"/>
        </w:rPr>
        <w:t>Дискретные распределения</w:t>
      </w:r>
    </w:p>
    <w:p w14:paraId="1CD3866F" w14:textId="694DCE34" w:rsidR="00445D11" w:rsidRPr="00D507C0" w:rsidRDefault="00445D1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 xml:space="preserve">Функции, описанные здесь, являются одними из наиболее часто используемых дискретных одномерных статистических распределений. Можно вычислить их плотности, средние значения, дисперсии и другие связанные свойства. Сами дистрибутивы представлены в символической форме </w:t>
      </w:r>
      <w:proofErr w:type="gramStart"/>
      <w:r w:rsidRPr="00D507C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507C0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D507C0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D507C0">
        <w:rPr>
          <w:rFonts w:ascii="Times New Roman" w:hAnsi="Times New Roman" w:cs="Times New Roman"/>
          <w:sz w:val="28"/>
          <w:szCs w:val="28"/>
        </w:rPr>
        <w:t xml:space="preserve"> 1,param2,...]. Такие функции, как </w:t>
      </w:r>
      <w:proofErr w:type="spellStart"/>
      <w:r w:rsidRPr="00D507C0">
        <w:rPr>
          <w:rFonts w:ascii="Times New Roman" w:hAnsi="Times New Roman" w:cs="Times New Roman"/>
          <w:sz w:val="28"/>
          <w:szCs w:val="28"/>
        </w:rPr>
        <w:t>Mean</w:t>
      </w:r>
      <w:proofErr w:type="spellEnd"/>
      <w:r w:rsidRPr="00D507C0">
        <w:rPr>
          <w:rFonts w:ascii="Times New Roman" w:hAnsi="Times New Roman" w:cs="Times New Roman"/>
          <w:sz w:val="28"/>
          <w:szCs w:val="28"/>
        </w:rPr>
        <w:t>, которые дают свойства статистических распределений, принимают символьное представление распределения в качестве аргумента.</w:t>
      </w:r>
    </w:p>
    <w:p w14:paraId="747F5743" w14:textId="68EC8A16" w:rsidR="00445D11" w:rsidRPr="00D507C0" w:rsidRDefault="00445D1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Большинство общих дискретных статистических распределений можно понять, рассмотрев последовательность испытаний, каждое из которых имеет два возможных исхода, например, успех и неудачу.</w:t>
      </w:r>
    </w:p>
    <w:p w14:paraId="73608E61" w14:textId="6567D43E" w:rsidR="00295024" w:rsidRPr="00D507C0" w:rsidRDefault="00295024" w:rsidP="001D2F2D">
      <w:pPr>
        <w:pStyle w:val="ListParagraph"/>
        <w:numPr>
          <w:ilvl w:val="0"/>
          <w:numId w:val="6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507C0">
        <w:rPr>
          <w:rFonts w:ascii="Times New Roman" w:hAnsi="Times New Roman" w:cs="Times New Roman"/>
          <w:sz w:val="28"/>
          <w:szCs w:val="28"/>
          <w:lang w:val="en-US"/>
        </w:rPr>
        <w:t>BinomialDitribution</w:t>
      </w:r>
      <w:proofErr w:type="spellEnd"/>
    </w:p>
    <w:p w14:paraId="558E9088" w14:textId="0F40C784" w:rsidR="00295024" w:rsidRPr="00D507C0" w:rsidRDefault="00445D11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Биномиальное распределение[</w:t>
      </w:r>
      <w:proofErr w:type="gramStart"/>
      <w:r w:rsidRPr="00D507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507C0">
        <w:rPr>
          <w:rFonts w:ascii="Times New Roman" w:hAnsi="Times New Roman" w:cs="Times New Roman"/>
          <w:sz w:val="28"/>
          <w:szCs w:val="28"/>
        </w:rPr>
        <w:t>,</w:t>
      </w:r>
      <w:r w:rsidRPr="00D507C0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D507C0">
        <w:rPr>
          <w:rFonts w:ascii="Times New Roman" w:hAnsi="Times New Roman" w:cs="Times New Roman"/>
          <w:sz w:val="28"/>
          <w:szCs w:val="28"/>
        </w:rPr>
        <w:t xml:space="preserve">]— распределение числа успехов, которые происходят в </w:t>
      </w:r>
      <w:r w:rsidRPr="00D507C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507C0">
        <w:rPr>
          <w:rFonts w:ascii="Times New Roman" w:hAnsi="Times New Roman" w:cs="Times New Roman"/>
          <w:sz w:val="28"/>
          <w:szCs w:val="28"/>
        </w:rPr>
        <w:t xml:space="preserve"> независимых испытаниях, где вероятность успеха в каждом испытании равна </w:t>
      </w:r>
      <w:r w:rsidRPr="00D507C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507C0">
        <w:rPr>
          <w:rFonts w:ascii="Times New Roman" w:hAnsi="Times New Roman" w:cs="Times New Roman"/>
          <w:sz w:val="28"/>
          <w:szCs w:val="28"/>
        </w:rPr>
        <w:t>.</w:t>
      </w:r>
    </w:p>
    <w:p w14:paraId="75E978E0" w14:textId="5B464CDA" w:rsidR="00DB679A" w:rsidRPr="00D507C0" w:rsidRDefault="00DB679A" w:rsidP="0033101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D4621" wp14:editId="09495714">
            <wp:extent cx="5772150" cy="1190625"/>
            <wp:effectExtent l="0" t="0" r="635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190625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8EB3D6E" w14:textId="52B58CD8" w:rsidR="00295024" w:rsidRPr="00D507C0" w:rsidRDefault="00295024" w:rsidP="001D2F2D">
      <w:pPr>
        <w:pStyle w:val="ListParagraph"/>
        <w:numPr>
          <w:ilvl w:val="0"/>
          <w:numId w:val="6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507C0">
        <w:rPr>
          <w:rFonts w:ascii="Times New Roman" w:hAnsi="Times New Roman" w:cs="Times New Roman"/>
          <w:sz w:val="28"/>
          <w:szCs w:val="28"/>
          <w:lang w:val="en-US"/>
        </w:rPr>
        <w:t>GeometricDistribution</w:t>
      </w:r>
      <w:proofErr w:type="spellEnd"/>
    </w:p>
    <w:p w14:paraId="481A83E4" w14:textId="3C42AE40" w:rsidR="0033101C" w:rsidRPr="00D507C0" w:rsidRDefault="00445D11" w:rsidP="0033101C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Геометрическое распределение[</w:t>
      </w:r>
      <w:r w:rsidRPr="00D507C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507C0">
        <w:rPr>
          <w:rFonts w:ascii="Times New Roman" w:hAnsi="Times New Roman" w:cs="Times New Roman"/>
          <w:sz w:val="28"/>
          <w:szCs w:val="28"/>
        </w:rPr>
        <w:t xml:space="preserve">] — это распределение общего числа испытаний до первого успеха, где вероятность успеха в каждом испытании равна </w:t>
      </w:r>
      <w:r w:rsidRPr="00D507C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507C0">
        <w:rPr>
          <w:rFonts w:ascii="Times New Roman" w:hAnsi="Times New Roman" w:cs="Times New Roman"/>
          <w:sz w:val="28"/>
          <w:szCs w:val="28"/>
        </w:rPr>
        <w:t>.</w:t>
      </w:r>
    </w:p>
    <w:p w14:paraId="676D3D0F" w14:textId="20E6D267" w:rsidR="00445D11" w:rsidRPr="00D507C0" w:rsidRDefault="00DB679A" w:rsidP="001D2F2D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2273C9" wp14:editId="70753ACC">
            <wp:extent cx="5940425" cy="92900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B5A1AF1" w14:textId="77777777" w:rsidR="00880E5A" w:rsidRDefault="00880E5A" w:rsidP="00880E5A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754D12" w14:textId="77777777" w:rsidR="00880E5A" w:rsidRDefault="00880E5A" w:rsidP="00880E5A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00BF83" w14:textId="77777777" w:rsidR="00880E5A" w:rsidRDefault="00880E5A" w:rsidP="00880E5A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44FCA4" w14:textId="1F1A677C" w:rsidR="00295024" w:rsidRPr="00880E5A" w:rsidRDefault="00630F49" w:rsidP="00880E5A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0E5A">
        <w:rPr>
          <w:rFonts w:ascii="Times New Roman" w:hAnsi="Times New Roman" w:cs="Times New Roman"/>
          <w:b/>
          <w:sz w:val="28"/>
          <w:szCs w:val="28"/>
        </w:rPr>
        <w:lastRenderedPageBreak/>
        <w:t>Задача</w:t>
      </w:r>
      <w:r w:rsidR="00880E5A" w:rsidRPr="00480E0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1639C" w:rsidRPr="00880E5A">
        <w:rPr>
          <w:rFonts w:ascii="Times New Roman" w:hAnsi="Times New Roman" w:cs="Times New Roman"/>
          <w:b/>
          <w:sz w:val="28"/>
          <w:szCs w:val="28"/>
        </w:rPr>
        <w:t>1</w:t>
      </w:r>
    </w:p>
    <w:p w14:paraId="109C9449" w14:textId="48CF688E" w:rsidR="00977998" w:rsidRPr="00D507C0" w:rsidRDefault="00630F49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 xml:space="preserve">Сравнение данных о средней температуре в двух городах — </w:t>
      </w:r>
      <w:r w:rsidR="00480E05">
        <w:rPr>
          <w:rFonts w:ascii="Times New Roman" w:hAnsi="Times New Roman" w:cs="Times New Roman"/>
          <w:sz w:val="28"/>
          <w:szCs w:val="28"/>
          <w:lang w:val="en-US"/>
        </w:rPr>
        <w:t>Minsk</w:t>
      </w:r>
      <w:r w:rsidRPr="00D507C0">
        <w:rPr>
          <w:rFonts w:ascii="Times New Roman" w:hAnsi="Times New Roman" w:cs="Times New Roman"/>
          <w:sz w:val="28"/>
          <w:szCs w:val="28"/>
        </w:rPr>
        <w:t xml:space="preserve"> и </w:t>
      </w:r>
      <w:r w:rsidR="00480E05">
        <w:rPr>
          <w:rFonts w:ascii="Times New Roman" w:hAnsi="Times New Roman" w:cs="Times New Roman"/>
          <w:sz w:val="28"/>
          <w:szCs w:val="28"/>
          <w:lang w:val="en-US"/>
        </w:rPr>
        <w:t>London</w:t>
      </w:r>
      <w:r w:rsidRPr="00D507C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8AA597" w14:textId="06FF70F1" w:rsidR="00977998" w:rsidRPr="00D507C0" w:rsidRDefault="00630F49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 xml:space="preserve">В этом случае удобнее оказались сдвоенные горизонтальные гистограммы. </w:t>
      </w:r>
    </w:p>
    <w:p w14:paraId="66940604" w14:textId="173022DE" w:rsidR="00295024" w:rsidRPr="00D507C0" w:rsidRDefault="00630F49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Левая гистограмма относится к одному городу, правая — к другому.</w:t>
      </w:r>
    </w:p>
    <w:p w14:paraId="4212140B" w14:textId="47EC7267" w:rsidR="00A1639C" w:rsidRPr="00D507C0" w:rsidRDefault="00480E05" w:rsidP="00880E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EDA924" wp14:editId="53F1A2C4">
            <wp:extent cx="6645910" cy="6527165"/>
            <wp:effectExtent l="0" t="0" r="0" b="63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F029" w14:textId="5777D012" w:rsidR="00A1639C" w:rsidRPr="00880E5A" w:rsidRDefault="00A1639C" w:rsidP="00880E5A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0E5A">
        <w:rPr>
          <w:rFonts w:ascii="Times New Roman" w:hAnsi="Times New Roman" w:cs="Times New Roman"/>
          <w:b/>
          <w:sz w:val="28"/>
          <w:szCs w:val="28"/>
        </w:rPr>
        <w:t>Задача</w:t>
      </w:r>
      <w:r w:rsidR="00880E5A" w:rsidRPr="00880E5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80E5A">
        <w:rPr>
          <w:rFonts w:ascii="Times New Roman" w:hAnsi="Times New Roman" w:cs="Times New Roman"/>
          <w:b/>
          <w:sz w:val="28"/>
          <w:szCs w:val="28"/>
        </w:rPr>
        <w:t>2</w:t>
      </w:r>
    </w:p>
    <w:p w14:paraId="2CEF1F3B" w14:textId="722710B8" w:rsidR="00A1639C" w:rsidRPr="00D507C0" w:rsidRDefault="00A1639C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>Данные часто группируются в некоторых областях, объединяющих их по определенным признакам. Такие области данных называют кластерами.</w:t>
      </w:r>
    </w:p>
    <w:p w14:paraId="63E336CA" w14:textId="5BB95A0F" w:rsidR="00A1639C" w:rsidRPr="00D507C0" w:rsidRDefault="00A1639C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507C0">
        <w:rPr>
          <w:rFonts w:ascii="Times New Roman" w:hAnsi="Times New Roman" w:cs="Times New Roman"/>
          <w:sz w:val="28"/>
          <w:szCs w:val="28"/>
        </w:rPr>
        <w:t xml:space="preserve">На результате ниже показана кластеризация для изображения среза черепной коробки </w:t>
      </w:r>
      <w:r w:rsidR="00437DB6">
        <w:rPr>
          <w:rFonts w:ascii="Times New Roman" w:hAnsi="Times New Roman" w:cs="Times New Roman"/>
          <w:sz w:val="28"/>
          <w:szCs w:val="28"/>
        </w:rPr>
        <w:t>животного</w:t>
      </w:r>
      <w:r w:rsidRPr="00D507C0">
        <w:rPr>
          <w:rFonts w:ascii="Times New Roman" w:hAnsi="Times New Roman" w:cs="Times New Roman"/>
          <w:sz w:val="28"/>
          <w:szCs w:val="28"/>
        </w:rPr>
        <w:t>. Выявление кластеров в данном случае облегчает анализ среза и иногда выявляет опухоли и иные аномальные образования.</w:t>
      </w:r>
    </w:p>
    <w:p w14:paraId="58E48B20" w14:textId="01F523D1" w:rsidR="00A1639C" w:rsidRPr="00D507C0" w:rsidRDefault="00437DB6" w:rsidP="001D2F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37DB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6BC8C4" wp14:editId="31925C1B">
            <wp:extent cx="6645910" cy="7737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3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2526" w14:textId="69266EB1" w:rsidR="0037515C" w:rsidRPr="00D507C0" w:rsidRDefault="0037515C" w:rsidP="001D2F2D">
      <w:pPr>
        <w:spacing w:before="255" w:after="0" w:line="345" w:lineRule="atLeast"/>
        <w:jc w:val="both"/>
        <w:outlineLvl w:val="0"/>
        <w:rPr>
          <w:rFonts w:ascii="Times New Roman" w:eastAsia="DengXian Light" w:hAnsi="Times New Roman" w:cs="Times New Roman"/>
          <w:b/>
          <w:bCs/>
          <w:color w:val="000000"/>
          <w:sz w:val="28"/>
          <w:szCs w:val="28"/>
        </w:rPr>
      </w:pPr>
      <w:r w:rsidRPr="00D507C0">
        <w:rPr>
          <w:rFonts w:ascii="Times New Roman" w:eastAsia="DengXian Light" w:hAnsi="Times New Roman" w:cs="Times New Roman"/>
          <w:b/>
          <w:bCs/>
          <w:color w:val="000000"/>
          <w:sz w:val="28"/>
          <w:szCs w:val="28"/>
          <w:lang w:val="be-BY"/>
        </w:rPr>
        <w:t>Вывод</w:t>
      </w:r>
      <w:r w:rsidRPr="00D507C0">
        <w:rPr>
          <w:rFonts w:ascii="Times New Roman" w:eastAsia="DengXian Light" w:hAnsi="Times New Roman" w:cs="Times New Roman"/>
          <w:b/>
          <w:bCs/>
          <w:color w:val="000000"/>
          <w:sz w:val="28"/>
          <w:szCs w:val="28"/>
        </w:rPr>
        <w:t>:</w:t>
      </w:r>
    </w:p>
    <w:p w14:paraId="45617A75" w14:textId="2FA63AF2" w:rsidR="0037515C" w:rsidRPr="00D507C0" w:rsidRDefault="00294515" w:rsidP="00CA1206">
      <w:pPr>
        <w:spacing w:before="90" w:after="0" w:line="255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D507C0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 xml:space="preserve">Изучил теоретический материал и провёл статистический анализ данных в системе </w:t>
      </w:r>
      <w:r w:rsidRPr="00D50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  <w:t>Wolfram</w:t>
      </w:r>
      <w:r w:rsidRPr="00D507C0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 xml:space="preserve"> </w:t>
      </w:r>
      <w:r w:rsidRPr="00D50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  <w:t>Mathematica</w:t>
      </w:r>
      <w:r w:rsidRPr="00D507C0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.</w:t>
      </w:r>
    </w:p>
    <w:sectPr w:rsidR="0037515C" w:rsidRPr="00D507C0" w:rsidSect="001D2F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BD859CB"/>
    <w:multiLevelType w:val="singleLevel"/>
    <w:tmpl w:val="FBD859CB"/>
    <w:lvl w:ilvl="0">
      <w:start w:val="7"/>
      <w:numFmt w:val="decimal"/>
      <w:suff w:val="space"/>
      <w:lvlText w:val="%1)"/>
      <w:lvlJc w:val="left"/>
      <w:rPr>
        <w:rFonts w:hint="default"/>
        <w:b w:val="0"/>
        <w:bCs w:val="0"/>
      </w:rPr>
    </w:lvl>
  </w:abstractNum>
  <w:abstractNum w:abstractNumId="1" w15:restartNumberingAfterBreak="0">
    <w:nsid w:val="00CA6DE7"/>
    <w:multiLevelType w:val="hybridMultilevel"/>
    <w:tmpl w:val="AD68ED8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A0136F"/>
    <w:multiLevelType w:val="hybridMultilevel"/>
    <w:tmpl w:val="5888D76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547FD"/>
    <w:multiLevelType w:val="hybridMultilevel"/>
    <w:tmpl w:val="C9067A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7321EC"/>
    <w:multiLevelType w:val="singleLevel"/>
    <w:tmpl w:val="427321EC"/>
    <w:lvl w:ilvl="0">
      <w:start w:val="1"/>
      <w:numFmt w:val="decimal"/>
      <w:suff w:val="space"/>
      <w:lvlText w:val="%1)"/>
      <w:lvlJc w:val="left"/>
    </w:lvl>
  </w:abstractNum>
  <w:abstractNum w:abstractNumId="5" w15:restartNumberingAfterBreak="0">
    <w:nsid w:val="49533C6A"/>
    <w:multiLevelType w:val="hybridMultilevel"/>
    <w:tmpl w:val="A524F44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503FD5"/>
    <w:multiLevelType w:val="hybridMultilevel"/>
    <w:tmpl w:val="62CEF9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A64233"/>
    <w:multiLevelType w:val="hybridMultilevel"/>
    <w:tmpl w:val="AA9470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03656D"/>
    <w:multiLevelType w:val="hybridMultilevel"/>
    <w:tmpl w:val="A524F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1815500">
    <w:abstractNumId w:val="4"/>
  </w:num>
  <w:num w:numId="2" w16cid:durableId="743991422">
    <w:abstractNumId w:val="7"/>
  </w:num>
  <w:num w:numId="3" w16cid:durableId="29577257">
    <w:abstractNumId w:val="0"/>
  </w:num>
  <w:num w:numId="4" w16cid:durableId="141119913">
    <w:abstractNumId w:val="6"/>
  </w:num>
  <w:num w:numId="5" w16cid:durableId="955021661">
    <w:abstractNumId w:val="1"/>
  </w:num>
  <w:num w:numId="6" w16cid:durableId="585962236">
    <w:abstractNumId w:val="3"/>
  </w:num>
  <w:num w:numId="7" w16cid:durableId="1509058348">
    <w:abstractNumId w:val="5"/>
  </w:num>
  <w:num w:numId="8" w16cid:durableId="75710547">
    <w:abstractNumId w:val="8"/>
  </w:num>
  <w:num w:numId="9" w16cid:durableId="10458338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533"/>
    <w:rsid w:val="00115AEC"/>
    <w:rsid w:val="001636CC"/>
    <w:rsid w:val="001853C4"/>
    <w:rsid w:val="001D2F2D"/>
    <w:rsid w:val="00224664"/>
    <w:rsid w:val="00274951"/>
    <w:rsid w:val="00294515"/>
    <w:rsid w:val="00295024"/>
    <w:rsid w:val="00311533"/>
    <w:rsid w:val="0033101C"/>
    <w:rsid w:val="00351000"/>
    <w:rsid w:val="0037515C"/>
    <w:rsid w:val="00407AF6"/>
    <w:rsid w:val="0041049A"/>
    <w:rsid w:val="00437DB6"/>
    <w:rsid w:val="00445D11"/>
    <w:rsid w:val="00456FC4"/>
    <w:rsid w:val="00480E05"/>
    <w:rsid w:val="00524E9A"/>
    <w:rsid w:val="00554A8F"/>
    <w:rsid w:val="00620A08"/>
    <w:rsid w:val="00630F49"/>
    <w:rsid w:val="006E62FF"/>
    <w:rsid w:val="007362CB"/>
    <w:rsid w:val="007B26BA"/>
    <w:rsid w:val="007F0FDF"/>
    <w:rsid w:val="0085138C"/>
    <w:rsid w:val="00880E5A"/>
    <w:rsid w:val="008A78DB"/>
    <w:rsid w:val="008E3671"/>
    <w:rsid w:val="00973C70"/>
    <w:rsid w:val="00977998"/>
    <w:rsid w:val="00A1639C"/>
    <w:rsid w:val="00A71B9C"/>
    <w:rsid w:val="00AB34B5"/>
    <w:rsid w:val="00AC58B6"/>
    <w:rsid w:val="00B549D1"/>
    <w:rsid w:val="00C80B8F"/>
    <w:rsid w:val="00CA1206"/>
    <w:rsid w:val="00CC3856"/>
    <w:rsid w:val="00CF539E"/>
    <w:rsid w:val="00D5049E"/>
    <w:rsid w:val="00D507C0"/>
    <w:rsid w:val="00D6584C"/>
    <w:rsid w:val="00D726F2"/>
    <w:rsid w:val="00DB679A"/>
    <w:rsid w:val="00E322A7"/>
    <w:rsid w:val="00E90742"/>
    <w:rsid w:val="00EC56CE"/>
    <w:rsid w:val="00F26C27"/>
    <w:rsid w:val="00F65AA4"/>
    <w:rsid w:val="00F66E7B"/>
    <w:rsid w:val="00F96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D8C724"/>
  <w15:chartTrackingRefBased/>
  <w15:docId w15:val="{85BC95EB-7902-4B62-A293-CBC1F0A15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9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qFormat/>
    <w:rsid w:val="00C80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e-BY" w:eastAsia="be-BY"/>
    </w:rPr>
  </w:style>
  <w:style w:type="paragraph" w:styleId="ListParagraph">
    <w:name w:val="List Paragraph"/>
    <w:basedOn w:val="Normal"/>
    <w:uiPriority w:val="34"/>
    <w:qFormat/>
    <w:rsid w:val="00D726F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E62FF"/>
    <w:rPr>
      <w:sz w:val="16"/>
      <w:szCs w:val="16"/>
    </w:rPr>
  </w:style>
  <w:style w:type="paragraph" w:customStyle="1" w:styleId="1">
    <w:name w:val="Текст примечания1"/>
    <w:basedOn w:val="Normal"/>
    <w:next w:val="CommentText"/>
    <w:link w:val="a"/>
    <w:uiPriority w:val="99"/>
    <w:semiHidden/>
    <w:unhideWhenUsed/>
    <w:rsid w:val="006E62FF"/>
    <w:pPr>
      <w:spacing w:line="240" w:lineRule="auto"/>
    </w:pPr>
    <w:rPr>
      <w:sz w:val="20"/>
      <w:szCs w:val="20"/>
    </w:rPr>
  </w:style>
  <w:style w:type="character" w:customStyle="1" w:styleId="a">
    <w:name w:val="Текст примечания Знак"/>
    <w:basedOn w:val="DefaultParagraphFont"/>
    <w:link w:val="1"/>
    <w:uiPriority w:val="99"/>
    <w:semiHidden/>
    <w:rsid w:val="006E62FF"/>
    <w:rPr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62F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62FF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62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2FF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22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22A7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73C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3C7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636CC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A1206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85138C"/>
  </w:style>
  <w:style w:type="character" w:customStyle="1" w:styleId="openbracket">
    <w:name w:val="openbracket"/>
    <w:basedOn w:val="DefaultParagraphFont"/>
    <w:rsid w:val="0085138C"/>
  </w:style>
  <w:style w:type="character" w:customStyle="1" w:styleId="ti">
    <w:name w:val="ti"/>
    <w:basedOn w:val="DefaultParagraphFont"/>
    <w:rsid w:val="0085138C"/>
  </w:style>
  <w:style w:type="character" w:customStyle="1" w:styleId="closebracket">
    <w:name w:val="closebracket"/>
    <w:basedOn w:val="DefaultParagraphFont"/>
    <w:rsid w:val="0085138C"/>
  </w:style>
  <w:style w:type="character" w:customStyle="1" w:styleId="specialcharacters">
    <w:name w:val="specialcharacters"/>
    <w:basedOn w:val="DefaultParagraphFont"/>
    <w:rsid w:val="0085138C"/>
  </w:style>
  <w:style w:type="character" w:customStyle="1" w:styleId="openparenthesis">
    <w:name w:val="openparenthesis"/>
    <w:basedOn w:val="DefaultParagraphFont"/>
    <w:rsid w:val="0085138C"/>
  </w:style>
  <w:style w:type="character" w:customStyle="1" w:styleId="closeparenthesis">
    <w:name w:val="closeparenthesis"/>
    <w:basedOn w:val="DefaultParagraphFont"/>
    <w:rsid w:val="0085138C"/>
  </w:style>
  <w:style w:type="character" w:customStyle="1" w:styleId="comma">
    <w:name w:val="comma"/>
    <w:basedOn w:val="DefaultParagraphFont"/>
    <w:rsid w:val="0085138C"/>
  </w:style>
  <w:style w:type="character" w:customStyle="1" w:styleId="openbrace">
    <w:name w:val="openbrace"/>
    <w:basedOn w:val="DefaultParagraphFont"/>
    <w:rsid w:val="0085138C"/>
  </w:style>
  <w:style w:type="character" w:customStyle="1" w:styleId="closebrace">
    <w:name w:val="closebrace"/>
    <w:basedOn w:val="DefaultParagraphFont"/>
    <w:rsid w:val="0085138C"/>
  </w:style>
  <w:style w:type="character" w:customStyle="1" w:styleId="special-character">
    <w:name w:val="special-character"/>
    <w:basedOn w:val="DefaultParagraphFont"/>
    <w:rsid w:val="0085138C"/>
  </w:style>
  <w:style w:type="character" w:customStyle="1" w:styleId="if">
    <w:name w:val="if"/>
    <w:basedOn w:val="DefaultParagraphFont"/>
    <w:rsid w:val="0085138C"/>
  </w:style>
  <w:style w:type="character" w:customStyle="1" w:styleId="clipboard-num">
    <w:name w:val="clipboard-num"/>
    <w:basedOn w:val="DefaultParagraphFont"/>
    <w:rsid w:val="0085138C"/>
  </w:style>
  <w:style w:type="character" w:styleId="HTMLCode">
    <w:name w:val="HTML Code"/>
    <w:basedOn w:val="DefaultParagraphFont"/>
    <w:uiPriority w:val="99"/>
    <w:semiHidden/>
    <w:unhideWhenUsed/>
    <w:rsid w:val="0085138C"/>
    <w:rPr>
      <w:rFonts w:ascii="Courier New" w:eastAsia="Times New Roman" w:hAnsi="Courier New" w:cs="Courier New"/>
      <w:sz w:val="20"/>
      <w:szCs w:val="20"/>
    </w:rPr>
  </w:style>
  <w:style w:type="character" w:customStyle="1" w:styleId="tr">
    <w:name w:val="tr"/>
    <w:basedOn w:val="DefaultParagraphFont"/>
    <w:rsid w:val="008513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359728">
                  <w:marLeft w:val="0"/>
                  <w:marRight w:val="0"/>
                  <w:marTop w:val="165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69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4206">
          <w:marLeft w:val="0"/>
          <w:marRight w:val="0"/>
          <w:marTop w:val="0"/>
          <w:marBottom w:val="0"/>
          <w:divBdr>
            <w:top w:val="single" w:sz="6" w:space="0" w:color="D6D6D6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6095">
          <w:marLeft w:val="0"/>
          <w:marRight w:val="0"/>
          <w:marTop w:val="0"/>
          <w:marBottom w:val="0"/>
          <w:divBdr>
            <w:top w:val="single" w:sz="6" w:space="0" w:color="E2E2E2"/>
            <w:left w:val="single" w:sz="6" w:space="0" w:color="E2E2E2"/>
            <w:bottom w:val="single" w:sz="6" w:space="0" w:color="E2E2E2"/>
            <w:right w:val="single" w:sz="6" w:space="0" w:color="E2E2E2"/>
          </w:divBdr>
          <w:divsChild>
            <w:div w:id="871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69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41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01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3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484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6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9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99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84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546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7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1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30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2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55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423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650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026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74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808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124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74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22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172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475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349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511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665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4759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7198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67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981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04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250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2E2E2"/>
                                    <w:left w:val="single" w:sz="6" w:space="0" w:color="E2E2E2"/>
                                    <w:bottom w:val="single" w:sz="6" w:space="0" w:color="E2E2E2"/>
                                    <w:right w:val="single" w:sz="6" w:space="0" w:color="E2E2E2"/>
                                  </w:divBdr>
                                  <w:divsChild>
                                    <w:div w:id="767190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1809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270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040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3104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395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2664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468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872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27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562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563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594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146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423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3624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7760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416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494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7418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707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518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040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7041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8284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0694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7719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85663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3926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7403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3770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0699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26776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E2E2E2"/>
                                                    <w:left w:val="single" w:sz="6" w:space="0" w:color="E2E2E2"/>
                                                    <w:bottom w:val="single" w:sz="6" w:space="0" w:color="E2E2E2"/>
                                                    <w:right w:val="single" w:sz="6" w:space="0" w:color="E2E2E2"/>
                                                  </w:divBdr>
                                                  <w:divsChild>
                                                    <w:div w:id="708067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1428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6696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9546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7627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5827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913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0696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115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6574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4379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9070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7082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45824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5023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88200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77355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4991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2984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4469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24238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8419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944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5116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4716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6781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66317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52390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21773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92636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5991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86577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9035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85912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6588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14405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920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3878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22670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98265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00688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5797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25891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17235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28240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884661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6244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9772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53724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1782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80744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636714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29228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2147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99367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8560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632182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474550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30539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0089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80974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503958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87915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153309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611852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96630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27207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93289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6788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6" w:space="0" w:color="E2E2E2"/>
                                                                                            <w:left w:val="single" w:sz="6" w:space="0" w:color="E2E2E2"/>
                                                                                            <w:bottom w:val="single" w:sz="6" w:space="0" w:color="E2E2E2"/>
                                                                                            <w:right w:val="single" w:sz="6" w:space="0" w:color="E2E2E2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70505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32381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35978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984223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51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5906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1699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5811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06880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36486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30304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39500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99598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576096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795850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128226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40454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19613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844178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817591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31436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12198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542737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65272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773698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274743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73107654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471183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921941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97857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481369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857473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6" w:space="0" w:color="E2E2E2"/>
                                                                                                            <w:left w:val="single" w:sz="6" w:space="0" w:color="E2E2E2"/>
                                                                                                            <w:bottom w:val="single" w:sz="6" w:space="0" w:color="E2E2E2"/>
                                                                                                            <w:right w:val="single" w:sz="6" w:space="0" w:color="E2E2E2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89673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545568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46679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36978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6626658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34265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821743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469539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82720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609257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9947995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3734303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726386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490359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6846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1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reference.wolfram.com/language/ref/Variance.html" TargetMode="External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ference.wolfram.com/language/ref/Mean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hyperlink" Target="https://reference.wolfram.com/language/ref/StandardDeviation.html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eference.wolfram.com/language/ref/Median.htm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930</Words>
  <Characters>5303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Lud</dc:creator>
  <cp:keywords/>
  <dc:description/>
  <cp:lastModifiedBy>QM23388</cp:lastModifiedBy>
  <cp:revision>8</cp:revision>
  <dcterms:created xsi:type="dcterms:W3CDTF">2022-12-03T17:08:00Z</dcterms:created>
  <dcterms:modified xsi:type="dcterms:W3CDTF">2022-12-03T18:51:00Z</dcterms:modified>
</cp:coreProperties>
</file>