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604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Cs/>
          <w:i w:val="0"/>
          <w:iCs w:val="0"/>
          <w:sz w:val="28"/>
          <w:szCs w:val="28"/>
          <w:lang w:val="ru-RU" w:eastAsia="ru-RU" w:bidi="ar-SA"/>
        </w:rPr>
      </w:sdtEndPr>
      <w:sdtContent>
        <w:p w14:paraId="1D2F8031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</w:p>
        <w:p w14:paraId="2E527FF5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_Toc27472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trike w:val="0"/>
              <w:dstrike w:val="0"/>
              <w:sz w:val="28"/>
              <w:szCs w:val="28"/>
              <w:vertAlign w:val="baseline"/>
              <w:lang w:val="ru-RU"/>
              <w14:glow w14:rad="0">
                <w14:srgbClr w14:val="000000"/>
              </w14:glow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_Toc27472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6D92BD6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_Toc7117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t>1 Анализ предметной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_Toc7117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BD816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_Toc10745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2 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_Toc10745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84C5790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_Toc27774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3 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_Toc27774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02DE08A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_Toc14852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3.1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55B7B6F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_Toc15781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_Toc15781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2368CCB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_Toc11223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3.3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FC5A77C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_Toc31985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 Тестирование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_Toc31985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622C8783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_Toc25023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4.1 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_Toc25023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38DDE41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_Toc26991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 w:eastAsia="en-US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_Toc26991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1975AAA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_Toc13508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_Toc13508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2DA7FB9D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_Toc23945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Список используемых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021A4177">
          <w:pPr>
            <w:pStyle w:val="10"/>
            <w:tabs>
              <w:tab w:val="right" w:leader="dot" w:pos="9922"/>
            </w:tabs>
            <w:ind w:left="0" w:leftChars="0" w:firstLine="0" w:firstLineChars="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instrText xml:space="preserve"> HYPERLINK \l _Toc27933 </w:instrText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sz w:val="28"/>
              <w:szCs w:val="28"/>
              <w:lang w:val="ru-RU"/>
            </w:rPr>
            <w:t>Приложение (обязательно)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_Toc27933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  <w:p w14:paraId="4E644FA2">
          <w:pPr>
            <w:pStyle w:val="10"/>
            <w:tabs>
              <w:tab w:val="right" w:leader="dot" w:pos="9922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</w:p>
        <w:p w14:paraId="7B6C65E2">
          <w:pPr>
            <w:jc w:val="center"/>
            <w:rPr>
              <w:rFonts w:hint="default" w:ascii="Times New Roman" w:hAnsi="Times New Roman" w:eastAsia="Times New Roman" w:cs="Times New Roman"/>
              <w:bCs/>
              <w:i w:val="0"/>
              <w:iCs w:val="0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cs="Times New Roman"/>
              <w:bCs/>
              <w:i w:val="0"/>
              <w:iCs w:val="0"/>
              <w:sz w:val="28"/>
              <w:szCs w:val="28"/>
              <w:lang w:val="ru-RU"/>
            </w:rPr>
            <w:fldChar w:fldCharType="end"/>
          </w:r>
        </w:p>
      </w:sdtContent>
    </w:sdt>
    <w:p w14:paraId="003D242E">
      <w:pPr>
        <w:jc w:val="center"/>
        <w:rPr>
          <w:rFonts w:hint="default" w:ascii="Times New Roman" w:hAnsi="Times New Roman" w:eastAsia="Times New Roman" w:cs="Times New Roman"/>
          <w:bCs/>
          <w:i w:val="0"/>
          <w:iCs w:val="0"/>
          <w:sz w:val="24"/>
          <w:szCs w:val="24"/>
          <w:em w:val="dot"/>
          <w:lang w:val="ru-RU" w:eastAsia="ru-RU" w:bidi="ar-SA"/>
        </w:rPr>
      </w:pPr>
    </w:p>
    <w:p w14:paraId="50C0F6E4">
      <w:pP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4"/>
          <w:szCs w:val="24"/>
          <w:lang w:val="ru-RU"/>
        </w:rPr>
        <w:br w:type="page"/>
      </w:r>
    </w:p>
    <w:p w14:paraId="3DA676A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567"/>
        <w:jc w:val="center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trike w:val="0"/>
          <w:dstrike w:val="0"/>
          <w:szCs w:val="32"/>
          <w:u w:val="none"/>
          <w:vertAlign w:val="baseline"/>
          <w:lang w:val="ru-RU"/>
          <w14:glow w14:rad="0">
            <w14:srgbClr w14:val="000000"/>
          </w14:glow>
        </w:rPr>
      </w:pPr>
      <w:bookmarkStart w:id="0" w:name="_Toc27472"/>
      <w:r>
        <w:rPr>
          <w:rFonts w:hint="default" w:ascii="Times New Roman" w:hAnsi="Times New Roman" w:cs="Times New Roman"/>
          <w:i w:val="0"/>
          <w:iCs w:val="0"/>
          <w:strike w:val="0"/>
          <w:dstrike w:val="0"/>
          <w:sz w:val="32"/>
          <w:szCs w:val="32"/>
          <w:u w:val="none"/>
          <w:vertAlign w:val="baseline"/>
          <w:lang w:val="ru-RU"/>
          <w14:glow w14:rad="0">
            <w14:srgbClr w14:val="000000"/>
          </w14:glow>
        </w:rPr>
        <w:t>Введение</w:t>
      </w:r>
      <w:bookmarkEnd w:id="0"/>
    </w:p>
    <w:p w14:paraId="72DBBE6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Садоводство является важной и многогранной областью аграрной науки, которая охватывает процессы выращивания различных растений, как декоративных, так и плодовых. В современном мире садоводство не только удовлетворяет потребности в свежих продуктах питания, но и играет значительную роль в улучшении экологической ситуации, создании зелёных зон и повышении качества жизни.</w:t>
      </w:r>
    </w:p>
    <w:p w14:paraId="46B84B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 ростом населения и урбанизацией возрастает необходимость в оптимизации и автоматизации процессов садоводства для обеспечения продовольственной безопасности и устойчивого развития. Традиционные методы ведения садоводства зачастую требуют значительных затрат времени и ресурсов, что делает их менее эффективными в условиях современного ритма жизни.</w:t>
      </w:r>
    </w:p>
    <w:p w14:paraId="64DD12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для садоводства является одной из актуальных задач для индустрии садоводства. В современном мире просто необходимо создать систему, которая позволит быстрее и удобнее изучать информацию и нюансы ухода за растениями, приобретать необходимые инструменты для ухода за растениями и семена различных растений, которые необходимы покупателю.</w:t>
      </w:r>
    </w:p>
    <w:p w14:paraId="5591E93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Автоматизированная система для садоводства представляет собой программное обеспечение, способное позволять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пользователям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покупать необходимые инструменты и изучать необходимые данные о растениях. Она устраняет необходимость постоянного участия ассистента и обеспечивает высокую степень автоматизации процесса.</w:t>
      </w:r>
    </w:p>
    <w:p w14:paraId="6F1C10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 xml:space="preserve">Одним из основных преимуществ автоматизированной системы для садоводства является время, которое она экономит.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Пользователю, в будущем, будет предоставлены инструменты по поиску, которые позволит ему находить необходимые ему товары или похожие результаты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. Это позволяет садоводам сосредоточиться на других важных задачах.</w:t>
      </w:r>
    </w:p>
    <w:p w14:paraId="5CDA67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В современном мире, где развитие технологий и автоматизация занимают все более важное место, разработка автоматизированной системы для садоводства становится неотъемлемой задачей в аграрной отрасли. Она позволяет снизить временные затраты, повысить качество и эффективность садовых работ, а также обеспечить экологичность и выгоду для пользователя.</w:t>
      </w:r>
    </w:p>
    <w:p w14:paraId="15E8D43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Разработка автоматизированной системы по садоводству предполагает интеграцию различных технологий для создания эффективного и удобного программного обеспечения. Это включает в себя разработку интуитивно понятного интерфейса, интеграцию систем управления заказами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.</w:t>
      </w:r>
    </w:p>
    <w:p w14:paraId="2A3587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Создание веб-сайта по садоводству является основной задачей для продвижения бизнеса магазина по садоводству «БандБаунти». Конкуренция в сфере продажи растений, оборудования и предоставления информации о растениях постоянно растёт, и каждый садовый магазин демонстрирует свои решения для клиентов. Создание веб-страницы позволит пользователям не только ознакомиться с магазинами по саду и огороду, но и приобрести необходимые товары и ознакомиться с информацией о необходимых растениях.</w:t>
      </w:r>
    </w:p>
    <w:p w14:paraId="6037FAB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Также необходимо учитывать, для какой аудитории разрабатывается программное обеспечение по введению сада и огорода. Это необходимо, так как у всех пользователей свои желания и предпочтения в растениях и введении сада и огорода. Необходимо предоставить пользователям удобный и понятный интерфейс программного обеспечения, чтобы покупателям было понятно ориентироваться на веб-странице. Ни в коем случае нельзя делать программное обеспечение с большим количеством элементов, это может запутать пользователя и он не сможет разобраться в системе и просто уйдёт со страницы.</w:t>
      </w:r>
    </w:p>
    <w:p w14:paraId="79571F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Основной задачей в разработке программного обеспечения для магазина по садоводству является создание программного обеспечения с интуитивно понятным интерфейсом и упрощение пользователям приобретения необходимых инструментов для введения садоводства, семян и удобрений к ним.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Это включает в себя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зучение традиционных и современных подходов к выращиванию растений, выявление их преимуществ и недостатков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и п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рактическое внедрение и тестирование.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 Так же, задачей в разработке информационной системы по садоводству включает в себя создание сайта на основе дизайна. Это включает в себя анализирование дизайна, верстка сайта, создание базы данных и так далее. При создании так же нужно добавить систему взаимодействия с клиентами. Это поможет в будущем связываться с клиентами. Д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en-US"/>
        </w:rPr>
        <w:t>анный курсовой проект направлен на разработку и внедрение инновационных решений, которые позволят повысить эффективность садоводства, сократить затраты ресурсов и способствовать устойчивому развитию аграрной отрасли.</w:t>
      </w:r>
    </w:p>
    <w:p w14:paraId="46CE09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Разработка автоматизированной системы для садоводства имеет большой потенциал для улучшения процесса ухода за садом, снижения затрат на обслуживание и повышения удовлетворенности садоводов. Продолжающееся развитие технологий и инноваций в этой области предоставляет возможности для создания все более совершенных и эффективных систем, отвечающих потребностям современных садоводов.</w:t>
      </w:r>
    </w:p>
    <w:p w14:paraId="28975D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Цель данной курсовой работы состоит в изучении и разработке информационной системы  для продажи товаров по садоводству. Главной целью является создание эффективной, удобной и безопасной системы, которая удовлетворит потребности и ожидания садоводов. Так же необходимо поддерживать обратную связь с садоводами, это позволит разработать программное обеспечение более удобным и идеальным для садоводов и сделает программное обеспечение популярнее.</w:t>
      </w:r>
    </w:p>
    <w:p w14:paraId="08ECFB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8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рамках работы планируется изучить основные принципы работы автоматизированных систем для садоводства, а также провести обзор существующих технологий и применяемых решений в данной области. После этого будет проведён анализ требований потенциальных пользователей и определение функциональных и нефункциональных требований.</w:t>
      </w:r>
    </w:p>
    <w:p w14:paraId="2EBB0CBC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Объект исследования –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продажа товаров для садоводства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1732D5">
      <w:pPr>
        <w:ind w:firstLine="709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Предмет исследования –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сайт по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>продаже товаров для садоводства и предоставление информации о растениях</w:t>
      </w: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.</w:t>
      </w:r>
    </w:p>
    <w:p w14:paraId="13404C3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850"/>
        <w:jc w:val="left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ru-RU"/>
        </w:rPr>
        <w:tab/>
      </w:r>
      <w:bookmarkStart w:id="1" w:name="_Toc7117"/>
      <w:r>
        <w:rPr>
          <w:rFonts w:hint="default" w:ascii="Times New Roman" w:hAnsi="Times New Roman" w:cs="Times New Roman"/>
          <w:b/>
          <w:bCs/>
          <w:i w:val="0"/>
          <w:iCs w:val="0"/>
          <w:sz w:val="32"/>
          <w:szCs w:val="32"/>
          <w:lang w:val="ru-RU"/>
        </w:rPr>
        <w:t>1 Анализ предметной области</w:t>
      </w:r>
      <w:bookmarkEnd w:id="1"/>
    </w:p>
    <w:p w14:paraId="67CAD5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представляет собой сайт, который позволяет автоматизировать процесс по продажам продуктов для садоводства. Она состоит из нескольких компонентов, таких как каталог товаров, корзина, система контроля качества, а так же сервис с информацией о растениях.</w:t>
      </w:r>
    </w:p>
    <w:p w14:paraId="77F757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Основная цель информационной системы по садоводству состоит в обеспечении пользователям доступ к онлайн каталогу товаров для садоводства. Этот сайт должен быть удобен для всех пользователей, кто хочет купить товары для садоводства, ознакомиться с растениями и так далее.</w:t>
      </w:r>
    </w:p>
    <w:p w14:paraId="648754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Каталог товаров является неотъемлемой частью информационной системы по садоводству «БандБаунти». Он представляет собой страницу с доступными товарами для покупки, а так же предоставляет возможность предварительно посмотреть товар с помощью фотографий, ознакомиться с мнением о товаре с помощью отзывов и прочитать информацию с характеристиками о товаре. Так же каталог необходимо постоянно контролировать, чтобы, к примеру, товар, которого нет в наличии, отображал это в каталоге.</w:t>
      </w:r>
    </w:p>
    <w:p w14:paraId="340479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Корзина так же является одной из важных составляющих информационной системы по садоводству. Она позволяет собрать все необходимые товары для садоводства в одном месте, что позволяет покупателю быстро просмотреть общую стоимость товаров, редактировать содержимое корзины, сохранять товары даже после закрытия сайта, быстро оформлять заказ.</w:t>
      </w:r>
    </w:p>
    <w:p w14:paraId="71DC19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highlight w:val="none"/>
          <w:lang w:val="ru-RU"/>
        </w:rPr>
        <w:t>Система контроля качества играет важную роль в информационной системы по садоводству «БандБаунти». Она позволяет контролировать качество товаров и обнаруживать бракованные товары. Например, система контроля качества может проверять качество товаров, отсутствие товаров или их прибытие. При обнаружении каких-либо проблем связанные с товаром, система может автоматически вывести на сайт статус товара, к примеру его отсутствие, его ограниченное количество и так далее.</w:t>
      </w:r>
    </w:p>
    <w:p w14:paraId="3B48110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Сервис с информацией о растениях одна из важных элементов информационной системы по садоводству. Она позволяет пользователям знакомиться с информацией о растениях, которые они хотят приобрести. Это сделано для того, чтобы пользователи могли сразу узнать, как ухаживать за растениями, какова сложность его держания и так далее.</w:t>
      </w:r>
    </w:p>
    <w:p w14:paraId="3DA0CF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 xml:space="preserve">Так же </w:t>
      </w:r>
    </w:p>
    <w:p w14:paraId="0C6FDB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Выводя общий итог в выше перечисленным отраслей, информационная система по садоводству является эффективным средством для продажи товаров для садоводства. Она облегчает приобретение товаров по садоводству и позволяет быстрее выбрать нужные товары покупателю.</w:t>
      </w:r>
    </w:p>
    <w:p w14:paraId="5F64C5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Информационная система по садоводству «БандБаунти» имеет ряд преимуществ. 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первых она позволяет сократить время на выбор и покупку необходимых товаров для садоводства. Если раньше, как и сейчас, покупателям приходилось приходить в садовые магазины, которые, возможно, находятся на большом расстоянии, надеяться на то, что нужный им товар продаются в этом садовом магазине, то информационная система по садоводству «БандБанути» позволит сразу выбрать и убедиться в доступности товара на покупку. Так же, если у покупателя возникнут вопросы, то он всегда может позвонить или написать в службу поддержку, где ему объяснят и помогут, в случае возникнувших вопросов.</w:t>
      </w:r>
    </w:p>
    <w:p w14:paraId="3C658E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Во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вторых пользователи смогут сразу ознакомиться с растением, чтобы не встречаться с проблемами при ухаживании за растением. Это сделано для того, чтобы покупатель сразу узнал о тонкостях ухода за растением.</w:t>
      </w:r>
    </w:p>
    <w:p w14:paraId="2CDC1F5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Кроме того, информационная система по садоводству может быть интегрирована с другими технологиями, такими как системы управления записями и электронные базы данных. Это позволяет владельцам магазинов по садоводству эффективно управлять и отслеживать бизнес-процессы, анализировать данные, прогнозировать спрос и оптимизировать затраты.</w:t>
      </w:r>
    </w:p>
    <w:p w14:paraId="073529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Однако, не смотря на все преимущества информационной системы по садоводству, необходимо учитывать и некоторые ограничения. Товары могут не доставлять в некоторые регионы, так как связано с местоположением этих мест. Таким образом покупателям придеться выбирать самовызов, вместо доставки на дом. Так же некоторые покупатели могут выбирать традиционный способ покупки товаров для садоводства, а именно приходить в обычный садовый магазин и там выбирать необходимые товары.</w:t>
      </w:r>
    </w:p>
    <w:p w14:paraId="20275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709" w:firstLineChars="0"/>
        <w:jc w:val="both"/>
        <w:textAlignment w:val="auto"/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t>В целом, информационная система по садоводству «БандБаунти» представляет решение для быстрого и безопасной покупки товаров для садоводства. Она может значительно улучшить удобство и комфорт покупок товаров для садоводства и повысить качество предоставляемых услуг. Это может привести к увеличению клиентской базы, повышению доходов и укреплению конкурентного преимущества садового магазина на рынке.</w:t>
      </w:r>
    </w:p>
    <w:p w14:paraId="777AFC91">
      <w:pP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i w:val="0"/>
          <w:iCs w:val="0"/>
          <w:sz w:val="28"/>
          <w:szCs w:val="28"/>
          <w:lang w:val="ru-RU"/>
        </w:rPr>
        <w:br w:type="page"/>
      </w:r>
    </w:p>
    <w:p w14:paraId="5486A52F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850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2" w:name="_Toc107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2 Проектирование приложения</w:t>
      </w:r>
      <w:bookmarkEnd w:id="2"/>
    </w:p>
    <w:p w14:paraId="3DB3A55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Анализ требований. </w:t>
      </w:r>
    </w:p>
    <w:p w14:paraId="7F95A87C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Для начала нам необходимо определиться, какие требования и функции будут в информационной системе по садоводству. Например, можно включить каталог товаров, который будет хранить информацию о семенах и других товаров для садоводства, ценах, доступность доставки и так далее. </w:t>
      </w:r>
    </w:p>
    <w:p w14:paraId="5EC47172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Проектирование интерфейса пользователя.</w:t>
      </w:r>
    </w:p>
    <w:p w14:paraId="0C32935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Проектирование интерфейса пользователя так же необходимо при разработки приложения. Необходимо, чтобы он был интуитивно понятным и удобным для пользователя. К примеру, на странице товара с левой стороны показывать изображения товара, с правой - информацию о цене, а уже ниже описание с характеристиками товара. Так же необходимо учитывать, как будет адаптироваться интерфейс на мобильных устроиствах, такие как смартфоны и планшеты.</w:t>
      </w:r>
    </w:p>
    <w:p w14:paraId="5A4A373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Разработка. </w:t>
      </w:r>
    </w:p>
    <w:p w14:paraId="541AD6CD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В начале разработки приложения следует начать с более простых модулей, такие как каталог товаров, корзина, опираясь при этом на дизайн и архитектуру приложения. Затем приступать к более сложным модулям системы, такие как интеграция системы оплаты, доставки. Так же, во время разработки каждого модуля и их подключением, необходимо их тестировать.</w:t>
      </w:r>
    </w:p>
    <w:p w14:paraId="694BBF9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и тестирование. </w:t>
      </w:r>
    </w:p>
    <w:p w14:paraId="0960ADF5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разработки всех модулей, их необходимо объединить. После объединения, нужно информационную систему на наличие ошибок и уязвимостей. Так же необходимо проветрить интерфейс, чтобы он был интуитивно понятным для пользователя. Если во время тестирования были обнаружены ошибки, уязвимости или ошибки в отображении интерфейса, то их необходимо исправить.</w:t>
      </w:r>
    </w:p>
    <w:p w14:paraId="7CABA02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Релиз и поддержка. </w:t>
      </w:r>
    </w:p>
    <w:p w14:paraId="2FD69CEE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После проведения всех тестов, систему можно опубликовать в общий доступ. Так же, после публикации, необходимо иметь службу поддержки, которая поможет пользователям на сайте. Система так же должна иметь постоянную поддержку и обновления для поддержания системы на актуальность и безопасность.</w:t>
      </w:r>
    </w:p>
    <w:p w14:paraId="47D92617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Внедрение дополнительных функций и интеграции. </w:t>
      </w:r>
    </w:p>
    <w:p w14:paraId="491B48F9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в систему можно добавлять дополнительные функции и интеграции. Это сделано для того, чтобы выделать систему от конкурентов. На пример, можно добавить функцию 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AR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просмотра для мобильных устройств. Благодаря чему, покупатель стразу сможет понять, как выглядит тот или иной товар реальных размеров. </w:t>
      </w:r>
    </w:p>
    <w:p w14:paraId="6B87B2B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Мониторинг и аналитика.</w:t>
      </w:r>
    </w:p>
    <w:p w14:paraId="241487C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понять, что компания идёт в правильном направлении, необходимо внедрить системы по мониторингу и аналитике. Благодаря этим системам компания сможет понять, что надо улучшить или убрать с системы. Для этого можно интегрировать систему отчётов о покупках, посещаемости, популярности товаров, анализ отзывов и рейтингов для улучшения сервиса, построение персонализированных предложений на основе данных.</w:t>
      </w:r>
    </w:p>
    <w:p w14:paraId="60D31590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Разработка адаптивного сайта под мобильные устроиства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>.</w:t>
      </w:r>
    </w:p>
    <w:p w14:paraId="414AA3D3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Чтобы больше людей узнавало об информационной системе по садоводству «БандБаунти», необходимо разработать адаптивный сайт под мобильные устройства. Это будет полезно в продвижении сайта, так как большинство пользователей просматривают сайты на мобильных устроиствах. Если не сделать сайт адаптивным, то пользователи будут уходить из нашего сайта на другой.</w:t>
      </w:r>
    </w:p>
    <w:p w14:paraId="14480E3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Интеграция платежных систем. </w:t>
      </w:r>
    </w:p>
    <w:p w14:paraId="52326FC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Для оплаты товарв онлайн, необходимо интегрировать платёжную систему, которая будет поддерживать различные способы оплаты, такие как оплата банковской картой, система быстрых платежей (СПБ), наличными после получение и так далее. Так же необходимо сделать систему безопасной оплаты во время покупки товаров онлайн.</w:t>
      </w:r>
    </w:p>
    <w:p w14:paraId="29BD6CF6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У</w:t>
      </w: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правления доставкой и планирования покупок. </w:t>
      </w:r>
    </w:p>
    <w:p w14:paraId="6ECEF79A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>Покупатель сможет выбрать, в какое время ему удобно получить доставку. Пользователь сможет выбрать удобное ему время и день доставки товаров. Если произошли какие-то неполадки связанные с доставкой, то пользователю придёт об этом уведомление. Так же у пользователя будет возможность самому поехать за заказом в магазин, который он выбрал при покупке товара.</w:t>
      </w:r>
    </w:p>
    <w:p w14:paraId="3BE884FB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Взаимодействие с клиентами. </w:t>
      </w:r>
    </w:p>
    <w:p w14:paraId="564274C4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ru-RU"/>
        </w:rPr>
        <w:t xml:space="preserve">Так же необходимо обеспечить постоянную связь с клиентами через приложение. Для этого можно использовать систему отзывов на товары, обратную связь и поддержку клиентов. </w:t>
      </w:r>
    </w:p>
    <w:p w14:paraId="4A8DA6E8">
      <w:pPr>
        <w:ind w:firstLine="709"/>
        <w:jc w:val="both"/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/>
          <w:i w:val="0"/>
          <w:iCs w:val="0"/>
          <w:sz w:val="28"/>
          <w:szCs w:val="28"/>
          <w:lang w:val="en-US"/>
        </w:rPr>
        <w:t xml:space="preserve">Обновления и поддержка. </w:t>
      </w:r>
    </w:p>
    <w:p w14:paraId="7A5B2A5D">
      <w:pPr>
        <w:ind w:firstLine="709"/>
        <w:jc w:val="both"/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eastAsia="en-US"/>
        </w:rPr>
        <w:t>Чтобы приложение оставалось востребованным, необходима постоянная работа над его улучшением.</w:t>
      </w: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t xml:space="preserve"> Нужно обновлять систему безопасности и оплаты, постоянный мониторинг продаж и убытков, а так же обращать внимание на жалобы клиентов.</w:t>
      </w:r>
    </w:p>
    <w:p w14:paraId="211565B0">
      <w:pP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Calibri" w:cs="Times New Roman"/>
          <w:sz w:val="28"/>
          <w:szCs w:val="28"/>
          <w:lang w:val="ru-RU" w:eastAsia="en-US"/>
        </w:rPr>
        <w:br w:type="page"/>
      </w:r>
    </w:p>
    <w:p w14:paraId="62A2C1D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3" w:name="_Toc27774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3 Разработка программного обеспечения</w:t>
      </w:r>
      <w:bookmarkEnd w:id="3"/>
    </w:p>
    <w:p w14:paraId="461D3B07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4" w:name="_Toc14852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3.1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технологического стека разработки</w:t>
      </w:r>
      <w:bookmarkEnd w:id="4"/>
    </w:p>
    <w:p w14:paraId="0989A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Разработка программного обеспечения для магазина по садоводству</w:t>
      </w:r>
      <w:r>
        <w:rPr>
          <w:rFonts w:ascii="SimSun" w:hAnsi="SimSun" w:eastAsia="SimSun" w:cs="SimSun"/>
          <w:sz w:val="24"/>
          <w:szCs w:val="24"/>
        </w:rPr>
        <w:t>–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это сложный и многогранный процесс, включающий проектирование и реализацию программных компонентов, обеспечивающих удобное взаимодействие клиентов с магазином, управление товарами и процессами. Это приложение должно учитывать разнообразные потребности пользователей, такие как поиск и покупка товаров, управление доставкой, получение рекомендаций, участие в программах лояльности и многое другое.</w:t>
      </w:r>
    </w:p>
    <w:p w14:paraId="050586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Во время разработки информационной системы по садоводству «БандБаунти» необходимо провести анализ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проектирование системы, определить основные функциональные возможности, учесть специфические требования и потребности пользователей. Например, система может включать в себя страницу со всей информацией о растениях, которые пользователь может приобрести сразу на этой странице и так далее.</w:t>
      </w:r>
    </w:p>
    <w:p w14:paraId="2840E3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 сайте предполагается реализация нескольких ключевыхфункций:</w:t>
      </w:r>
    </w:p>
    <w:p w14:paraId="3C91543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каталог товаров. Этот модуль включает в себя карточки товаров, в которых указана цена товара, небольшое описание товара, включая название, фотография товара, макетпредставлен на рисунке 1;</w:t>
      </w:r>
    </w:p>
    <w:p w14:paraId="71F986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4ADADB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085080" cy="4157980"/>
            <wp:effectExtent l="0" t="0" r="5080" b="2540"/>
            <wp:docPr id="5" name="Изображение 5" descr="chrome_fHQTdp97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hrome_fHQTdp97BU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0F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left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1 – Макет каталога.</w:t>
      </w:r>
    </w:p>
    <w:p w14:paraId="12C4EE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корзина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сохранять добавленные товары, даже если пользователь закрыл страницу, а так же сохранять наполнение корзины с помощью личного кабинета;</w:t>
      </w:r>
    </w:p>
    <w:p w14:paraId="7118B0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</w:p>
    <w:p w14:paraId="19630BA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drawing>
          <wp:inline distT="0" distB="0" distL="114300" distR="114300">
            <wp:extent cx="5631180" cy="3339465"/>
            <wp:effectExtent l="0" t="0" r="7620" b="13335"/>
            <wp:docPr id="6" name="Изображение 6" descr="chrome_suYKhlryt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chrome_suYKhlrytJ"/>
                    <pic:cNvPicPr>
                      <a:picLocks noChangeAspect="1"/>
                    </pic:cNvPicPr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1B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2 – Макет корзины</w:t>
      </w:r>
    </w:p>
    <w:p w14:paraId="43017B6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4995EA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– личный кабинет</w:t>
      </w:r>
      <w:r>
        <w:rPr>
          <w:rFonts w:hint="default" w:ascii="Times New Roman" w:hAnsi="Times New Roman" w:eastAsia="SimSun" w:cs="Times New Roman"/>
          <w:sz w:val="28"/>
          <w:szCs w:val="28"/>
          <w:lang w:val="ru-RU"/>
        </w:rPr>
        <w:t>. Этот модуль интегрирован с базой данных, что позволяет, система предлагать более релевантные предложения для покупателя, а так же сохраняет наполнение корзины, если пользователь вышел из своей учётной записи;</w:t>
      </w:r>
    </w:p>
    <w:p w14:paraId="7612F6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7FC76FB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66715" cy="3542030"/>
            <wp:effectExtent l="0" t="0" r="4445" b="8890"/>
            <wp:docPr id="7" name="Изображение 7" descr="chrome_aTHZGcA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chrome_aTHZGcAHeA"/>
                    <pic:cNvPicPr>
                      <a:picLocks noChangeAspect="1"/>
                    </pic:cNvPicPr>
                  </pic:nvPicPr>
                  <pic:blipFill>
                    <a:blip r:embed="rId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3 – Макет формы регистрации</w:t>
      </w:r>
    </w:p>
    <w:p w14:paraId="04A35C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5A1CB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814060" cy="2804160"/>
            <wp:effectExtent l="0" t="0" r="7620" b="0"/>
            <wp:docPr id="8" name="Изображение 8" descr="chrome_Y5sps9i5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chrome_Y5sps9i5zw"/>
                    <pic:cNvPicPr>
                      <a:picLocks noChangeAspect="1"/>
                    </pic:cNvPicPr>
                  </pic:nvPicPr>
                  <pic:blipFill>
                    <a:blip r:embed="rId10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8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63ADB9B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4 – Макет формы входа</w:t>
      </w:r>
    </w:p>
    <w:p w14:paraId="3E5CE5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066312C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center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drawing>
          <wp:inline distT="0" distB="0" distL="114300" distR="114300">
            <wp:extent cx="5481320" cy="3625215"/>
            <wp:effectExtent l="0" t="0" r="5080" b="1905"/>
            <wp:docPr id="9" name="Изображение 9" descr="chrome_WjDlUPzc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chrome_WjDlUPzcrF"/>
                    <pic:cNvPicPr>
                      <a:picLocks noChangeAspect="1"/>
                    </pic:cNvPicPr>
                  </pic:nvPicPr>
                  <pic:blipFill>
                    <a:blip r:embed="rId11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58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315818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  <w:t>Рисунок 5 – Макет личного кабинета</w:t>
      </w:r>
    </w:p>
    <w:p w14:paraId="166606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imSun" w:cs="Times New Roman"/>
          <w:sz w:val="28"/>
          <w:szCs w:val="28"/>
          <w:lang w:val="ru-RU" w:eastAsia="en-US"/>
        </w:rPr>
      </w:pPr>
    </w:p>
    <w:p w14:paraId="5F61D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Один из важных аспектов при разработке информационной системы по садоводству - является интуитивно понятный интерфейс. Пользователи должны понимать, куда им нажимать и куда они перейдут, нажав на эту ссылку, так же они смогут найти информацию о товаре, который они собираются приобрести. </w:t>
      </w:r>
    </w:p>
    <w:p w14:paraId="38BD97D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Также стоит уделить внимание вопросам безопасности и защиты данных. Так как информационная система по садоводству хранит в себе информацию о пользователях, их покупкам и другой важной информации.</w:t>
      </w:r>
    </w:p>
    <w:p w14:paraId="2A1B8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речь идет о разработке программного обеспечения, дополнительным аспектом, на который следует обратить внимание, является тестирование. Тщательное тестирование поможет обнаружить и исправить ошибки и уязвимости в программном обеспечении. Это позволит гарантировать стабильную и безопасную работу системы.</w:t>
      </w:r>
    </w:p>
    <w:p w14:paraId="12BDB36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Кроме того, важно обеспечить поддержку и обновление программного обеспечения после его внедрения. Это может включать в себя дальнейшую  оптимизацию системы, исправление ошибок, добавление новых функций и улучшений. Регулярные обновления позволят системе оставаться актуальной и эффективной.</w:t>
      </w:r>
    </w:p>
    <w:p w14:paraId="2EAF575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Технологический стек разработки для информационной системы по садоводству может включать в себя следующие компоненты:</w:t>
      </w:r>
    </w:p>
    <w:p w14:paraId="4AE0715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При создании удобного и визуально привлекательного интерфейса пользовательского приложения необходимо использовать современные веб- и мобильные технологии. Для этого можно использовать языковые тихнологие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HTML, CSS, JavaScript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 другие. Так же, чтобы система адекватно открывалась на мобильных устройствах, необходимо использовать адаптивный дизайн системы.</w:t>
      </w:r>
    </w:p>
    <w:p w14:paraId="4A33CCC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Бэкенд-часть приложения отвечает за обработку пользовательских запросов, управление данными и обеспечение логики работы. Для этой части разработки можно использовать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Node.js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. Из функции бэкенда можно добавить обработка поисковых запросов, управление данными о клиентах, обработка платежей и взаимодействие с платёжными системами и так далее.</w:t>
      </w:r>
    </w:p>
    <w:p w14:paraId="6AFDA51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Для хранения информации о товарах, клиентах, заказах и других данных нужно выбрать подходящий тип базы данных. Можно использовать реляционные базы данных, такие как </w:t>
      </w: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 xml:space="preserve">MySQL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или PostgreSQL для структурированных данных. Например, клиенты, каталог товаров, заказы.</w:t>
      </w:r>
    </w:p>
    <w:p w14:paraId="2731313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t>Для обмена данными между компонентами системы и взаимодействия с клиентским приложением можно использовать RESTful API. Для управления сетевой инфраструктурой можно использовать инструменты, такие как Nginx или Apache.</w:t>
      </w:r>
    </w:p>
    <w:p w14:paraId="0492B9F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Существует несколько видов тестирования, такие как ручное тестирование, автоматическое тестирование и другие. Для автоматического тестирования можно использовать различные инструменты, такие как Selenium, для тестирования пользовательского интерфейса, Unit-тесты и интеграционные тесты на базе Jest, Mocha или Pytest.</w:t>
      </w:r>
    </w:p>
    <w:p w14:paraId="2E17FCD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управления приложением и получения полезной информации можно использовать следующие инструменты для мониторинга, такие как Datadog, New Relic или Prometheus для отслеживания работы сервера и приложения, а так же системы сбора пользовательских данных, такие как, Google Analytics или Mixpanel для анализа поведения пользователей и оптимизации интерфейса.</w:t>
      </w:r>
    </w:p>
    <w:p w14:paraId="21BAFF4D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5" w:name="_Toc1578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алгоритма работы</w:t>
      </w:r>
      <w:bookmarkEnd w:id="5"/>
    </w:p>
    <w:p w14:paraId="7D57F0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Алгоритм работы информационной системы по садоводству может включать в себя следующие этапы.</w:t>
      </w:r>
    </w:p>
    <w:p w14:paraId="7684DCFF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Получение информации о пользователе:</w:t>
      </w:r>
    </w:p>
    <w:p w14:paraId="55285EC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Для того, чтобы начать покупки на сайте и зарегистрироваться в программе лояльности, пользователь может зарегистрироваться на сайте. Чтобы зарегистрироваться на сайте, пользователь должен ввести следующие данные: почта или номер телефона, ФИО, день рождения. Это сделано для того, чтобы у пользователя были более персонализированные рекомендации, а так же различные бонусы в различные события, к примеру, на день рождения подарить покупателю промокод на скидку.</w:t>
      </w:r>
    </w:p>
    <w:p w14:paraId="589DE805"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Выбор необходимых товаров:</w:t>
      </w:r>
    </w:p>
    <w:p w14:paraId="0645952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Покупатель, после регистрации на сайте или без регистрации, может перейти на страницу каталога, где он сможет выбрать ему необходимые товары. Эта страница может включать в себя карточки товаров с основной информацией о товаре, такая как цена, действующая скидка на товар, название товара, изображения, небольшое описание и так далее.</w:t>
      </w:r>
    </w:p>
    <w:p w14:paraId="18802BA9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Добавление товаров в корзину:</w:t>
      </w:r>
    </w:p>
    <w:p w14:paraId="7E5E9E9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того, как покупатель определился с товарами, которые он хочет приобрести, покупатель добавляет товары в специальную вкладку - корзина. Корзина включает в себя список товаров, которые добавил покупатель, количество выбранных товаров, цена, а так же итоговая общая стоимость товаров для оформления заказа.</w:t>
      </w:r>
    </w:p>
    <w:p w14:paraId="35B9684E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Оформление заказа:</w:t>
      </w:r>
    </w:p>
    <w:p w14:paraId="0AABBB6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предоставляется возможность оформить заказ. Этот этап включает в себя способ доставки заказа, выбор способа получения, а именно после получения заказа или сразу выполнить оплату, выбор по какому адресу выполнить доставку, дата доставки, а так же предоставление итоговой суммы оплаты.</w:t>
      </w:r>
    </w:p>
    <w:p w14:paraId="307778E8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Отслеживание заказа:</w:t>
      </w:r>
    </w:p>
    <w:p w14:paraId="4FCE15B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пользователя, после оформления заказа, будет возможность отслеживания заказа, если товары из заказа доставляются из другого города или заказ доставляется курьером. Отслеживание посылки представляет собой линию выполнения заказа, которая включает в себя следующие этапы:</w:t>
      </w:r>
    </w:p>
    <w:p w14:paraId="440601C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Получение информации о заказе;</w:t>
      </w:r>
    </w:p>
    <w:p w14:paraId="1094CFD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Упаковка заказа;</w:t>
      </w:r>
    </w:p>
    <w:p w14:paraId="0E5627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Отправка заказа;</w:t>
      </w:r>
    </w:p>
    <w:p w14:paraId="11E9C2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09" w:left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Ожидание в пункте выдачи;</w:t>
      </w:r>
    </w:p>
    <w:p w14:paraId="46FBE54D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Завершение и выдача заказа.</w:t>
      </w:r>
    </w:p>
    <w:p w14:paraId="15B5CA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успешной доставки товара, покупатель может поехать в выбранный пункт выдачи или магазин, который он выбрал при оформлении заказа. Чтобы пользователь смог получить заказ, в приложении будет сгенерирован специальный штрих код и код товара, так же ему придет пуш или смс сообщение (если у пользователя нет установленного приложения), в котором будет написана информация о том, что его заказ пришел и ждет его по указному адресу с сроками хранения заказа.</w:t>
      </w:r>
    </w:p>
    <w:p w14:paraId="44C40EA6"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Обновление информации и статистики:</w:t>
      </w:r>
    </w:p>
    <w:p w14:paraId="26CE05A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После завершения выполнения заказа, система автоматически обновляет информацию о выполненной услуге, стоимости, дате и времени, а также информацию о клиенте, дополнительно, пользователю будет дана возможность оценить доставку и работу пункта выдачи. Эта информация может быть использована для анализа и составления статистики о работе магазина по садоводству.</w:t>
      </w:r>
    </w:p>
    <w:p w14:paraId="708B8C73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6" w:name="_Toc11223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3.3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Описание интерфейса пользователя</w:t>
      </w:r>
      <w:bookmarkEnd w:id="6"/>
    </w:p>
    <w:p w14:paraId="1FD75FB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Интерфейс пользователя информационной системы по садоводству предоставляет простой и удобный способ взаимодействия с системой. Он разработан с учетом потребностей как владельцев садовых магазинов сети «БандБаунти», так и клиентов.</w:t>
      </w:r>
    </w:p>
    <w:p w14:paraId="3CB1795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владельцев магазинов по садоводству предоставляются следующие возможности и инструменты:</w:t>
      </w:r>
    </w:p>
    <w:p w14:paraId="04C9869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Установка цен:</w:t>
      </w:r>
    </w:p>
    <w:p w14:paraId="1E375B5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может редактировать и устанавливать цену на товары, которые доступны для заказа. Так же владелец сможет устанавливать скидки на товары, для привлечение покупателей на заказ.</w:t>
      </w:r>
    </w:p>
    <w:p w14:paraId="325E1A6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товарами:</w:t>
      </w:r>
    </w:p>
    <w:p w14:paraId="577321E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Владелец сможет добавлять, изменять и удалять товары на странице каталога. Так же, он сможет указывать оставшееся количестве товаров и их отсутствие в магазине</w:t>
      </w:r>
    </w:p>
    <w:p w14:paraId="02DA6C3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доставками:</w:t>
      </w:r>
    </w:p>
    <w:p w14:paraId="4433C23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у владельца будет возможность управлять доставками для их мониторирования и изменения сроков доставки. Он сможет указывать, куда есть возможность доставить заказ, а куда не получится доставить заказ.</w:t>
      </w:r>
    </w:p>
    <w:p w14:paraId="698F497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Мониторинг работы:</w:t>
      </w:r>
    </w:p>
    <w:p w14:paraId="71AFB15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Интерфейс предоставляет владельцу информацию о статусе каждого магазина, текущих операциях, количестве товаров на складе и так далее. Это позволяет владельцу контролировать работу системы и принимать оперативные решения при необходимости.</w:t>
      </w:r>
    </w:p>
    <w:p w14:paraId="0BF30E0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клиентов магазина по садоводству предоставляются следующие возможности:</w:t>
      </w:r>
    </w:p>
    <w:p w14:paraId="0D197F8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товаров:</w:t>
      </w:r>
    </w:p>
    <w:p w14:paraId="437B51B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Покупатели смогут просматривать доступные товары для заказа, а так же просматривать определённые товары, чтобы ознакомиться с ценой, описанием, характеристиками, отзывами и так далее.</w:t>
      </w:r>
    </w:p>
    <w:p w14:paraId="24D6176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магазине:</w:t>
      </w:r>
    </w:p>
    <w:p w14:paraId="1C845C3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Так же покупатели смогут просматривать небольшую информацию о магазине или пункте выдаче, такую как местоположение и фотографии. Это позволит пользователям ознакомиться с местоположением магазина или пункта выдачи для будущих заказов.</w:t>
      </w:r>
    </w:p>
    <w:p w14:paraId="0DA17E8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Просмотр информации о растении:</w:t>
      </w:r>
    </w:p>
    <w:p w14:paraId="239A3D4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 пользователя будет возможность просмотреть информацию о растении, которое собирается приобрести, а именно основные моменты по уходом за растением, условия хранения растения, чего боится растение и так далее. Это позволит пользователю стразу познакомиться с растением, которое собираются покупать.</w:t>
      </w:r>
    </w:p>
    <w:p w14:paraId="56EED80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Управление корзиной:</w:t>
      </w:r>
    </w:p>
    <w:p w14:paraId="3CDCEDFA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Пользователь сможет добавлять, редактировать и удалять товары из корзины. Наполнение корзины сохраняется, если пользователь решит выйти из своей учетной записи. Так же, у пользователя будет возможность ввести промокод, который сможет понизить стоимость заказа.</w:t>
      </w:r>
    </w:p>
    <w:p w14:paraId="6FCAEF2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Оплата:</w:t>
      </w:r>
    </w:p>
    <w:p w14:paraId="4C11DEA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Пользователю в будущем будет предоставлен интерфейс для удобной ему оплатой. Он сможет выбрать из трех перечисленных ему вариантов оплаты, а именно оплата банковской картой, системой быстрых платежей или наличными.</w:t>
      </w:r>
    </w:p>
    <w:p w14:paraId="3E2460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Уведомления и рекомендации: </w:t>
      </w:r>
    </w:p>
    <w:p w14:paraId="7D2081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Приложение может отправлять пользователям уведомления о прибытии заказа или предложения актуальных предложений и скидок. Например, пользователь получит сообщение, когда его заказ прибыл в пункт выдачи или получит предложения со скидками на товары, которые возможно его заинтересуют.</w:t>
      </w:r>
    </w:p>
    <w:p w14:paraId="0CF74830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История заказов: </w:t>
      </w:r>
    </w:p>
    <w:p w14:paraId="62B8EF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Клиент может просмотреть историю своих предыдущих заказов, включая даты, выбранные товары и сумма. Это может быть полезно для отслеживания расходов на магазин по садоводству или для повторного заказа того же содержания.</w:t>
      </w:r>
    </w:p>
    <w:p w14:paraId="458233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Оценки и отзывы: </w:t>
      </w:r>
    </w:p>
    <w:p w14:paraId="37C07BC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Пользователям предоставиться возможность оценить товары, пункт выдачи и доставку. Это поможет другим пользователям определиться с выбором.</w:t>
      </w:r>
    </w:p>
    <w:p w14:paraId="3BB8676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Контактная информация и поддержка: </w:t>
      </w:r>
    </w:p>
    <w:p w14:paraId="66EC11A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Если у пользователей возникнут какие-либо проблемы, они смогут написать в службу поддержки для решения возникнувших проблем. </w:t>
      </w:r>
    </w:p>
    <w:p w14:paraId="68323CA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Таким образом, информационная система по садоводству имеет удобный и понятно интуитивный интерфейс, который позволяет быстро и удобно просматривать и покупать необходимые товары по садоводству. </w:t>
      </w:r>
    </w:p>
    <w:p w14:paraId="0DC27E6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5B7595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80"/>
        <w:ind w:firstLine="709" w:firstLineChars="0"/>
        <w:textAlignment w:val="auto"/>
        <w:rPr>
          <w:rFonts w:hint="default" w:ascii="Times New Roman" w:hAnsi="Times New Roman" w:cs="Times New Roman"/>
          <w:b/>
          <w:bCs/>
          <w:i w:val="0"/>
          <w:iCs w:val="0"/>
          <w:sz w:val="32"/>
          <w:szCs w:val="36"/>
          <w:lang w:val="ru-RU"/>
        </w:rPr>
      </w:pPr>
      <w:bookmarkStart w:id="7" w:name="_Toc3198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4 Тестирование приложения</w:t>
      </w:r>
      <w:bookmarkEnd w:id="7"/>
    </w:p>
    <w:p w14:paraId="4F24405B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8" w:name="_Toc25023"/>
      <w:r>
        <w:rPr>
          <w:rFonts w:hint="default" w:ascii="Times New Roman" w:hAnsi="Times New Roman" w:cs="Times New Roman"/>
          <w:i w:val="0"/>
          <w:iCs w:val="0"/>
          <w:lang w:val="ru-RU"/>
        </w:rPr>
        <w:t>4.1 План тестирования</w:t>
      </w:r>
      <w:bookmarkEnd w:id="8"/>
    </w:p>
    <w:p w14:paraId="4AA2CD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Для тестирования приложения на тему разработки магазина по садоводству, следует учесть несколько ключевых аспектов:</w:t>
      </w:r>
    </w:p>
    <w:p w14:paraId="4DDA05B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Функциональное тестирование:</w:t>
      </w:r>
    </w:p>
    <w:p w14:paraId="4D0B40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корректно распознает и регистрирует пользователей;</w:t>
      </w:r>
    </w:p>
    <w:p w14:paraId="228653B2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работоспособность приложения по садоводству - простор каталога, выбор товаров, оплата и так далее.</w:t>
      </w:r>
    </w:p>
    <w:p w14:paraId="73458EA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Интеграционное тестирование:</w:t>
      </w:r>
    </w:p>
    <w:p w14:paraId="5CD16F6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взаимодействие приложения с другими системами магазина по садоводству, такими как управление базами данных клиентов, товаров и так далее.</w:t>
      </w:r>
    </w:p>
    <w:p w14:paraId="4C13771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безопасности:</w:t>
      </w:r>
    </w:p>
    <w:p w14:paraId="6F13527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 приложение на наличие уязвимостей, связанных с безопасностью информации о клиентах и платежами.</w:t>
      </w:r>
    </w:p>
    <w:p w14:paraId="6C701A1B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Нагрузочное тестирование:</w:t>
      </w:r>
    </w:p>
    <w:p w14:paraId="5FD3FCE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Проверить, как приложение справляется с большим количеством одновременных запросов, особенно в периоды пиковой активности.</w:t>
      </w:r>
    </w:p>
    <w:p w14:paraId="4DED73F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Совместимость:</w:t>
      </w:r>
    </w:p>
    <w:p w14:paraId="02476F57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приложение работает корректно на различных устройствах и платформах.</w:t>
      </w:r>
    </w:p>
    <w:p w14:paraId="73D90CB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пользовательского опыта (UX):</w:t>
      </w:r>
    </w:p>
    <w:p w14:paraId="6F3F2B0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Оценить удобство использования приложения клиентами и персоналом магазина по садоводству.</w:t>
      </w:r>
    </w:p>
    <w:p w14:paraId="677F627F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Тестирование обновлений и восстановления:</w:t>
      </w:r>
    </w:p>
    <w:p w14:paraId="70633D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Убедиться, что обновления приложения не нарушают его функциональность и способность восстановления после возможных сбоев.</w:t>
      </w:r>
    </w:p>
    <w:p w14:paraId="7CBD1638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 тестирования для разработки информационной системы по садоводству обычно включает следующие этапы:</w:t>
      </w:r>
    </w:p>
    <w:p w14:paraId="2283F3D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Планирование тестирования:</w:t>
      </w:r>
    </w:p>
    <w:p w14:paraId="53BB0B3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целей и ожидаемых результатов тестирования;</w:t>
      </w:r>
    </w:p>
    <w:p w14:paraId="7AFB9C4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составление списка возможных рисков и проблем, связанных с информационной системы по садоводству;</w:t>
      </w:r>
    </w:p>
    <w:p w14:paraId="5802D85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создание расписания тестирования и назначение исполнителей тестов.</w:t>
      </w:r>
    </w:p>
    <w:p w14:paraId="54A40CD1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требований:</w:t>
      </w:r>
    </w:p>
    <w:p w14:paraId="08DF78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изучение требований к информационной системы по садоводству и их разбиение на функциональные и нефункциональные требования;</w:t>
      </w:r>
    </w:p>
    <w:p w14:paraId="5432B5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матрицы трассировки требований, чтобы убедиться, что каждое требование будет покрыто тестами.</w:t>
      </w:r>
    </w:p>
    <w:p w14:paraId="7F4DE0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Подготовка тестовых данных:</w:t>
      </w:r>
    </w:p>
    <w:p w14:paraId="10FBDA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определение наборов тестовых данных для проверки различных сценариев использования информационной системы по садоводству;</w:t>
      </w:r>
    </w:p>
    <w:p w14:paraId="2D155E7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создание тестовых сценариев, которые описывают последовательность шагов для каждого теста.</w:t>
      </w:r>
    </w:p>
    <w:p w14:paraId="304B232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Написание тестовых скриптов:</w:t>
      </w:r>
    </w:p>
    <w:p w14:paraId="09E9B49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 основе тестовых сценариев создание тестовых скриптов, которые автоматизируют процесс проведения тестов;</w:t>
      </w:r>
    </w:p>
    <w:p w14:paraId="50ECADE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правильности работы тестовых скриптов и их готовности к запуску.</w:t>
      </w:r>
    </w:p>
    <w:p w14:paraId="45220916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Выполнение тестов:</w:t>
      </w:r>
    </w:p>
    <w:p w14:paraId="12FC87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запуск тестовых скриптов и наблюдение за прохождением тестов;</w:t>
      </w:r>
    </w:p>
    <w:p w14:paraId="31673E1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отслеживание и регистрация результатов тестов, включая возникшие ошибки и несоответствия требованиям.</w:t>
      </w:r>
    </w:p>
    <w:p w14:paraId="7D5497E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Анализ результатов тестирования:</w:t>
      </w:r>
    </w:p>
    <w:p w14:paraId="1D5FFF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проверка соответствия результатов тестирования ожиданиям и требованиям;</w:t>
      </w:r>
    </w:p>
    <w:p w14:paraId="3F1C1F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анализ производительности и надежности информационной системы по садоводству на основе полученных данных.</w:t>
      </w:r>
    </w:p>
    <w:p w14:paraId="5B02E874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Распространение отчета о тестировании:</w:t>
      </w:r>
    </w:p>
    <w:p w14:paraId="7FF0EBD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подготовка подробного отчета о проведенном тестировании и его предоставление заинтересованным сторонам;</w:t>
      </w:r>
    </w:p>
    <w:p w14:paraId="28A4B2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включение информации о найденных ошибках, исправленных проблемах, рекомендациях по улучшению информационной системы по садоводству.</w:t>
      </w:r>
    </w:p>
    <w:p w14:paraId="38DE996A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567" w:after="567"/>
        <w:ind w:firstLine="709" w:firstLineChars="0"/>
        <w:textAlignment w:val="auto"/>
        <w:rPr>
          <w:rFonts w:hint="default" w:ascii="Times New Roman" w:hAnsi="Times New Roman" w:cs="Times New Roman"/>
          <w:i w:val="0"/>
          <w:iCs w:val="0"/>
          <w:lang w:val="ru-RU" w:eastAsia="en-US"/>
        </w:rPr>
      </w:pPr>
      <w:bookmarkStart w:id="9" w:name="_Toc26991"/>
      <w:r>
        <w:rPr>
          <w:rFonts w:hint="default" w:ascii="Times New Roman" w:hAnsi="Times New Roman" w:cs="Times New Roman"/>
          <w:i w:val="0"/>
          <w:iCs w:val="0"/>
          <w:lang w:val="ru-RU"/>
        </w:rPr>
        <w:t xml:space="preserve">4.2 </w:t>
      </w:r>
      <w:r>
        <w:rPr>
          <w:rFonts w:hint="default" w:ascii="Times New Roman" w:hAnsi="Times New Roman" w:cs="Times New Roman"/>
          <w:i w:val="0"/>
          <w:iCs w:val="0"/>
          <w:lang w:val="ru-RU" w:eastAsia="en-US"/>
        </w:rPr>
        <w:t>Оценка результатов проведения тестирования</w:t>
      </w:r>
      <w:bookmarkEnd w:id="9"/>
    </w:p>
    <w:p w14:paraId="69F8039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Оценка результатов проведения тестирования разработки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включает анализ результатов тестов и их соответствие ожиданиям и требованиям. Вот несколько важных аспектов, которые следует учитывать при оценке результатов.</w:t>
      </w:r>
    </w:p>
    <w:p w14:paraId="6A1BB65F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Успешность прохождения тестов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3C0E0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Необходимо проанализировать количество и типы ошибок, выявленных в процессе тестирования. Если тесты успешно проходят без ошибок, это может указывать на то,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работает стабильно и соответствует своим требованиям.</w:t>
      </w:r>
    </w:p>
    <w:p w14:paraId="3EBEAA3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Покрытие функциональности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76C7F8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Важно проверить, насколько полно тестирование охватывает все функциональные возможности системы. Если тесты покрывают большую часть функций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, это говорит о хорошем покрытии тестами.</w:t>
      </w:r>
    </w:p>
    <w:p w14:paraId="5742DB2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Отклонения от требований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410AA3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Если есть отклонения или несоответствия, важно документировать их и обратить внимание на их серьезность. Некоторые отклонения могут быть незначительными и легко устранимы, в то время как другие могут требовать значительных изменений в системе.</w:t>
      </w:r>
    </w:p>
    <w:p w14:paraId="69C00A8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Производительность и надежность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849175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 результаты тестирования, чтобы определить производительность и надежность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 убедиться, что система работает эффективно и надежно в различных условиях и нагрузках.</w:t>
      </w:r>
    </w:p>
    <w:p w14:paraId="7C49616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Реакция на ошибки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</w:p>
    <w:p w14:paraId="5F8631E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Проверить, как система обрабатывает и реагирует на ошибки. Ошибка должна быть адекватно обнаружена и обработана без приведения к серьезным проблемам или сбоям в системе.</w:t>
      </w:r>
    </w:p>
    <w:p w14:paraId="40AE7C6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Соответствие пользовательскому интерфейсу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55C1341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Оценить, насколько интуитивно понятен и удобен пользовательский интерфейс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системы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Если пользователи успешно выполняют необходимые действия без затруднений, это может свидетельствовать о высокой эффективности разработки.</w:t>
      </w:r>
    </w:p>
    <w:p w14:paraId="2B5550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Надежность безопасности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4364D5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Уделить внимание проверке системы на наличие уязвимостей и недостатков в области безопасности. Важно убедиться, что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информационная система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защищена от несанкционированного доступа и не представляет рисков для пользователей и окружающей среды.</w:t>
      </w:r>
    </w:p>
    <w:p w14:paraId="2C9C9AA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Документация и отчётность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35093CB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Так же нужно проверить качество документации, которая сопровождает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информационную систему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Она должна быть четкой, понятной и обеспечивать достаточно информации для поддержки и эксплуатации системы. Также убедиться, что созданы отчеты о результатах тестирования, которые содержат достаточно информации для оценки.</w:t>
      </w:r>
    </w:p>
    <w:p w14:paraId="20DA58E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Внесение корректировок и улучшений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: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 </w:t>
      </w:r>
    </w:p>
    <w:p w14:paraId="236B669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–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 xml:space="preserve">Результаты тестирования могут выявить слабые места или недочеты в </w:t>
      </w: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информационной системе по садоводству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eastAsia="en-US"/>
          <w14:textFill>
            <w14:solidFill>
              <w14:schemeClr w14:val="tx1"/>
            </w14:solidFill>
          </w14:textFill>
        </w:rPr>
        <w:t>. Важно, чтобы эти результаты использовались для улучшения разработки. Оцените, насколько эффективно команда разработчиков реагирует на обнаруженные проблемы, вносит исправления и выпускает обновления.</w:t>
      </w:r>
    </w:p>
    <w:p w14:paraId="465E8FE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 ходе тестирования были проверены ключевые функции системы, включая регистрацию нового аккаунта, добавление товара в корзину, отображение каталога товара и так далее. Все тесты завершились успешно, продемонстрировав корректность и стабильность работы системы.</w:t>
      </w:r>
    </w:p>
    <w:p w14:paraId="723429D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 проводилось ручное тестирование, чтобы определить, работают ли все функции в информационной системе по садоводству «БандБанунти». Первым, что необходимо проверить в информационной системе по садоводству – регитсрацию нового аккаунта и вход в личный кабинет, работает ли система проверки полей ввода данных. </w:t>
      </w:r>
    </w:p>
    <w:p w14:paraId="5C8621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2626E25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9405" cy="737235"/>
            <wp:effectExtent l="0" t="0" r="10795" b="9525"/>
            <wp:docPr id="10" name="Изображение 10" descr="chrome_36WjS6PUG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chrome_36WjS6PUG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C0B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6 – Форма регистрации</w:t>
      </w:r>
    </w:p>
    <w:p w14:paraId="204C9E9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16C20A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На сайте есть страница с формой для регистрации, здесь пользователю необходимо ввести такие данные как:</w:t>
      </w:r>
    </w:p>
    <w:p w14:paraId="27003564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Имя пользователя;</w:t>
      </w:r>
    </w:p>
    <w:p w14:paraId="19449DB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1B21D682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Придумать пароль.</w:t>
      </w:r>
    </w:p>
    <w:p w14:paraId="470BF3A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Если пользователь попробует нажать кнопку «Зарегистрироваться» с пустыми полями ввода, то сайт запросит ввести соответствующие данные.</w:t>
      </w:r>
    </w:p>
    <w:p w14:paraId="0740F70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6DD5990A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48455" cy="2501900"/>
            <wp:effectExtent l="0" t="0" r="12065" b="12700"/>
            <wp:docPr id="11" name="Изображение 11" descr="chrome_FQ59te4D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chrome_FQ59te4DX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31CE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7 – Ошибка при попытке зарегистрироваться с пустыми данными</w:t>
      </w:r>
    </w:p>
    <w:p w14:paraId="3F04B48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33F624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bookmarkStart w:id="19" w:name="_GoBack"/>
      <w:bookmarkEnd w:id="19"/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зарегистрировать пользователя без почты и пароля, то форма запросит ввести недостающие данные, так как система не может добавить пользователя с некоторыми пустыми значениями.</w:t>
      </w:r>
    </w:p>
    <w:p w14:paraId="2990162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69BFD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191760" cy="1572895"/>
            <wp:effectExtent l="0" t="0" r="5080" b="12065"/>
            <wp:docPr id="12" name="Изображение 12" descr="chrome_3tcWTcD5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hrome_3tcWTcD5N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91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8 – Ошибка при попытке зарегистрировать пользователя без почты</w:t>
      </w:r>
    </w:p>
    <w:p w14:paraId="3B41C0C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D104102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Далее мы вводим недостающие данные, а именно пароль и почту, но почту мы не дописываем. При попытке зарегистрировать пользователя без дописанной почты, выдается соответствующая ошибка.</w:t>
      </w:r>
    </w:p>
    <w:p w14:paraId="475170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4B639D6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en-US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en-US" w:eastAsia="en-US"/>
        </w:rPr>
        <w:drawing>
          <wp:inline distT="0" distB="0" distL="114300" distR="114300">
            <wp:extent cx="5866130" cy="751840"/>
            <wp:effectExtent l="0" t="0" r="1270" b="10160"/>
            <wp:docPr id="13" name="Изображение 13" descr="chrome_Mgo7VyVw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hrome_Mgo7VyVwCZ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F5B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9 – Ошибка при недописанной почты</w:t>
      </w:r>
    </w:p>
    <w:p w14:paraId="53585F2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709E21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После того, как мы написали наше имя, электронную почту и пароль, нажимаем кнопку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«Зарегистрироваться», далее сайт сообщает, что новый пользователь успешно зарегситрирован и может войти</w:t>
      </w:r>
    </w:p>
    <w:p w14:paraId="0B5031FA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6900216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89880" cy="1791970"/>
            <wp:effectExtent l="0" t="0" r="5080" b="6350"/>
            <wp:docPr id="14" name="Изображение 14" descr="chrome_OtYM4gcJx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chrome_OtYM4gcJxu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6E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10 – Сообщение о том, что пользователь зарегистрирован</w:t>
      </w:r>
    </w:p>
    <w:p w14:paraId="25B63FF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13E35B5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 xml:space="preserve">Так же, регистрацию можно проверить через компьютерное приложение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en-US" w:eastAsia="en-US"/>
          <w14:textFill>
            <w14:solidFill>
              <w14:schemeClr w14:val="tx1"/>
            </w14:solidFill>
          </w14:textFill>
        </w:rPr>
        <w:t>DB Browser (SQLite 3)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. Это приложение позволяет просматривать зарегистрированных пользователей, в которых храниться их данные, такие как имя, электронная почта и зашифрованный пароль. Так же это приложение полезно для хранения товаров, в которых хранятся данные по типу цены, описания, названия и так далее.</w:t>
      </w:r>
    </w:p>
    <w:p w14:paraId="2FCF3629">
      <w:pPr>
        <w:ind w:firstLine="709"/>
        <w:jc w:val="center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28640" cy="3382645"/>
            <wp:effectExtent l="0" t="0" r="10160" b="635"/>
            <wp:docPr id="15" name="Изображение 15" descr="DB_Browser_for_SQLite_apAzsfmXY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DB_Browser_for_SQLite_apAzsfmXY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B25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11 – База данных с зарегистрированными клиентами.</w:t>
      </w:r>
    </w:p>
    <w:p w14:paraId="5ACCBB1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Так же необходимо проверить, сможет ли новый пользователь войти а свой новый аккаунт. Для этого нужно нажать кнопку «Вход» и на информационной системе по садоводству откроется форма входа.</w:t>
      </w:r>
    </w:p>
    <w:p w14:paraId="4E6443C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5CD62C39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08015" cy="1013460"/>
            <wp:effectExtent l="0" t="0" r="6985" b="7620"/>
            <wp:docPr id="16" name="Изображение 16" descr="chrome_9qEX3epf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chrome_9qEX3epfg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7E77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Рисунок 12 – Форма входа</w:t>
      </w:r>
    </w:p>
    <w:p w14:paraId="7F45A82B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3848B193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Для того чтобы войти в личный кабинет, пользователю нужно ввести соответствующие данные, такие как:</w:t>
      </w:r>
    </w:p>
    <w:p w14:paraId="1E746430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Электронная почта;</w:t>
      </w:r>
    </w:p>
    <w:p w14:paraId="73AF752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– Пароль</w:t>
      </w:r>
    </w:p>
    <w:p w14:paraId="7888C7D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При нажатии на кнопку «Войти» с пустыми полями формы, то форма на сайте запросит заполнить пропуски. Это нужно для того, чтобы информационная система смогла найти пользователя по его почте и паролю.</w:t>
      </w:r>
    </w:p>
    <w:p w14:paraId="47EE4A9D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8D4984C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</w:p>
    <w:p w14:paraId="4C35276A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777105" cy="2780030"/>
            <wp:effectExtent l="0" t="0" r="8255" b="8890"/>
            <wp:docPr id="17" name="Изображение 17" descr="chrome_HL7VRXGo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chrome_HL7VRXGoCz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CD8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13 – Ошибка при попытке войти с пустыми данными</w:t>
      </w:r>
    </w:p>
    <w:p w14:paraId="3426B50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F6811A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попытке ввести данные, которых нет в базе данный информационной системы по садоводству, то система выдаст ошибку о том, что не смогла найти пользователя, проверьте вашу электронную почту или пароль</w:t>
      </w:r>
    </w:p>
    <w:p w14:paraId="6B729A9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7CDE282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851525" cy="2734945"/>
            <wp:effectExtent l="0" t="0" r="635" b="8255"/>
            <wp:docPr id="18" name="Изображение 18" descr="chrome_dsA31TYZ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chrome_dsA31TYZK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19B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14 – Ошибка при попытке ввести несуществующие данные</w:t>
      </w:r>
    </w:p>
    <w:p w14:paraId="07D4C4B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CB7EBC9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попробуем ввести данные, которые есть в базе данных информационной системы по садоводству, то система выполнит вход в личный кабинет и появится окно с приветсвием.</w:t>
      </w:r>
    </w:p>
    <w:p w14:paraId="46DC309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58062F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409565" cy="2388235"/>
            <wp:effectExtent l="0" t="0" r="635" b="4445"/>
            <wp:docPr id="19" name="Изображение 19" descr="chrome_BY5IHryu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chrome_BY5IHryuA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212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15 – Окно с приветствием</w:t>
      </w:r>
    </w:p>
    <w:p w14:paraId="3C392BC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0F3A009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Теперь нам необходимо проверить сохраняются ли товары при переключении страниц, добавляется ли товар в корзину, очистку корзины от конкретного товара и от всех товаров.</w:t>
      </w:r>
    </w:p>
    <w:p w14:paraId="74A852D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1CAED8F0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517515" cy="3054350"/>
            <wp:effectExtent l="0" t="0" r="14605" b="8890"/>
            <wp:docPr id="20" name="Изображение 20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EF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16 – Корзина</w:t>
      </w:r>
    </w:p>
    <w:p w14:paraId="5396219C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FDEB9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При нажатии кнопки «В корзину», товар попадает в корзину и дает корзине определенные данные, такие как:</w:t>
      </w:r>
    </w:p>
    <w:p w14:paraId="63D19CA1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Цена товара;</w:t>
      </w:r>
    </w:p>
    <w:p w14:paraId="3FBBA9D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Название товара;</w:t>
      </w:r>
    </w:p>
    <w:p w14:paraId="7884165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– Добавленное количество товаров в корзину</w:t>
      </w:r>
    </w:p>
    <w:p w14:paraId="2CB406E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Когда товар попал в корзину, то она показывает общую сумму заказа и добавленные товары.</w:t>
      </w:r>
    </w:p>
    <w:p w14:paraId="1B78567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872F65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879340" cy="3317240"/>
            <wp:effectExtent l="0" t="0" r="12700" b="5080"/>
            <wp:docPr id="21" name="Изображение 21" descr="chrome_S12kmxqO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chrome_S12kmxqOiL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270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17 – Товар в корзине</w:t>
      </w:r>
    </w:p>
    <w:p w14:paraId="4145043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мы попробуем добавить несколько товаров в корзину, то они так же отобразятся в корзине с ценной и общей стоимостью</w:t>
      </w:r>
    </w:p>
    <w:p w14:paraId="24C5A86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211320" cy="3997325"/>
            <wp:effectExtent l="0" t="0" r="10160" b="10795"/>
            <wp:docPr id="22" name="Изображение 22" descr="chrome_fOsdG7GK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chrome_fOsdG7GK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C3C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18 – Добавлено много товаров в корзину</w:t>
      </w:r>
    </w:p>
    <w:p w14:paraId="6F6DF3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После того, как мы добавим несколько одинаковых товаров в корзину, то количество товаров увеличится в зависимости, сколько товаров добавили. Цена заказа так же увеличится.</w:t>
      </w:r>
    </w:p>
    <w:p w14:paraId="47184FFE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CA7DFFB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4217035" cy="4010025"/>
            <wp:effectExtent l="0" t="0" r="4445" b="13335"/>
            <wp:docPr id="23" name="Изображение 23" descr="chrome_ay9jBFuc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chrome_ay9jBFucG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D7A7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19 – Добавлено больше одинаковых товаров</w:t>
      </w:r>
    </w:p>
    <w:p w14:paraId="6B17EEB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Так же мы можем удалить конкретный товар из корзины, нажав соответствующую кнопку. Цена заказа уменьшится.</w:t>
      </w:r>
    </w:p>
    <w:p w14:paraId="0B53FBAB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B9A500D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48325" cy="4471035"/>
            <wp:effectExtent l="0" t="0" r="5715" b="9525"/>
            <wp:docPr id="24" name="Изображение 24" descr="chrome_yMPsuGHy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chrome_yMPsuGHy1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3A1F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20 – Удален один товар</w:t>
      </w:r>
    </w:p>
    <w:p w14:paraId="5A3D2B70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63FC3E6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Если нажать кнопку «Очистить корзину», то информационная система запросит подтверждение на очитку корзины, после соглашения, корзина пустеет. Подтверждение и опустошение корзины на рисунках 21 и 22.</w:t>
      </w:r>
    </w:p>
    <w:p w14:paraId="3E5A57B3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EE29233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773420" cy="2094230"/>
            <wp:effectExtent l="0" t="0" r="2540" b="8890"/>
            <wp:docPr id="25" name="Изображение 25" descr="chrome_QA3CQDyo8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chrome_QA3CQDyo8x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0618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21 – Запрос на подтверждение очистки корзины</w:t>
      </w:r>
    </w:p>
    <w:p w14:paraId="5C31D486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3EDBEEC1">
      <w:pPr>
        <w:ind w:firstLine="709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13400" cy="3107690"/>
            <wp:effectExtent l="0" t="0" r="10160" b="1270"/>
            <wp:docPr id="26" name="Изображение 26" descr="chrome_9WDcbvhK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chrome_9WDcbvhKR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B384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22 – Пустая корзина после очистки</w:t>
      </w:r>
    </w:p>
    <w:p w14:paraId="1900AA7D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C268938">
      <w:pPr>
        <w:ind w:firstLine="709"/>
        <w:jc w:val="both"/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 xml:space="preserve">В заключении можно сказать, что тесты прошли успешно, регистрация пользователя проходит успешно и новый пользователь добавляется в базу данных, пользователь может может войти в свою учетную запись, все товары добавляются, сохраняются и удаляются из корзины. </w:t>
      </w:r>
      <w:r>
        <w:rPr>
          <w:rFonts w:hint="default" w:ascii="Times New Roman" w:hAnsi="Times New Roman" w:eastAsia="Calibri" w:cs="Times New Roman"/>
          <w:color w:val="000000" w:themeColor="text1"/>
          <w:sz w:val="28"/>
          <w:szCs w:val="28"/>
          <w:lang w:val="ru-RU" w:eastAsia="en-US"/>
          <w14:textFill>
            <w14:solidFill>
              <w14:schemeClr w14:val="tx1"/>
            </w14:solidFill>
          </w14:textFill>
        </w:rPr>
        <w:t>Все тесты завершились успешно, продемонстрировав корректность и стабильность работы системы.</w:t>
      </w:r>
    </w:p>
    <w:p w14:paraId="49C3C54A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4A295B65">
      <w:pPr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EE5E1FC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</w:pPr>
      <w:bookmarkStart w:id="10" w:name="_Toc13508"/>
      <w:r>
        <w:rPr>
          <w:rFonts w:hint="default" w:ascii="Times New Roman" w:hAnsi="Times New Roman" w:cs="Times New Roman"/>
          <w:i w:val="0"/>
          <w:iCs w:val="0"/>
          <w:sz w:val="32"/>
          <w:szCs w:val="32"/>
        </w:rPr>
        <w:t>Заключение</w:t>
      </w:r>
      <w:bookmarkEnd w:id="10"/>
    </w:p>
    <w:p w14:paraId="44522E79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Разработка программного обеспечения для магазина по садоводству позволяет оптимизировать процессы управления, повысить удобство для клиентов и улучшить качество предоставляемых услуг. В ходе работы были выполнены этапы анализа, проектирования, разработки и тестирования веб- и мобильного приложения, а также интеграции с различными сервисами, включая платежные системы и систему управления заказами.</w:t>
      </w:r>
    </w:p>
    <w:p w14:paraId="07AD8C18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Созданное приложение предоставляет пользователям удобный инструмент для поиска и покупки товаров для садоводства, онлайн-оплаты, бронирования услуг, а также взаимодействия с поддержкой магазина. Благодаря интуитивному интерфейсу и адаптивному дизайну, приложение обеспечивает комфортное использование на различных устройствах, включая смартфоны и планшеты.</w:t>
      </w:r>
    </w:p>
    <w:p w14:paraId="35A5EA24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Одним из ключевых аспектов разработки стала безопасность данных пользователей и надежность системы. </w:t>
      </w:r>
    </w:p>
    <w:p w14:paraId="6F96F92D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Важным преимуществом разработанного решения является возможность масштабирования и дальнейшего расширения функциональности. Это включает в себя интеграцию с CRM</w:t>
      </w:r>
      <w:r>
        <w:rPr>
          <w:sz w:val="28"/>
          <w:szCs w:val="28"/>
          <w:lang w:val="ru-RU"/>
        </w:rPr>
        <w:t>–</w:t>
      </w:r>
      <w:r>
        <w:rPr>
          <w:sz w:val="28"/>
          <w:szCs w:val="28"/>
        </w:rPr>
        <w:t>системами, автоматизацию работы с поставщиками, внедрение аналитики продаж и поведения пользователей, а также развитие программ лояльности для клиентов.</w:t>
      </w:r>
    </w:p>
    <w:p w14:paraId="60D7D892">
      <w:pPr>
        <w:pStyle w:val="1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8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Таким образом, реализация данного проекта позволила создать инновационное решение для современного рынка садоводческих товаров. Использование цифровых технологий не только улучшает удобство покупок, но и способствует развитию бизнеса, повышая уровень </w:t>
      </w:r>
      <w:r>
        <w:rPr>
          <w:sz w:val="28"/>
          <w:szCs w:val="28"/>
          <w:lang w:val="ru-RU"/>
        </w:rPr>
        <w:t>удовлетворенности</w:t>
      </w:r>
      <w:r>
        <w:rPr>
          <w:sz w:val="28"/>
          <w:szCs w:val="28"/>
        </w:rPr>
        <w:t xml:space="preserve"> клиентов и эффективность управления магазином. В дальнейшем возможно внедрение дополнительных функций и расширение возможностей приложения, что позволит адаптироваться к изменяющимся требованиям пользователей и тенденциям рынка.</w:t>
      </w:r>
    </w:p>
    <w:p w14:paraId="67F7929C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19463621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567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1" w:name="_Toc239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Список используемых источников</w:t>
      </w:r>
      <w:bookmarkEnd w:id="11"/>
    </w:p>
    <w:p w14:paraId="3F49AD5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 Бурцева, Н. А. Современные методы органического землеводства. — М.: Экосистема, 2021.  </w:t>
      </w:r>
    </w:p>
    <w:p w14:paraId="7DD3CCF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 Грибкова, И. В. Секреты успешного садоводства. — СПб.: Северо-Запад, 2020.  </w:t>
      </w:r>
    </w:p>
    <w:p w14:paraId="2CF2E6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3 Дьякова, Т. С. Подбор растений для сада. — Кострома: Костромиздат, 2019.  </w:t>
      </w:r>
    </w:p>
    <w:p w14:paraId="0065298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4 Емельянова, О. П. Календарь садовода. — М.: Агрокосмос, 2022.  </w:t>
      </w:r>
    </w:p>
    <w:p w14:paraId="056C1DE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5 Жукова, А. В. Сад и огород круглый год. — Казань: Иллюзия, 2021.  </w:t>
      </w:r>
    </w:p>
    <w:p w14:paraId="4A75456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6 Зайцева, Л. Н. Устойчивые технологии садоводства. — Новосибирск: Сибирская книга, 2020.  </w:t>
      </w:r>
    </w:p>
    <w:p w14:paraId="2F3977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7 Иванов, П. С. Вопросы интенсификации садоводства. — Екатеринбург: Урал, 2022.  </w:t>
      </w:r>
    </w:p>
    <w:p w14:paraId="0C54C52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8 Кузнецов, А. В. Развитие малинового бизнеса. — Омск: Омскпрес, 2021.  </w:t>
      </w:r>
    </w:p>
    <w:p w14:paraId="318210B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9 Левин, С. М. Уход за деревьями и кустарниками. — Рязань: Рязанский сад, 2019.  </w:t>
      </w:r>
    </w:p>
    <w:p w14:paraId="678764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10 Мартынова, Т. В. Растения для тенистых участков. — Тула: Тульская типография, 2020.  </w:t>
      </w:r>
    </w:p>
    <w:p w14:paraId="3D66377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11 Николаева, А. Н. Агротехника плодовых культур. — Смоленск: Смолкнига, 2021.  </w:t>
      </w:r>
    </w:p>
    <w:p w14:paraId="746729F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12 Орлов, В. Л. Секреты красивого сада. — Челябинск: Челябинскпресс, 2022.  </w:t>
      </w:r>
    </w:p>
    <w:p w14:paraId="0A8064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13 Павлов, Н. Р. Цветы для сада. — Воронеж: Воронежское издательство, 2020.  </w:t>
      </w:r>
    </w:p>
    <w:p w14:paraId="24EAEEF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14 Синицын, И. Я. Земледелие и экология. — Хабаровск: Дальний Восток, 2021.  </w:t>
      </w:r>
    </w:p>
    <w:p w14:paraId="7D8AC35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15 Тихонов, А. И. Инновации в садоводстве. — Саратов: Саратовпресс, 2022.</w:t>
      </w:r>
    </w:p>
    <w:p w14:paraId="038BF91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16 Садоводство — Академик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"https://dic.academic.ru/dic.nsf/ruwiki/166091"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https://dic.academic.ru/dic.nsf/ruwiki/166091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2E90DE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17 Яндекс Картинки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"https://yandex.ru/images/"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https://yandex.ru/images/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ED4367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>18 Делаем сами: адаптивный сайт — КОД. журнал Яндекс Практикума URL:</w:t>
      </w:r>
      <w:r>
        <w:rPr>
          <w:rFonts w:hint="default" w:ascii="Times New Roman" w:hAnsi="Times New Roman"/>
          <w:sz w:val="28"/>
          <w:szCs w:val="28"/>
          <w:u w:val="single"/>
          <w:lang w:val="ru-RU" w:eastAsia="en-US"/>
        </w:rPr>
        <w:t xml:space="preserve">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"https://thecode.media/bootstrap/"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https://thecode.media/bootstrap/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956BB1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19 Основные операции с данными — METANIT.COM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"http://metanit.com/web/nodejs/8.4.php"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http://metanit.com/web/nodejs/8.4.php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77EABF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sz w:val="28"/>
          <w:szCs w:val="28"/>
          <w:lang w:val="ru-RU" w:eastAsia="en-US"/>
        </w:rPr>
        <w:t xml:space="preserve">20 Создаем корзину товаров на JavaScript — Code Lab URL: 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begin"/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instrText xml:space="preserve"> HYPERLINK "https://codelab.pro/sozdaem-korzinu-tovarov-na-javascript/" </w:instrTex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separate"/>
      </w:r>
      <w:r>
        <w:rPr>
          <w:rStyle w:val="7"/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t>https://codelab.pro/sozdaem-korzinu-tovarov-na-javascript/</w:t>
      </w: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fldChar w:fldCharType="end"/>
      </w:r>
    </w:p>
    <w:p w14:paraId="3908E408">
      <w:pPr>
        <w:rPr>
          <w:rFonts w:hint="default" w:ascii="Times New Roman" w:hAnsi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/>
          <w:color w:val="auto"/>
          <w:sz w:val="28"/>
          <w:szCs w:val="28"/>
          <w:u w:val="none"/>
          <w:lang w:val="ru-RU" w:eastAsia="en-US"/>
        </w:rPr>
        <w:br w:type="page"/>
      </w:r>
    </w:p>
    <w:p w14:paraId="6DC7C5E8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2" w:name="_Toc2793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А</w:t>
      </w:r>
      <w:bookmarkEnd w:id="12"/>
    </w:p>
    <w:p w14:paraId="07A394C2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1D3EA3CD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59449983">
      <w:pPr>
        <w:ind w:firstLine="708" w:firstLineChars="0"/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2219325" cy="6010275"/>
            <wp:effectExtent l="0" t="0" r="5715" b="9525"/>
            <wp:docPr id="1" name="Изображение 1" descr="допа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допа.drawi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3CF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А.1 -  Диаграмма прецедентов</w:t>
      </w:r>
    </w:p>
    <w:p w14:paraId="101D75D9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270BAE74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3" w:name="_Toc14140"/>
      <w:bookmarkStart w:id="14" w:name="_Toc25131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Б</w:t>
      </w:r>
      <w:bookmarkEnd w:id="13"/>
      <w:bookmarkEnd w:id="14"/>
    </w:p>
    <w:p w14:paraId="77928803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A902BC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935F1F2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83885" cy="6216650"/>
            <wp:effectExtent l="0" t="0" r="635" b="1270"/>
            <wp:docPr id="27" name="Изображение 27" descr="chrome_U6ASwh3W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chrome_U6ASwh3W3F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1C13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Б.1 -  Информационная модель</w:t>
      </w:r>
    </w:p>
    <w:p w14:paraId="5F7669D6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03E714E0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5" w:name="_Toc16295"/>
      <w:bookmarkStart w:id="16" w:name="_Toc4943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В</w:t>
      </w:r>
      <w:bookmarkEnd w:id="15"/>
      <w:bookmarkEnd w:id="16"/>
    </w:p>
    <w:p w14:paraId="2C8FA807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FF682D9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7A77F48F">
      <w:pPr>
        <w:jc w:val="center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5638800" cy="5267325"/>
            <wp:effectExtent l="0" t="0" r="0" b="5715"/>
            <wp:docPr id="3" name="Изображение 3" descr="activity-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activity-diagr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E615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В.1 -  Диаграмма деятельности</w:t>
      </w:r>
    </w:p>
    <w:p w14:paraId="23E37B90">
      <w:pPr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br w:type="page"/>
      </w:r>
    </w:p>
    <w:p w14:paraId="771110D2">
      <w:pPr>
        <w:pStyle w:val="3"/>
        <w:keepNext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/>
        <w:jc w:val="center"/>
        <w:textAlignment w:val="auto"/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</w:pPr>
      <w:bookmarkStart w:id="17" w:name="_Toc28158"/>
      <w:bookmarkStart w:id="18" w:name="_Toc7145"/>
      <w:r>
        <w:rPr>
          <w:rFonts w:hint="default" w:ascii="Times New Roman" w:hAnsi="Times New Roman" w:cs="Times New Roman"/>
          <w:i w:val="0"/>
          <w:iCs w:val="0"/>
          <w:sz w:val="32"/>
          <w:szCs w:val="32"/>
          <w:lang w:val="ru-RU"/>
        </w:rPr>
        <w:t>Приложение Г</w:t>
      </w:r>
      <w:bookmarkEnd w:id="17"/>
      <w:bookmarkEnd w:id="18"/>
    </w:p>
    <w:p w14:paraId="1450791D">
      <w:pPr>
        <w:jc w:val="center"/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</w:pPr>
      <w:r>
        <w:rPr>
          <w:rFonts w:hint="default" w:ascii="Times New Roman" w:hAnsi="Times New Roman" w:cs="Times New Roman"/>
          <w:b/>
          <w:bCs/>
          <w:i/>
          <w:iCs/>
          <w:sz w:val="32"/>
          <w:szCs w:val="32"/>
          <w:u w:val="none"/>
          <w:lang w:val="ru-RU"/>
        </w:rPr>
        <w:t>(обязательно)</w:t>
      </w:r>
    </w:p>
    <w:p w14:paraId="46839B7E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p w14:paraId="2AFA9305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drawing>
          <wp:inline distT="0" distB="0" distL="114300" distR="114300">
            <wp:extent cx="6297930" cy="4935855"/>
            <wp:effectExtent l="0" t="0" r="11430" b="1905"/>
            <wp:docPr id="4" name="Изображение 4" descr="07375504082023_699184ca50692a14175429d1c4431ae86d6bbb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07375504082023_699184ca50692a14175429d1c4431ae86d6bbbb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10D"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  <w:r>
        <w:rPr>
          <w:rFonts w:hint="default" w:ascii="Times New Roman" w:hAnsi="Times New Roman" w:cs="Times New Roman"/>
          <w:sz w:val="28"/>
          <w:szCs w:val="28"/>
          <w:lang w:val="ru-RU" w:eastAsia="en-US"/>
        </w:rPr>
        <w:t>Рисунок Г.1 -  Диаграмма классов</w:t>
      </w:r>
    </w:p>
    <w:p w14:paraId="30E04AB7">
      <w:pPr>
        <w:jc w:val="both"/>
        <w:rPr>
          <w:rFonts w:hint="default" w:ascii="Times New Roman" w:hAnsi="Times New Roman" w:cs="Times New Roman"/>
          <w:sz w:val="28"/>
          <w:szCs w:val="28"/>
          <w:lang w:val="ru-RU" w:eastAsia="en-US"/>
        </w:rPr>
      </w:pPr>
    </w:p>
    <w:sectPr>
      <w:headerReference r:id="rId4" w:type="first"/>
      <w:footerReference r:id="rId5" w:type="first"/>
      <w:headerReference r:id="rId3" w:type="default"/>
      <w:pgSz w:w="11906" w:h="16838"/>
      <w:pgMar w:top="567" w:right="567" w:bottom="1276" w:left="141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26555"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6AF14A">
    <w:pPr>
      <w:pStyle w:val="9"/>
    </w:pPr>
    <w:r>
      <w:rPr>
        <w:b/>
        <w:sz w:val="32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682625</wp:posOffset>
              </wp:positionH>
              <wp:positionV relativeFrom="page">
                <wp:posOffset>200660</wp:posOffset>
              </wp:positionV>
              <wp:extent cx="6677025" cy="10259695"/>
              <wp:effectExtent l="0" t="9525" r="13335" b="17780"/>
              <wp:wrapNone/>
              <wp:docPr id="41" name="Группа 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7025" cy="10259695"/>
                        <a:chOff x="1134" y="499"/>
                        <a:chExt cx="10378" cy="15942"/>
                      </a:xfrm>
                    </wpg:grpSpPr>
                    <wps:wsp>
                      <wps:cNvPr id="42" name="Line 10"/>
                      <wps:cNvCnPr>
                        <a:cxnSpLocks noChangeShapeType="1"/>
                      </wps:cNvCnPr>
                      <wps:spPr bwMode="auto">
                        <a:xfrm flipH="1">
                          <a:off x="1149" y="499"/>
                          <a:ext cx="25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Line 11"/>
                      <wps:cNvCnPr>
                        <a:cxnSpLocks noChangeShapeType="1"/>
                      </wps:cNvCnPr>
                      <wps:spPr bwMode="auto">
                        <a:xfrm>
                          <a:off x="11493" y="499"/>
                          <a:ext cx="0" cy="1594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Line 12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13"/>
                      <wps:cNvCnPr>
                        <a:cxnSpLocks noChangeShapeType="1"/>
                      </wps:cNvCnPr>
                      <wps:spPr bwMode="auto">
                        <a:xfrm>
                          <a:off x="1134" y="15574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14"/>
                      <wps:cNvCnPr>
                        <a:cxnSpLocks noChangeShapeType="1"/>
                      </wps:cNvCnPr>
                      <wps:spPr bwMode="auto">
                        <a:xfrm>
                          <a:off x="1174" y="499"/>
                          <a:ext cx="10335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Text Box 15"/>
                      <wps:cNvSpPr txBox="1">
                        <a:spLocks noChangeArrowheads="1"/>
                      </wps:cNvSpPr>
                      <wps:spPr bwMode="auto">
                        <a:xfrm>
                          <a:off x="1149" y="15557"/>
                          <a:ext cx="10345" cy="88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tbl>
                            <w:tblPr>
                              <w:tblStyle w:val="6"/>
                              <w:tblW w:w="11029" w:type="dxa"/>
                              <w:tblInd w:w="28" w:type="dxa"/>
                              <w:tblBorders>
                                <w:top w:val="single" w:color="auto" w:sz="4" w:space="0"/>
                                <w:left w:val="single" w:color="auto" w:sz="4" w:space="0"/>
                                <w:bottom w:val="single" w:color="auto" w:sz="4" w:space="0"/>
                                <w:right w:val="single" w:color="auto" w:sz="4" w:space="0"/>
                                <w:insideH w:val="single" w:color="auto" w:sz="4" w:space="0"/>
                                <w:insideV w:val="single" w:color="auto" w:sz="4" w:space="0"/>
                              </w:tblBorders>
                              <w:tblLayout w:type="fixed"/>
                              <w:tblCellMar>
                                <w:top w:w="0" w:type="dxa"/>
                                <w:left w:w="28" w:type="dxa"/>
                                <w:bottom w:w="0" w:type="dxa"/>
                                <w:right w:w="28" w:type="dxa"/>
                              </w:tblCellMar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1248"/>
                            </w:tblGrid>
                            <w:tr w14:paraId="01BB957D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44B3BF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D66F1A8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4" w:space="0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A2D54D7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4" w:space="0"/>
                                    <w:left w:val="single" w:color="auto" w:sz="18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A7023A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4" w:space="0"/>
                                    <w:left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46ADB2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color="auto" w:sz="4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020462D4">
                                  <w:pPr>
                                    <w:ind w:right="284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7B9B9693">
                                  <w:pPr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>09.02.07. 4322. 1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i/>
                                      <w:iCs/>
                                      <w:sz w:val="36"/>
                                      <w:lang w:val="ru-RU"/>
                                    </w:rPr>
                                    <w:t>7</w:t>
                                  </w:r>
                                  <w:r>
                                    <w:rPr>
                                      <w:rFonts w:ascii="GOST type A" w:hAnsi="GOST type A"/>
                                      <w:i/>
                                      <w:iCs/>
                                      <w:sz w:val="36"/>
                                    </w:rPr>
                                    <w:t xml:space="preserve"> ПЗ</w:t>
                                  </w:r>
                                </w:p>
                                <w:p w14:paraId="79C709DB">
                                  <w:pPr>
                                    <w:rPr>
                                      <w:rFonts w:asciiTheme="minorHAnsi" w:hAnsiTheme="minorHAnsi"/>
                                      <w:sz w:val="22"/>
                                    </w:rPr>
                                  </w:pPr>
                                </w:p>
                                <w:p w14:paraId="51BDA18E">
                                  <w:pPr>
                                    <w:pStyle w:val="13"/>
                                    <w:jc w:val="center"/>
                                    <w:rPr>
                                      <w:rFonts w:ascii="Journal" w:hAnsi="Journal" w:cs="Journal"/>
                                      <w:lang w:val="ru-RU"/>
                                    </w:rPr>
                                  </w:pPr>
                                </w:p>
                                <w:p w14:paraId="7B52C6BE">
                                  <w:pPr>
                                    <w:ind w:right="-1"/>
                                    <w:jc w:val="center"/>
                                    <w:rPr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tcBorders>
                                    <w:top w:val="single" w:color="auto" w:sz="4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19A7F21A">
                                  <w:pPr>
                                    <w:pStyle w:val="13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14:paraId="3B06BF03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326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801385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A47793D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9D0A533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color="auto" w:sz="18" w:space="0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28A24A2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75A84FF9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nil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4AA4E26A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restart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18" w:space="0"/>
                                    <w:right w:val="nil"/>
                                  </w:tcBorders>
                                  <w:vAlign w:val="center"/>
                                </w:tcPr>
                                <w:p w14:paraId="0F0BE771">
                                  <w:pPr>
                                    <w:pStyle w:val="1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default" w:ascii="GOST type A" w:hAnsi="GOST type A"/>
                                      <w:lang w:val="ru-RU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instrText xml:space="preserve">PAGE   \* MERGEFORMAT</w:instrTex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GOST type A" w:hAnsi="GOST type A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14:paraId="15E2AC9F">
                              <w:tblPrEx>
                                <w:tblBorders>
                                  <w:top w:val="single" w:color="auto" w:sz="4" w:space="0"/>
                                  <w:left w:val="single" w:color="auto" w:sz="4" w:space="0"/>
                                  <w:bottom w:val="single" w:color="auto" w:sz="4" w:space="0"/>
                                  <w:right w:val="single" w:color="auto" w:sz="4" w:space="0"/>
                                  <w:insideH w:val="single" w:color="auto" w:sz="4" w:space="0"/>
                                  <w:insideV w:val="single" w:color="auto" w:sz="4" w:space="0"/>
                                </w:tblBorders>
                                <w:tblCellMar>
                                  <w:top w:w="0" w:type="dxa"/>
                                  <w:left w:w="28" w:type="dxa"/>
                                  <w:bottom w:w="0" w:type="dxa"/>
                                  <w:right w:w="28" w:type="dxa"/>
                                </w:tblCellMar>
                              </w:tblPrEx>
                              <w:trPr>
                                <w:cantSplit/>
                                <w:trHeight w:val="284" w:hRule="exact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B964C4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r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6669CD1F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  <w:p w14:paraId="6F39D14A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75F858C1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</w:rPr>
                                    <w:t>№ докум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color="auto" w:sz="18" w:space="0"/>
                                    <w:left w:val="single" w:color="auto" w:sz="18" w:space="0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38A92241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</w:p>
                                <w:p w14:paraId="43E321A8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14F63E97">
                                  <w:pPr>
                                    <w:jc w:val="center"/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ISOCPEUR" w:hAnsi="ISOCPEUR"/>
                                      <w:i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  <w:p w14:paraId="16C821F0">
                                  <w:pPr>
                                    <w:pStyle w:val="13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single" w:color="auto" w:sz="18" w:space="0"/>
                                  </w:tcBorders>
                                  <w:vAlign w:val="center"/>
                                </w:tcPr>
                                <w:p w14:paraId="5F168534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8" w:type="dxa"/>
                                  <w:vMerge w:val="continue"/>
                                  <w:tcBorders>
                                    <w:top w:val="single" w:color="auto" w:sz="18" w:space="0"/>
                                    <w:left w:val="nil"/>
                                    <w:bottom w:val="single" w:color="auto" w:sz="4" w:space="0"/>
                                    <w:right w:val="nil"/>
                                  </w:tcBorders>
                                  <w:vAlign w:val="center"/>
                                </w:tcPr>
                                <w:p w14:paraId="1F6F37EB">
                                  <w:pPr>
                                    <w:pStyle w:val="1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613DD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3.75pt;margin-top:15.8pt;height:807.85pt;width:525.75pt;mso-position-horizontal-relative:page;mso-position-vertical-relative:page;z-index:251659264;mso-width-relative:page;mso-height-relative:page;" coordorigin="1134,499" coordsize="10378,15942" o:allowincell="f" o:gfxdata="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">
              <o:lock v:ext="edit" aspectratio="f"/>
              <v:line id="Line 10" o:spid="_x0000_s1026" o:spt="20" style="position:absolute;left:1149;top:499;flip:x;height:15941;width:25;" filled="f" stroked="t" coordsize="21600,21600" o:gfxdata="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W3zwtwAAANsAAAAP&#10;AAAAAAAAAAEAIAAAACIAAABkcnMvZG93bnJldi54bWxQSwECFAAUAAAACACHTuJAMy8FnjsAAAA5&#10;AAAAEAAAAAAAAAABACAAAAAGAQAAZHJzL3NoYXBleG1sLnhtbFBLBQYAAAAABgAGAFsBAACwAwAA&#10;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1" o:spid="_x0000_s1026" o:spt="20" style="position:absolute;left:11493;top:499;height:15941;width:0;" filled="f" stroked="t" coordsize="21600,21600" o:gfxdata="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nfGZLsAAADb&#10;AAAADwAAAAAAAAABACAAAAAiAAAAZHJzL2Rvd25yZXYueG1sUEsBAhQAFAAAAAgAh07iQDMvBZ47&#10;AAAAOQAAABAAAAAAAAAAAQAgAAAACgEAAGRycy9zaGFwZXhtbC54bWxQSwUGAAAAAAYABgBbAQAA&#10;tAMAAAAA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2" o:spid="_x0000_s1026" o:spt="20" style="position:absolute;left:1137;top:16441;height:0;width:10375;" filled="f" stroked="t" coordsize="21600,21600" o:gfxdata="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2eXhC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3" o:spid="_x0000_s1026" o:spt="20" style="position:absolute;left:1134;top:15574;height:0;width:10375;" filled="f" stroked="t" coordsize="21600,21600" o:gfxdata="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i0vuLugAAANsA&#10;AAAPAAAAAAAAAAEAIAAAACIAAABkcnMvZG93bnJldi54bWxQSwECFAAUAAAACACHTuJAMy8FnjsA&#10;AAA5AAAAEAAAAAAAAAABACAAAAAJAQAAZHJzL3NoYXBleG1sLnhtbFBLBQYAAAAABgAGAFsBAACz&#10;AwAAAAA=&#10;">
                <v:fill on="f" focussize="0,0"/>
                <v:stroke weight="1.5pt" color="#000000" joinstyle="round"/>
                <v:imagedata o:title=""/>
                <o:lock v:ext="edit" aspectratio="f"/>
              </v:line>
              <v:line id="Line 14" o:spid="_x0000_s1026" o:spt="20" style="position:absolute;left:1174;top:499;height:0;width:10335;" filled="f" stroked="t" coordsize="21600,21600" o:gfxdata="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IAZfy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0000" joinstyle="round"/>
                <v:imagedata o:title=""/>
                <o:lock v:ext="edit" aspectratio="f"/>
              </v:line>
              <v:shape id="Text Box 15" o:spid="_x0000_s1026" o:spt="202" type="#_x0000_t202" style="position:absolute;left:1149;top:15557;height:882;width:10345;" filled="f" stroked="t" coordsize="21600,21600" o:gfxdata="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X7S74A&#10;AADbAAAADwAAAAAAAAABACAAAAAiAAAAZHJzL2Rvd25yZXYueG1sUEsBAhQAFAAAAAgAh07iQDMv&#10;BZ47AAAAOQAAABAAAAAAAAAAAQAgAAAADQEAAGRycy9zaGFwZXhtbC54bWxQSwUGAAAAAAYABgBb&#10;AQAAtwMAAAAA&#10;">
                <v:fill on="f" focussize="0,0"/>
                <v:stroke color="#000000" miterlimit="8" joinstyle="miter"/>
                <v:imagedata o:title=""/>
                <o:lock v:ext="edit" aspectratio="f"/>
                <v:textbox inset="0mm,0mm,0mm,0mm">
                  <w:txbxContent>
                    <w:tbl>
                      <w:tblPr>
                        <w:tblStyle w:val="6"/>
                        <w:tblW w:w="11029" w:type="dxa"/>
                        <w:tblInd w:w="28" w:type="dxa"/>
                        <w:tblBorders>
                          <w:top w:val="single" w:color="auto" w:sz="4" w:space="0"/>
                          <w:left w:val="single" w:color="auto" w:sz="4" w:space="0"/>
                          <w:bottom w:val="single" w:color="auto" w:sz="4" w:space="0"/>
                          <w:right w:val="single" w:color="auto" w:sz="4" w:space="0"/>
                          <w:insideH w:val="single" w:color="auto" w:sz="4" w:space="0"/>
                          <w:insideV w:val="single" w:color="auto" w:sz="4" w:space="0"/>
                        </w:tblBorders>
                        <w:tblLayout w:type="fixed"/>
                        <w:tblCellMar>
                          <w:top w:w="0" w:type="dxa"/>
                          <w:left w:w="28" w:type="dxa"/>
                          <w:bottom w:w="0" w:type="dxa"/>
                          <w:right w:w="28" w:type="dxa"/>
                        </w:tblCellMar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1248"/>
                      </w:tblGrid>
                      <w:tr w14:paraId="01BB957D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44B3BF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D66F1A8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4" w:space="0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A2D54D7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4" w:space="0"/>
                              <w:left w:val="single" w:color="auto" w:sz="18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A7023A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4" w:space="0"/>
                              <w:left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46ADB2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color="auto" w:sz="4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020462D4">
                            <w:pPr>
                              <w:ind w:right="284"/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B9B9693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>09.02.07. 4322. 1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36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36"/>
                              </w:rPr>
                              <w:t xml:space="preserve"> ПЗ</w:t>
                            </w:r>
                          </w:p>
                          <w:p w14:paraId="79C709DB">
                            <w:pPr>
                              <w:rPr>
                                <w:rFonts w:asciiTheme="minorHAnsi" w:hAnsiTheme="minorHAnsi"/>
                                <w:sz w:val="22"/>
                              </w:rPr>
                            </w:pPr>
                          </w:p>
                          <w:p w14:paraId="51BDA18E">
                            <w:pPr>
                              <w:pStyle w:val="13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  <w:p w14:paraId="7B52C6BE">
                            <w:pPr>
                              <w:ind w:right="-1"/>
                              <w:jc w:val="center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tcBorders>
                              <w:top w:val="single" w:color="auto" w:sz="4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19A7F21A">
                            <w:pPr>
                              <w:pStyle w:val="13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Лист</w:t>
                            </w:r>
                          </w:p>
                        </w:tc>
                      </w:tr>
                      <w:tr w14:paraId="3B06BF03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326" w:hRule="exact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6801385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3A47793D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9D0A533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color="auto" w:sz="18" w:space="0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528A24A2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75A84FF9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nil"/>
                              <w:right w:val="single" w:color="auto" w:sz="18" w:space="0"/>
                            </w:tcBorders>
                            <w:vAlign w:val="center"/>
                          </w:tcPr>
                          <w:p w14:paraId="4AA4E26A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restart"/>
                            <w:tcBorders>
                              <w:top w:val="single" w:color="auto" w:sz="18" w:space="0"/>
                              <w:left w:val="nil"/>
                              <w:bottom w:val="single" w:color="auto" w:sz="18" w:space="0"/>
                              <w:right w:val="nil"/>
                            </w:tcBorders>
                            <w:vAlign w:val="center"/>
                          </w:tcPr>
                          <w:p w14:paraId="0F0BE771">
                            <w:pPr>
                              <w:pStyle w:val="13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instrText xml:space="preserve">PAGE   \* MERGEFORMAT</w:instrTex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14:paraId="15E2AC9F">
                        <w:tblPrEx>
                          <w:tblBorders>
                            <w:top w:val="single" w:color="auto" w:sz="4" w:space="0"/>
                            <w:left w:val="single" w:color="auto" w:sz="4" w:space="0"/>
                            <w:bottom w:val="single" w:color="auto" w:sz="4" w:space="0"/>
                            <w:right w:val="single" w:color="auto" w:sz="4" w:space="0"/>
                            <w:insideH w:val="single" w:color="auto" w:sz="4" w:space="0"/>
                            <w:insideV w:val="single" w:color="auto" w:sz="4" w:space="0"/>
                          </w:tblBorders>
                          <w:tblCellMar>
                            <w:top w:w="0" w:type="dxa"/>
                            <w:left w:w="28" w:type="dxa"/>
                            <w:bottom w:w="0" w:type="dxa"/>
                            <w:right w:w="28" w:type="dxa"/>
                          </w:tblCellMar>
                        </w:tblPrEx>
                        <w:trPr>
                          <w:cantSplit/>
                          <w:trHeight w:val="284" w:hRule="exact"/>
                        </w:trPr>
                        <w:tc>
                          <w:tcPr>
                            <w:tcW w:w="39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B964C4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</w:t>
                            </w:r>
                            <w:r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6669CD1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6F39D14A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75F858C1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color="auto" w:sz="18" w:space="0"/>
                              <w:left w:val="single" w:color="auto" w:sz="18" w:space="0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38A92241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43E321A8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14F63E97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16C821F0">
                            <w:pPr>
                              <w:pStyle w:val="13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single" w:color="auto" w:sz="18" w:space="0"/>
                            </w:tcBorders>
                            <w:vAlign w:val="center"/>
                          </w:tcPr>
                          <w:p w14:paraId="5F168534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248" w:type="dxa"/>
                            <w:vMerge w:val="continue"/>
                            <w:tcBorders>
                              <w:top w:val="single" w:color="auto" w:sz="18" w:space="0"/>
                              <w:left w:val="nil"/>
                              <w:bottom w:val="single" w:color="auto" w:sz="4" w:space="0"/>
                              <w:right w:val="nil"/>
                            </w:tcBorders>
                            <w:vAlign w:val="center"/>
                          </w:tcPr>
                          <w:p w14:paraId="1F6F37EB">
                            <w:pPr>
                              <w:pStyle w:val="1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E613DDC"/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A7E79A"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1D01ED"/>
    <w:rsid w:val="03C60450"/>
    <w:rsid w:val="059F06C4"/>
    <w:rsid w:val="089F699E"/>
    <w:rsid w:val="091923B0"/>
    <w:rsid w:val="0942781C"/>
    <w:rsid w:val="0A5854E9"/>
    <w:rsid w:val="0BCF58D8"/>
    <w:rsid w:val="0C332E7C"/>
    <w:rsid w:val="0F2B5F36"/>
    <w:rsid w:val="0F4101BB"/>
    <w:rsid w:val="0F86704A"/>
    <w:rsid w:val="10487643"/>
    <w:rsid w:val="15C3763C"/>
    <w:rsid w:val="1C812913"/>
    <w:rsid w:val="1D372C07"/>
    <w:rsid w:val="1F9815EA"/>
    <w:rsid w:val="2077533E"/>
    <w:rsid w:val="217327CE"/>
    <w:rsid w:val="222A0131"/>
    <w:rsid w:val="255C04C8"/>
    <w:rsid w:val="279571FA"/>
    <w:rsid w:val="29EB0C54"/>
    <w:rsid w:val="2CCA4C39"/>
    <w:rsid w:val="2D0C5532"/>
    <w:rsid w:val="2F887B3B"/>
    <w:rsid w:val="30656A38"/>
    <w:rsid w:val="33B13FEF"/>
    <w:rsid w:val="35FF0714"/>
    <w:rsid w:val="3A2F5966"/>
    <w:rsid w:val="3B885799"/>
    <w:rsid w:val="3CC34E4F"/>
    <w:rsid w:val="42E32168"/>
    <w:rsid w:val="45C641DB"/>
    <w:rsid w:val="468B123D"/>
    <w:rsid w:val="46BC053A"/>
    <w:rsid w:val="4A4D5FE2"/>
    <w:rsid w:val="4B1C1647"/>
    <w:rsid w:val="4BFB2E58"/>
    <w:rsid w:val="4E7C2569"/>
    <w:rsid w:val="4ED50C74"/>
    <w:rsid w:val="53F146EA"/>
    <w:rsid w:val="54CA4792"/>
    <w:rsid w:val="550130E7"/>
    <w:rsid w:val="57B14AE2"/>
    <w:rsid w:val="586C2DC2"/>
    <w:rsid w:val="5C345165"/>
    <w:rsid w:val="5DA667E9"/>
    <w:rsid w:val="5F216F0E"/>
    <w:rsid w:val="5FD070B8"/>
    <w:rsid w:val="630206FF"/>
    <w:rsid w:val="643533BE"/>
    <w:rsid w:val="657B3636"/>
    <w:rsid w:val="66E42C5A"/>
    <w:rsid w:val="68CD0A07"/>
    <w:rsid w:val="6A0A6142"/>
    <w:rsid w:val="6AA437D3"/>
    <w:rsid w:val="6B4C6672"/>
    <w:rsid w:val="6C8F6898"/>
    <w:rsid w:val="6D53465D"/>
    <w:rsid w:val="6E4E6678"/>
    <w:rsid w:val="6FB91FE0"/>
    <w:rsid w:val="72430C0A"/>
    <w:rsid w:val="74633508"/>
    <w:rsid w:val="747E654D"/>
    <w:rsid w:val="749860F0"/>
    <w:rsid w:val="75837755"/>
    <w:rsid w:val="764D29DD"/>
    <w:rsid w:val="78254F8B"/>
    <w:rsid w:val="79BE63C8"/>
    <w:rsid w:val="7D807502"/>
    <w:rsid w:val="7D9E7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character" w:styleId="8">
    <w:name w:val="Strong"/>
    <w:basedOn w:val="5"/>
    <w:qFormat/>
    <w:uiPriority w:val="0"/>
    <w:rPr>
      <w:b/>
      <w:bCs/>
    </w:rPr>
  </w:style>
  <w:style w:type="paragraph" w:styleId="9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customStyle="1" w:styleId="13">
    <w:name w:val="Чертежный"/>
    <w:qFormat/>
    <w:uiPriority w:val="99"/>
    <w:pPr>
      <w:jc w:val="both"/>
    </w:pPr>
    <w:rPr>
      <w:rFonts w:ascii="ISOCPEUR" w:hAnsi="ISOCPEUR" w:eastAsia="Times New Roman" w:cs="Times New Roman"/>
      <w:i/>
      <w:sz w:val="28"/>
      <w:lang w:val="uk-UA" w:eastAsia="ru-RU" w:bidi="ar-SA"/>
    </w:rPr>
  </w:style>
  <w:style w:type="paragraph" w:customStyle="1" w:styleId="14">
    <w:name w:val="!Центральный"/>
    <w:basedOn w:val="1"/>
    <w:qFormat/>
    <w:uiPriority w:val="0"/>
    <w:pPr>
      <w:spacing w:after="567"/>
      <w:jc w:val="center"/>
    </w:pPr>
    <w:rPr>
      <w:b/>
      <w:sz w:val="32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4500</Words>
  <Characters>31687</Characters>
  <Lines>0</Lines>
  <Paragraphs>0</Paragraphs>
  <TotalTime>3</TotalTime>
  <ScaleCrop>false</ScaleCrop>
  <LinksUpToDate>false</LinksUpToDate>
  <CharactersWithSpaces>36172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2024-12-28T06:54:00Z</dcterms:created>
  <dc:creator>nikit</dc:creator>
  <cp:lastModifiedBy>nikit</cp:lastModifiedBy>
  <dcterms:modified xsi:type="dcterms:W3CDTF">2025-02-08T05:20:38Z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23ABDE752B5D42ECB70F7FBFCFBE8655_12</vt:lpwstr>
  </property>
</Properties>
</file>