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SimSun" w:hAnsi="SimSun" w:eastAsia="SimSun" w:cs="Times New Roman"/>
          <w:sz w:val="21"/>
          <w:szCs w:val="24"/>
          <w:lang w:val="ru-RU" w:eastAsia="ru-RU" w:bidi="ar-SA"/>
        </w:rPr>
        <w:id w:val="147456042"/>
        <w15:color w:val="DBDBDB"/>
        <w:docPartObj>
          <w:docPartGallery w:val="Table of Contents"/>
          <w:docPartUnique/>
        </w:docPartObj>
      </w:sdtPr>
      <w:sdtEndPr>
        <w:rPr>
          <w:rFonts w:hint="default" w:ascii="Times New Roman" w:hAnsi="Times New Roman" w:eastAsia="Times New Roman" w:cs="Times New Roman"/>
          <w:bCs/>
          <w:i w:val="0"/>
          <w:iCs w:val="0"/>
          <w:sz w:val="24"/>
          <w:szCs w:val="24"/>
          <w:lang w:val="ru-RU" w:eastAsia="ru-RU" w:bidi="ar-SA"/>
        </w:rPr>
      </w:sdtEndPr>
      <w:sdtContent>
        <w:p w14:paraId="1D2F8031">
          <w:pPr>
            <w:spacing w:before="0" w:beforeLines="0" w:after="0" w:afterLines="0" w:line="240" w:lineRule="auto"/>
            <w:ind w:left="0" w:leftChars="0" w:right="0" w:rightChars="0" w:firstLine="0" w:firstLineChars="0"/>
            <w:jc w:val="center"/>
          </w:pPr>
          <w:r>
            <w:rPr>
              <w:rFonts w:hint="default" w:ascii="Times New Roman" w:hAnsi="Times New Roman" w:eastAsia="SimSun" w:cs="Times New Roman"/>
              <w:b/>
              <w:bCs/>
              <w:sz w:val="32"/>
              <w:szCs w:val="32"/>
            </w:rPr>
            <w:t>Оглавление</w:t>
          </w:r>
        </w:p>
        <w:p w14:paraId="346989A7">
          <w:pPr>
            <w:pStyle w:val="7"/>
            <w:tabs>
              <w:tab w:val="right" w:leader="dot" w:pos="9922"/>
            </w:tabs>
            <w:ind w:left="0" w:leftChars="0" w:firstLine="0" w:firstLineChars="0"/>
            <w:rPr>
              <w:sz w:val="28"/>
              <w:szCs w:val="28"/>
            </w:rPr>
          </w:pPr>
          <w:r>
            <w:rPr>
              <w:rFonts w:hint="default" w:ascii="Times New Roman" w:hAnsi="Times New Roman" w:cs="Times New Roman"/>
              <w:b/>
              <w:bCs/>
              <w:i w:val="0"/>
              <w:iCs w:val="0"/>
              <w:sz w:val="28"/>
              <w:szCs w:val="28"/>
              <w:lang w:val="ru-RU"/>
            </w:rPr>
            <w:fldChar w:fldCharType="begin"/>
          </w:r>
          <w:r>
            <w:rPr>
              <w:rFonts w:hint="default" w:ascii="Times New Roman" w:hAnsi="Times New Roman" w:cs="Times New Roman"/>
              <w:b/>
              <w:bCs/>
              <w:i w:val="0"/>
              <w:iCs w:val="0"/>
              <w:sz w:val="28"/>
              <w:szCs w:val="28"/>
              <w:lang w:val="ru-RU"/>
            </w:rPr>
            <w:instrText xml:space="preserve">TOC \o "1-2" \h \u </w:instrText>
          </w:r>
          <w:r>
            <w:rPr>
              <w:rFonts w:hint="default" w:ascii="Times New Roman" w:hAnsi="Times New Roman" w:cs="Times New Roman"/>
              <w:b/>
              <w:bCs/>
              <w:i w:val="0"/>
              <w:iCs w:val="0"/>
              <w:sz w:val="28"/>
              <w:szCs w:val="28"/>
              <w:lang w:val="ru-RU"/>
            </w:rPr>
            <w:fldChar w:fldCharType="separate"/>
          </w: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_Toc15049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Введение</w:t>
          </w:r>
          <w:r>
            <w:rPr>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_Toc15049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737A8881">
          <w:pPr>
            <w:pStyle w:val="7"/>
            <w:tabs>
              <w:tab w:val="right" w:leader="dot" w:pos="9922"/>
            </w:tabs>
            <w:ind w:left="0" w:leftChars="0" w:firstLine="0" w:firstLineChars="0"/>
            <w:rPr>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_Toc10929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bCs/>
              <w:i w:val="0"/>
              <w:iCs w:val="0"/>
              <w:sz w:val="28"/>
              <w:szCs w:val="28"/>
              <w:lang w:val="ru-RU"/>
            </w:rPr>
            <w:t>1 Анализ предметной области</w:t>
          </w:r>
          <w:r>
            <w:rPr>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_Toc10929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66D2F33E">
          <w:pPr>
            <w:pStyle w:val="7"/>
            <w:tabs>
              <w:tab w:val="right" w:leader="dot" w:pos="9922"/>
            </w:tabs>
            <w:ind w:left="0" w:leftChars="0" w:firstLine="0" w:firstLineChars="0"/>
            <w:rPr>
              <w:rFonts w:hint="default" w:ascii="Times New Roman" w:hAnsi="Times New Roman" w:cs="Times New Roman"/>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_Toc11725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2 Проектирование приложения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_Toc11725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7B6C65E2">
          <w:pPr>
            <w:jc w:val="center"/>
            <w:rPr>
              <w:rFonts w:hint="default" w:ascii="Times New Roman" w:hAnsi="Times New Roman" w:eastAsia="Times New Roman" w:cs="Times New Roman"/>
              <w:bCs/>
              <w:i w:val="0"/>
              <w:iCs w:val="0"/>
              <w:sz w:val="24"/>
              <w:szCs w:val="24"/>
              <w:lang w:val="ru-RU" w:eastAsia="ru-RU" w:bidi="ar-SA"/>
            </w:rPr>
          </w:pPr>
          <w:r>
            <w:rPr>
              <w:rFonts w:hint="default" w:ascii="Times New Roman" w:hAnsi="Times New Roman" w:cs="Times New Roman"/>
              <w:bCs/>
              <w:i w:val="0"/>
              <w:iCs w:val="0"/>
              <w:szCs w:val="28"/>
              <w:lang w:val="ru-RU"/>
            </w:rPr>
            <w:fldChar w:fldCharType="end"/>
          </w:r>
        </w:p>
      </w:sdtContent>
    </w:sdt>
    <w:p w14:paraId="003D242E">
      <w:pPr>
        <w:jc w:val="center"/>
        <w:rPr>
          <w:rFonts w:hint="default" w:ascii="Times New Roman" w:hAnsi="Times New Roman" w:eastAsia="Times New Roman" w:cs="Times New Roman"/>
          <w:bCs/>
          <w:i w:val="0"/>
          <w:iCs w:val="0"/>
          <w:sz w:val="24"/>
          <w:szCs w:val="24"/>
          <w:lang w:val="ru-RU" w:eastAsia="ru-RU" w:bidi="ar-SA"/>
        </w:rPr>
      </w:pPr>
    </w:p>
    <w:p w14:paraId="50C0F6E4">
      <w:pPr>
        <w:rPr>
          <w:rFonts w:hint="default" w:ascii="Times New Roman" w:hAnsi="Times New Roman" w:cs="Times New Roman"/>
          <w:b/>
          <w:bCs/>
          <w:i w:val="0"/>
          <w:iCs w:val="0"/>
          <w:sz w:val="24"/>
          <w:szCs w:val="24"/>
          <w:lang w:val="ru-RU"/>
        </w:rPr>
      </w:pPr>
      <w:r>
        <w:rPr>
          <w:rFonts w:hint="default" w:ascii="Times New Roman" w:hAnsi="Times New Roman" w:cs="Times New Roman"/>
          <w:b/>
          <w:bCs/>
          <w:i w:val="0"/>
          <w:iCs w:val="0"/>
          <w:sz w:val="24"/>
          <w:szCs w:val="24"/>
          <w:lang w:val="ru-RU"/>
        </w:rPr>
        <w:br w:type="page"/>
      </w:r>
      <w:bookmarkStart w:id="3" w:name="_GoBack"/>
      <w:bookmarkEnd w:id="3"/>
    </w:p>
    <w:p w14:paraId="3DA676A1">
      <w:pPr>
        <w:pStyle w:val="3"/>
        <w:keepNext/>
        <w:keepLines w:val="0"/>
        <w:pageBreakBefore w:val="0"/>
        <w:widowControl/>
        <w:kinsoku/>
        <w:wordWrap/>
        <w:overflowPunct/>
        <w:topLinePunct w:val="0"/>
        <w:autoSpaceDE/>
        <w:autoSpaceDN/>
        <w:bidi w:val="0"/>
        <w:adjustRightInd/>
        <w:snapToGrid/>
        <w:spacing w:before="227" w:after="567"/>
        <w:jc w:val="center"/>
        <w:textAlignment w:val="auto"/>
        <w:rPr>
          <w:rFonts w:hint="default" w:ascii="Times New Roman" w:hAnsi="Times New Roman" w:cs="Times New Roman"/>
          <w:b/>
          <w:bCs/>
          <w:i w:val="0"/>
          <w:iCs w:val="0"/>
          <w:szCs w:val="32"/>
          <w:lang w:val="ru-RU"/>
        </w:rPr>
      </w:pPr>
      <w:bookmarkStart w:id="0" w:name="_Toc15049"/>
      <w:r>
        <w:rPr>
          <w:rFonts w:hint="default" w:ascii="Times New Roman" w:hAnsi="Times New Roman" w:cs="Times New Roman"/>
          <w:i w:val="0"/>
          <w:iCs w:val="0"/>
          <w:sz w:val="32"/>
          <w:szCs w:val="32"/>
          <w:lang w:val="ru-RU"/>
        </w:rPr>
        <w:t>Введение</w:t>
      </w:r>
      <w:bookmarkEnd w:id="0"/>
    </w:p>
    <w:p w14:paraId="72DBBE6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Садоводство является важной и многогранной областью аграрной науки, которая охватывает процессы выращивания различных растений, как декоративных, так и плодовых. В современном мире садоводство не только удовлетворяет потребности в свежих продуктах питания, но и играет значительную роль в улучшении экологической ситуации, создании зелёных зон и повышении качества жизни.</w:t>
      </w:r>
    </w:p>
    <w:p w14:paraId="46B84BD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С ростом населения и урбанизацией возрастает необходимость в оптимизации и автоматизации процессов садоводства для обеспечения продовольственной безопасности и устойчивого развития. Традиционные методы ведения садоводства зачастую требуют значительных затрат времени и ресурсов, что делает их менее эффективными в условиях современного ритма жизни.</w:t>
      </w:r>
    </w:p>
    <w:p w14:paraId="3EA0C82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В данном курсовом проекте рассматривается разработка и внедрение инновационных технологий в процесс садоводства. Основной целью работы является изучение и применение современных методов и технологий, направленных на повышение эффективности и продуктивности садовых работ.</w:t>
      </w:r>
    </w:p>
    <w:p w14:paraId="64DD125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Разработка автоматизированной системы для садоводства является одной из актуальных задач для индустрии садоводства. В современном мире просто необходимо создать систему, которая позволит быстрее и удобнее изучать информацию и нюансы ухода за растениями, приобретать необходимые инструменты для ухода за растениями и семена различных растений, которые необходимы покупателю.</w:t>
      </w:r>
    </w:p>
    <w:p w14:paraId="5591E93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Автоматизированная система для садоводства представляет собой программное обеспечение, способное позволять покупателям покупать необходимые инструменты и изучать необходимые данные о растениях. Она устраняет необходимость постоянного участия ассистента и обеспечивает высокую степень автоматизации процесса.</w:t>
      </w:r>
    </w:p>
    <w:p w14:paraId="6F1C105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Одним из основных преимуществ автоматизированной системы для садоводства является время, которое она экономит. Пользователь может просто в поисковой строке написать, что ему необходимо, и система автоматически найдет необходимые данные и может предложить похожие результаты. Это позволяет садоводам сосредоточиться на других важных задачах.</w:t>
      </w:r>
    </w:p>
    <w:p w14:paraId="5CDA679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В современном мире, где развитие технологий и автоматизация занимают все более важное место, разработка автоматизированной системы для садоводства становится неотъемлемой задачей в аграрной отрасли. Она позволяет снизить временные затраты, повысить качество и эффективность садовых работ, а также обеспечить экологичность и выгоду для пользователя.</w:t>
      </w:r>
    </w:p>
    <w:p w14:paraId="15E8D43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en-US"/>
        </w:rPr>
        <w:t>Разработка автоматизированной системы по садоводству предполагает интеграцию различных технологий для создания эффективного и удобного программного обеспечения. Это включает в себя разработку интуитивно понятного интерфейса, интеграцию систем управления заказами</w:t>
      </w:r>
      <w:r>
        <w:rPr>
          <w:rFonts w:hint="default" w:ascii="Times New Roman" w:hAnsi="Times New Roman"/>
          <w:b w:val="0"/>
          <w:bCs w:val="0"/>
          <w:i w:val="0"/>
          <w:iCs w:val="0"/>
          <w:sz w:val="28"/>
          <w:szCs w:val="28"/>
          <w:lang w:val="ru-RU"/>
        </w:rPr>
        <w:t>.</w:t>
      </w:r>
    </w:p>
    <w:p w14:paraId="2A3587A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Создание веб-сайта по садоводству является основной задачей для продвижения бизнеса магазина по садоводству «БандБаунти». Конкуренция в сфере продажи растений, оборудования и предоставления информации о растениях постоянно растёт, и каждый садовый магазин демонстрирует свои решения для клиентов. Создание веб-страницы позволит пользователям не только ознакомиться с магазинами по саду и огороду, но и приобрести необходимые товары и ознакомиться с информацией о необходимых растениях.</w:t>
      </w:r>
    </w:p>
    <w:p w14:paraId="6037FAB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Также необходимо учитывать, для какой аудитории разрабатывается программное обеспечение по введению сада и огорода. Это необходимо, так как у всех пользователей свои желания и предпочтения в растениях и введении сада и огорода. Необходимо предоставить пользователям удобный и понятный интерфейс программного обеспечения, чтобы покупателям было понятно ориентироваться на веб-странице. Ни в коем случае нельзя делать программное обеспечение с большим количеством элементов, это может запутать пользователя и он не сможет разобраться в системе и просто уйдёт со страницы.</w:t>
      </w:r>
    </w:p>
    <w:p w14:paraId="79571F3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Основной задачей в разработке программного обеспечения для магазина по садоводству является создание программного обеспечения с интуитивно понятным интерфейсом и упрощение пользователям приобретения необходимых инструментов для введения садоводства, семян и удобрений к ним.Это включает в себя</w:t>
      </w:r>
      <w:r>
        <w:rPr>
          <w:rFonts w:hint="default" w:ascii="Times New Roman" w:hAnsi="Times New Roman"/>
          <w:b w:val="0"/>
          <w:bCs w:val="0"/>
          <w:i w:val="0"/>
          <w:iCs w:val="0"/>
          <w:sz w:val="28"/>
          <w:szCs w:val="28"/>
          <w:lang w:val="ru-RU"/>
        </w:rPr>
        <w:t xml:space="preserve"> и</w:t>
      </w:r>
      <w:r>
        <w:rPr>
          <w:rFonts w:hint="default" w:ascii="Times New Roman" w:hAnsi="Times New Roman"/>
          <w:b w:val="0"/>
          <w:bCs w:val="0"/>
          <w:i w:val="0"/>
          <w:iCs w:val="0"/>
          <w:sz w:val="28"/>
          <w:szCs w:val="28"/>
          <w:lang w:val="en-US"/>
        </w:rPr>
        <w:t>зучение традиционных и современных подходов к выращиванию растений, выявление их преимуществ и недостатков</w:t>
      </w:r>
      <w:r>
        <w:rPr>
          <w:rFonts w:hint="default" w:ascii="Times New Roman" w:hAnsi="Times New Roman"/>
          <w:b w:val="0"/>
          <w:bCs w:val="0"/>
          <w:i w:val="0"/>
          <w:iCs w:val="0"/>
          <w:sz w:val="28"/>
          <w:szCs w:val="28"/>
          <w:lang w:val="ru-RU"/>
        </w:rPr>
        <w:t xml:space="preserve"> и п</w:t>
      </w:r>
      <w:r>
        <w:rPr>
          <w:rFonts w:hint="default" w:ascii="Times New Roman" w:hAnsi="Times New Roman"/>
          <w:b w:val="0"/>
          <w:bCs w:val="0"/>
          <w:i w:val="0"/>
          <w:iCs w:val="0"/>
          <w:sz w:val="28"/>
          <w:szCs w:val="28"/>
          <w:lang w:val="en-US"/>
        </w:rPr>
        <w:t>рактическое внедрение и тестирование</w:t>
      </w:r>
      <w:r>
        <w:rPr>
          <w:rFonts w:hint="default" w:ascii="Times New Roman" w:hAnsi="Times New Roman"/>
          <w:b w:val="0"/>
          <w:bCs w:val="0"/>
          <w:i w:val="0"/>
          <w:iCs w:val="0"/>
          <w:sz w:val="28"/>
          <w:szCs w:val="28"/>
          <w:lang w:val="ru-RU"/>
        </w:rPr>
        <w:t xml:space="preserve"> Д</w:t>
      </w:r>
      <w:r>
        <w:rPr>
          <w:rFonts w:hint="default" w:ascii="Times New Roman" w:hAnsi="Times New Roman"/>
          <w:b w:val="0"/>
          <w:bCs w:val="0"/>
          <w:i w:val="0"/>
          <w:iCs w:val="0"/>
          <w:sz w:val="28"/>
          <w:szCs w:val="28"/>
          <w:lang w:val="en-US"/>
        </w:rPr>
        <w:t>анный курсовой проект направлен на разработку и внедрение инновационных решений, которые позволят повысить эффективность садоводства, сократить затраты ресурсов и способствовать устойчивому развитию аграрной отрасли.</w:t>
      </w:r>
    </w:p>
    <w:p w14:paraId="46CE099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Разработка автоматизированной системы для садоводства имеет большой потенциал для улучшения процесса ухода за садом, снижения затрат на обслуживание и повышения удовлетворенности садоводов. Продолжающееся развитие технологий и инноваций в этой области предоставляет возможности для создания все более совершенных и эффективных систем, отвечающих потребностям современных садоводов.</w:t>
      </w:r>
    </w:p>
    <w:p w14:paraId="28975D4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Цель данной курсовой работы состоит в изучении и разработке инновационной системы для автоматизации процесса ухода за садом. Главной целью является создание эффективной, удобной и безопасной системы, которая удовлетворит потребности и ожидания садоводов. Так же необходимо поддерживать обратную связь с садоводами, это позволит разработать программное обеспечение более удобным и идеальным для садоводов и сделает программное обеспечение популярнее.</w:t>
      </w:r>
    </w:p>
    <w:p w14:paraId="08ECFB6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В рамках работы планируется изучить основные принципы работы автоматизированных систем для садоводства, а также провести обзор существующих технологий и применяемых решений в данной области. После этого будет проведен анализ требований потенциальных пользователей и определение функциональных и нефункциональных требований.</w:t>
      </w:r>
    </w:p>
    <w:p w14:paraId="2EBB0CBC">
      <w:pPr>
        <w:ind w:firstLine="709"/>
        <w:jc w:val="both"/>
        <w:rPr>
          <w:rFonts w:hint="default" w:ascii="Times New Roman" w:hAnsi="Times New Roman" w:eastAsia="Calibri" w:cs="Times New Roman"/>
          <w:sz w:val="28"/>
          <w:szCs w:val="28"/>
          <w:lang w:eastAsia="en-US"/>
        </w:rPr>
      </w:pPr>
      <w:r>
        <w:rPr>
          <w:rFonts w:hint="default" w:ascii="Times New Roman" w:hAnsi="Times New Roman" w:eastAsia="Calibri" w:cs="Times New Roman"/>
          <w:sz w:val="28"/>
          <w:szCs w:val="28"/>
          <w:lang w:eastAsia="en-US"/>
        </w:rPr>
        <w:t xml:space="preserve">Объект исследования – </w:t>
      </w:r>
      <w:r>
        <w:rPr>
          <w:rFonts w:hint="default" w:ascii="Times New Roman" w:hAnsi="Times New Roman" w:eastAsia="Calibri" w:cs="Times New Roman"/>
          <w:sz w:val="28"/>
          <w:szCs w:val="28"/>
          <w:lang w:val="ru-RU" w:eastAsia="en-US"/>
        </w:rPr>
        <w:t>продажа товаров для садоводства</w:t>
      </w:r>
      <w:r>
        <w:rPr>
          <w:rFonts w:hint="default" w:ascii="Times New Roman" w:hAnsi="Times New Roman" w:eastAsia="Calibri" w:cs="Times New Roman"/>
          <w:sz w:val="28"/>
          <w:szCs w:val="28"/>
          <w:lang w:eastAsia="en-US"/>
        </w:rPr>
        <w:t>.</w:t>
      </w:r>
    </w:p>
    <w:p w14:paraId="131732D5">
      <w:pPr>
        <w:ind w:firstLine="709"/>
        <w:jc w:val="both"/>
        <w:rPr>
          <w:rFonts w:hint="default" w:ascii="Times New Roman" w:hAnsi="Times New Roman" w:cs="Times New Roman"/>
          <w:b w:val="0"/>
          <w:bCs w:val="0"/>
          <w:i w:val="0"/>
          <w:iCs w:val="0"/>
          <w:sz w:val="28"/>
          <w:szCs w:val="28"/>
          <w:lang w:val="ru-RU"/>
        </w:rPr>
      </w:pPr>
      <w:r>
        <w:rPr>
          <w:rFonts w:hint="default" w:ascii="Times New Roman" w:hAnsi="Times New Roman" w:eastAsia="Calibri" w:cs="Times New Roman"/>
          <w:sz w:val="28"/>
          <w:szCs w:val="28"/>
          <w:lang w:eastAsia="en-US"/>
        </w:rPr>
        <w:t xml:space="preserve">Предмет исследования – </w:t>
      </w:r>
      <w:r>
        <w:rPr>
          <w:rFonts w:hint="default" w:ascii="Times New Roman" w:hAnsi="Times New Roman" w:eastAsia="Calibri" w:cs="Times New Roman"/>
          <w:sz w:val="28"/>
          <w:szCs w:val="28"/>
          <w:lang w:val="ru-RU" w:eastAsia="en-US"/>
        </w:rPr>
        <w:t>продажа товаров для садоводства и предоставление информации о растениях</w:t>
      </w:r>
      <w:r>
        <w:rPr>
          <w:rFonts w:hint="default" w:ascii="Times New Roman" w:hAnsi="Times New Roman" w:eastAsia="Calibri" w:cs="Times New Roman"/>
          <w:sz w:val="28"/>
          <w:szCs w:val="28"/>
          <w:lang w:eastAsia="en-US"/>
        </w:rPr>
        <w:t>.</w:t>
      </w:r>
    </w:p>
    <w:p w14:paraId="77785D2A">
      <w:pPr>
        <w:pStyle w:val="3"/>
        <w:keepNext/>
        <w:keepLines w:val="0"/>
        <w:pageBreakBefore w:val="0"/>
        <w:widowControl/>
        <w:kinsoku/>
        <w:wordWrap/>
        <w:overflowPunct/>
        <w:topLinePunct w:val="0"/>
        <w:autoSpaceDE/>
        <w:autoSpaceDN/>
        <w:bidi w:val="0"/>
        <w:adjustRightInd/>
        <w:snapToGrid/>
        <w:spacing w:before="0" w:after="850"/>
        <w:jc w:val="left"/>
        <w:textAlignment w:val="auto"/>
        <w:rPr>
          <w:rFonts w:hint="default" w:ascii="Times New Roman" w:hAnsi="Times New Roman" w:cs="Times New Roman"/>
          <w:b/>
          <w:bCs/>
          <w:i w:val="0"/>
          <w:iCs w:val="0"/>
          <w:sz w:val="32"/>
          <w:szCs w:val="32"/>
          <w:lang w:val="ru-RU"/>
        </w:rPr>
      </w:pPr>
      <w:r>
        <w:rPr>
          <w:rFonts w:hint="default" w:ascii="Times New Roman" w:hAnsi="Times New Roman" w:cs="Times New Roman"/>
          <w:b w:val="0"/>
          <w:bCs w:val="0"/>
          <w:i w:val="0"/>
          <w:iCs w:val="0"/>
          <w:sz w:val="28"/>
          <w:szCs w:val="28"/>
          <w:lang w:val="ru-RU"/>
        </w:rPr>
        <w:tab/>
      </w:r>
      <w:bookmarkStart w:id="1" w:name="_Toc10929"/>
      <w:r>
        <w:rPr>
          <w:rFonts w:hint="default" w:ascii="Times New Roman" w:hAnsi="Times New Roman" w:cs="Times New Roman"/>
          <w:b/>
          <w:bCs/>
          <w:i w:val="0"/>
          <w:iCs w:val="0"/>
          <w:sz w:val="32"/>
          <w:szCs w:val="32"/>
          <w:lang w:val="ru-RU"/>
        </w:rPr>
        <w:t>1 Анализ предметной области</w:t>
      </w:r>
      <w:bookmarkEnd w:id="1"/>
    </w:p>
    <w:p w14:paraId="77F757A3">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cs="Times New Roman"/>
          <w:b/>
          <w:bCs/>
          <w:i w:val="0"/>
          <w:iCs w:val="0"/>
          <w:sz w:val="32"/>
          <w:szCs w:val="32"/>
          <w:lang w:val="ru-RU"/>
        </w:rPr>
        <w:tab/>
      </w:r>
      <w:r>
        <w:rPr>
          <w:rFonts w:hint="default" w:ascii="Times New Roman" w:hAnsi="Times New Roman"/>
          <w:b w:val="0"/>
          <w:bCs w:val="0"/>
          <w:i w:val="0"/>
          <w:iCs w:val="0"/>
          <w:sz w:val="28"/>
          <w:szCs w:val="28"/>
          <w:lang w:val="ru-RU"/>
        </w:rPr>
        <w:t>Информационная система по садоводству представляет собой сайт, который позволяет автоматизировать процесс по продажам продуктов для садоводства. Она состоит из нескольких компонентов, таких как каталог товаров, платёжная система, система контроля качества, а так же сервис с информацией о растениях.</w:t>
      </w:r>
    </w:p>
    <w:p w14:paraId="7F6BEC0A">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Основная цель информационной системы по садоводству состоит в обеспечении пользователям доступ к онлайн каталогу товаров для садоводства, а так же быстрой и безопасной оплаты на сайте.</w:t>
      </w:r>
    </w:p>
    <w:p w14:paraId="64875453">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Каталог товаров является неотъемлемой частью информационной системы по садоводству «БандБаунти». Он представляет собой страницу с доступными товарами для покупки, а так же предоставляет возможность предварительно посмотреть товар с помощью фотографий, ознакомиться с мнением о товаре с помощью отзывов и прочитать информацию с характеристиками о товаре. Так же каталог необходимо постоянно контролировать, чтобы, к примеру, товар, которого нет в наличии, отображал это в каталоге.</w:t>
      </w:r>
    </w:p>
    <w:p w14:paraId="45D518D7">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Платёжная система является неотъемлемой частью информационной системы по садоводству «БандБаунти». Она предоставляет пользователям возможность оплаты заказа различными способами, такими как наличные,  банковские карты или электронные платежи. Так же нужно учитывать, что товар может быть с повреждениями, поэтому будет возможность оплатить товар после получения. Также платёжная система может быть интегрирована с программным обеспечением учёта и аналитики, что позволяет владельцам магазинам по садоводствам получать детализированную статистику о доходах и затратах.</w:t>
      </w:r>
    </w:p>
    <w:p w14:paraId="71DC1999">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Система контроля качества играет важную роль в информационной системы по садоводству «БандБаунти». Она позволяет контролировать качество товаров и обнаруживать бракованные товары. Например, система контроля качества может проверять качество товаров, отсутствие товаров или их прибытие. При обнаружении дефектов система может оповестить оператора или владельца магазина по садоводству для принятия соответствующих мер.</w:t>
      </w:r>
    </w:p>
    <w:p w14:paraId="3B481109">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Сервис с информацией о растениях одна из важных элементов информационной системы по садоводству. Она позволяет пользователям знакомиться с информацией о растениях, которые они хотят приобрести. Это сделано для того, чтобы пользователи могли сразу узнать, как ухаживать за растениями, какова сложность его держания и так далее.</w:t>
      </w:r>
    </w:p>
    <w:p w14:paraId="0C6FDBDA">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Выводя общий итог в выше перечисленным отраслей, информационная система по садоводству является эффективным средством для продажи товаров для садоводства. Она облегчает приобретение товаров по садоводству и позволяет быстрее выбрать нужные товары покупателю.</w:t>
      </w:r>
    </w:p>
    <w:p w14:paraId="5F64C5A4">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Информационная система по садоводству «БандБаунти» имеет ряд преимуществ. Во-первых она позволяет сократить время на выбор и покупку необходимых товаров для садоводства. Так же, если у покупателя возникнут вопросы, то он всегда может позвонить или написать в службу поддержки, и покупателю все объяснят.</w:t>
      </w:r>
    </w:p>
    <w:p w14:paraId="3C658E3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Во-вторых пользователи смогут сразу ознакомиться с растением, чтобы не встречаться с проблемами при ухаживании за растением. Это сделано для того, чтобы покупатель сразу узнал о тонкостях ухода за растением.</w:t>
      </w:r>
    </w:p>
    <w:p w14:paraId="073529E7">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Кроме того, информационная система по садоводству может быть интегрирована с другими технологиями, такими как системы управления записями и электронные базы данных. Это позволяет владельцам магазинов по садоводству эффективно управлять и отслеживать бизнес-процессы, анализировать данные, прогнозировать спрос и оптимизировать затраты.</w:t>
      </w: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Однако, не смторя на все преимущества информационной системы по садоводству, необходимо учитывать и некоторые ограничения. Товары могут не доставлять в некоторые регионы, так как связано с местоположением этих мест. Таким образом покупателям придеться выбирать самовызов, вместо доставки на дом. Так же некоторые покупатели могут выбирать традиционный способ покупки товаров для садоводства, а именно приходить в обычный садовый магазин и там выбирать необходимые товары.</w:t>
      </w:r>
    </w:p>
    <w:p w14:paraId="20275DD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В целом, информационная система по садоводству «БандБаунти» представляет решение для быстрого и безопасной покупки товаров для садоводства. Она может значительно улучшить удобство и комфорт покупок товаров для садоводства и повысить качество предоставляемых услуг. Это может привести к увеличению клиентской базы, повышению доходов и укреплению конкурентного преимущества садового магазина на рынке.</w:t>
      </w:r>
    </w:p>
    <w:p w14:paraId="777AFC91">
      <w:pPr>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br w:type="page"/>
      </w:r>
    </w:p>
    <w:p w14:paraId="5486A52F">
      <w:pPr>
        <w:pStyle w:val="3"/>
        <w:keepNext/>
        <w:keepLines w:val="0"/>
        <w:pageBreakBefore w:val="0"/>
        <w:widowControl/>
        <w:kinsoku/>
        <w:wordWrap/>
        <w:overflowPunct/>
        <w:topLinePunct w:val="0"/>
        <w:autoSpaceDE/>
        <w:autoSpaceDN/>
        <w:bidi w:val="0"/>
        <w:adjustRightInd/>
        <w:snapToGrid/>
        <w:spacing w:after="850"/>
        <w:ind w:firstLine="709" w:firstLineChars="0"/>
        <w:textAlignment w:val="auto"/>
        <w:rPr>
          <w:rFonts w:hint="default" w:ascii="Times New Roman" w:hAnsi="Times New Roman" w:cs="Times New Roman"/>
          <w:i w:val="0"/>
          <w:iCs w:val="0"/>
          <w:sz w:val="32"/>
          <w:szCs w:val="32"/>
          <w:lang w:val="ru-RU"/>
        </w:rPr>
      </w:pPr>
      <w:bookmarkStart w:id="2" w:name="_Toc11725"/>
      <w:r>
        <w:rPr>
          <w:rFonts w:hint="default" w:ascii="Times New Roman" w:hAnsi="Times New Roman" w:cs="Times New Roman"/>
          <w:i w:val="0"/>
          <w:iCs w:val="0"/>
          <w:sz w:val="32"/>
          <w:szCs w:val="32"/>
          <w:lang w:val="ru-RU"/>
        </w:rPr>
        <w:t>2 Проектирование приложения</w:t>
      </w:r>
      <w:bookmarkEnd w:id="2"/>
    </w:p>
    <w:p w14:paraId="67B518E9">
      <w:pPr>
        <w:rPr>
          <w:rFonts w:hint="default"/>
          <w:sz w:val="28"/>
          <w:szCs w:val="28"/>
          <w:lang w:val="en-US"/>
        </w:rPr>
      </w:pPr>
      <w:r>
        <w:rPr>
          <w:rFonts w:hint="default" w:ascii="Times New Roman" w:hAnsi="Times New Roman" w:cs="Times New Roman"/>
          <w:i w:val="0"/>
          <w:iCs w:val="0"/>
          <w:sz w:val="32"/>
          <w:szCs w:val="32"/>
          <w:lang w:val="en-US"/>
        </w:rPr>
        <w:tab/>
      </w:r>
      <w:r>
        <w:rPr>
          <w:rFonts w:hint="default" w:ascii="Times New Roman" w:hAnsi="Times New Roman" w:cs="Times New Roman"/>
          <w:i w:val="0"/>
          <w:iCs w:val="0"/>
          <w:sz w:val="28"/>
          <w:szCs w:val="28"/>
          <w:lang w:val="en-US"/>
        </w:rPr>
        <w:t>Ghbdtn</w:t>
      </w:r>
    </w:p>
    <w:p w14:paraId="21C5CB03">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p>
    <w:p w14:paraId="0F178FC9">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p>
    <w:p w14:paraId="518BB107">
      <w:pPr>
        <w:rPr>
          <w:rFonts w:hint="default"/>
          <w:lang w:val="ru-RU"/>
        </w:rPr>
      </w:pPr>
      <w:r>
        <w:rPr>
          <w:rFonts w:hint="default"/>
          <w:lang w:val="ru-RU"/>
        </w:rPr>
        <w:t xml:space="preserve"> </w:t>
      </w:r>
    </w:p>
    <w:sectPr>
      <w:headerReference r:id="rId4" w:type="first"/>
      <w:footerReference r:id="rId5" w:type="first"/>
      <w:headerReference r:id="rId3" w:type="default"/>
      <w:pgSz w:w="11906" w:h="16838"/>
      <w:pgMar w:top="567" w:right="567" w:bottom="1276" w:left="1417"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SOCPEUR">
    <w:altName w:val="Arial"/>
    <w:panose1 w:val="00000000000000000000"/>
    <w:charset w:val="CC"/>
    <w:family w:val="swiss"/>
    <w:pitch w:val="default"/>
    <w:sig w:usb0="00000000" w:usb1="00000000" w:usb2="00000000" w:usb3="00000000" w:csb0="0000009F" w:csb1="00000000"/>
  </w:font>
  <w:font w:name="GOST type A">
    <w:panose1 w:val="020B0500000000000000"/>
    <w:charset w:val="00"/>
    <w:family w:val="auto"/>
    <w:pitch w:val="default"/>
    <w:sig w:usb0="00000201" w:usb1="00000000" w:usb2="00000000" w:usb3="00000000" w:csb0="00000005" w:csb1="00000000"/>
  </w:font>
  <w:font w:name="Journal">
    <w:altName w:val="Times New Roman"/>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926555">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6AF14A">
    <w:pPr>
      <w:pStyle w:val="6"/>
    </w:pPr>
    <w:r>
      <w:rPr>
        <w:b/>
        <w:sz w:val="32"/>
      </w:rPr>
      <mc:AlternateContent>
        <mc:Choice Requires="wpg">
          <w:drawing>
            <wp:anchor distT="0" distB="0" distL="114300" distR="114300" simplePos="0" relativeHeight="251659264" behindDoc="0" locked="0" layoutInCell="0" allowOverlap="1">
              <wp:simplePos x="0" y="0"/>
              <wp:positionH relativeFrom="page">
                <wp:posOffset>682625</wp:posOffset>
              </wp:positionH>
              <wp:positionV relativeFrom="page">
                <wp:posOffset>200660</wp:posOffset>
              </wp:positionV>
              <wp:extent cx="6677025" cy="10259695"/>
              <wp:effectExtent l="0" t="9525" r="13335" b="17780"/>
              <wp:wrapNone/>
              <wp:docPr id="41" name="Группа 41"/>
              <wp:cNvGraphicFramePr/>
              <a:graphic xmlns:a="http://schemas.openxmlformats.org/drawingml/2006/main">
                <a:graphicData uri="http://schemas.microsoft.com/office/word/2010/wordprocessingGroup">
                  <wpg:wgp>
                    <wpg:cNvGrpSpPr/>
                    <wpg:grpSpPr>
                      <a:xfrm>
                        <a:off x="0" y="0"/>
                        <a:ext cx="6677025" cy="10259695"/>
                        <a:chOff x="1134" y="499"/>
                        <a:chExt cx="10378" cy="15942"/>
                      </a:xfrm>
                    </wpg:grpSpPr>
                    <wps:wsp>
                      <wps:cNvPr id="42" name="Line 10"/>
                      <wps:cNvCnPr>
                        <a:cxnSpLocks noChangeShapeType="1"/>
                      </wps:cNvCnPr>
                      <wps:spPr bwMode="auto">
                        <a:xfrm flipH="1">
                          <a:off x="1149" y="499"/>
                          <a:ext cx="25" cy="15941"/>
                        </a:xfrm>
                        <a:prstGeom prst="line">
                          <a:avLst/>
                        </a:prstGeom>
                        <a:noFill/>
                        <a:ln w="19050">
                          <a:solidFill>
                            <a:srgbClr val="000000"/>
                          </a:solidFill>
                          <a:round/>
                        </a:ln>
                      </wps:spPr>
                      <wps:bodyPr/>
                    </wps:wsp>
                    <wps:wsp>
                      <wps:cNvPr id="43" name="Line 11"/>
                      <wps:cNvCnPr>
                        <a:cxnSpLocks noChangeShapeType="1"/>
                      </wps:cNvCnPr>
                      <wps:spPr bwMode="auto">
                        <a:xfrm>
                          <a:off x="11493" y="499"/>
                          <a:ext cx="0" cy="15941"/>
                        </a:xfrm>
                        <a:prstGeom prst="line">
                          <a:avLst/>
                        </a:prstGeom>
                        <a:noFill/>
                        <a:ln w="19050">
                          <a:solidFill>
                            <a:srgbClr val="000000"/>
                          </a:solidFill>
                          <a:round/>
                        </a:ln>
                      </wps:spPr>
                      <wps:bodyPr/>
                    </wps:wsp>
                    <wps:wsp>
                      <wps:cNvPr id="44" name="Line 12"/>
                      <wps:cNvCnPr>
                        <a:cxnSpLocks noChangeShapeType="1"/>
                      </wps:cNvCnPr>
                      <wps:spPr bwMode="auto">
                        <a:xfrm>
                          <a:off x="1137" y="16441"/>
                          <a:ext cx="10375" cy="0"/>
                        </a:xfrm>
                        <a:prstGeom prst="line">
                          <a:avLst/>
                        </a:prstGeom>
                        <a:noFill/>
                        <a:ln w="19050">
                          <a:solidFill>
                            <a:srgbClr val="000000"/>
                          </a:solidFill>
                          <a:round/>
                        </a:ln>
                      </wps:spPr>
                      <wps:bodyPr/>
                    </wps:wsp>
                    <wps:wsp>
                      <wps:cNvPr id="45" name="Line 13"/>
                      <wps:cNvCnPr>
                        <a:cxnSpLocks noChangeShapeType="1"/>
                      </wps:cNvCnPr>
                      <wps:spPr bwMode="auto">
                        <a:xfrm>
                          <a:off x="1134" y="15574"/>
                          <a:ext cx="10375" cy="0"/>
                        </a:xfrm>
                        <a:prstGeom prst="line">
                          <a:avLst/>
                        </a:prstGeom>
                        <a:noFill/>
                        <a:ln w="19050">
                          <a:solidFill>
                            <a:srgbClr val="000000"/>
                          </a:solidFill>
                          <a:round/>
                        </a:ln>
                      </wps:spPr>
                      <wps:bodyPr/>
                    </wps:wsp>
                    <wps:wsp>
                      <wps:cNvPr id="46" name="Line 14"/>
                      <wps:cNvCnPr>
                        <a:cxnSpLocks noChangeShapeType="1"/>
                      </wps:cNvCnPr>
                      <wps:spPr bwMode="auto">
                        <a:xfrm>
                          <a:off x="1174" y="499"/>
                          <a:ext cx="10335" cy="0"/>
                        </a:xfrm>
                        <a:prstGeom prst="line">
                          <a:avLst/>
                        </a:prstGeom>
                        <a:noFill/>
                        <a:ln w="19050">
                          <a:solidFill>
                            <a:srgbClr val="000000"/>
                          </a:solidFill>
                          <a:round/>
                        </a:ln>
                      </wps:spPr>
                      <wps:bodyPr/>
                    </wps:wsp>
                    <wps:wsp>
                      <wps:cNvPr id="47" name="Text Box 15"/>
                      <wps:cNvSpPr txBox="1">
                        <a:spLocks noChangeArrowheads="1"/>
                      </wps:cNvSpPr>
                      <wps:spPr bwMode="auto">
                        <a:xfrm>
                          <a:off x="1149" y="15557"/>
                          <a:ext cx="10345" cy="882"/>
                        </a:xfrm>
                        <a:prstGeom prst="rect">
                          <a:avLst/>
                        </a:prstGeom>
                        <a:noFill/>
                        <a:ln w="9525">
                          <a:solidFill>
                            <a:srgbClr val="000000"/>
                          </a:solidFill>
                          <a:miter lim="800000"/>
                        </a:ln>
                      </wps:spPr>
                      <wps:txbx>
                        <w:txbxContent>
                          <w:tbl>
                            <w:tblPr>
                              <w:tblStyle w:val="5"/>
                              <w:tblW w:w="1102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304"/>
                              <w:gridCol w:w="851"/>
                              <w:gridCol w:w="567"/>
                              <w:gridCol w:w="6095"/>
                              <w:gridCol w:w="1248"/>
                            </w:tblGrid>
                            <w:tr w14:paraId="01BB95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4" w:space="0"/>
                                    <w:left w:val="nil"/>
                                    <w:right w:val="single" w:color="auto" w:sz="18" w:space="0"/>
                                  </w:tcBorders>
                                  <w:vAlign w:val="center"/>
                                </w:tcPr>
                                <w:p w14:paraId="544B3BFD">
                                  <w:pPr>
                                    <w:pStyle w:val="9"/>
                                    <w:rPr>
                                      <w:sz w:val="18"/>
                                    </w:rPr>
                                  </w:pPr>
                                </w:p>
                              </w:tc>
                              <w:tc>
                                <w:tcPr>
                                  <w:tcW w:w="567" w:type="dxa"/>
                                  <w:tcBorders>
                                    <w:top w:val="single" w:color="auto" w:sz="4" w:space="0"/>
                                    <w:left w:val="nil"/>
                                    <w:right w:val="single" w:color="auto" w:sz="18" w:space="0"/>
                                  </w:tcBorders>
                                  <w:vAlign w:val="center"/>
                                </w:tcPr>
                                <w:p w14:paraId="6D66F1A8">
                                  <w:pPr>
                                    <w:pStyle w:val="9"/>
                                    <w:rPr>
                                      <w:sz w:val="18"/>
                                    </w:rPr>
                                  </w:pPr>
                                </w:p>
                              </w:tc>
                              <w:tc>
                                <w:tcPr>
                                  <w:tcW w:w="1304" w:type="dxa"/>
                                  <w:tcBorders>
                                    <w:top w:val="single" w:color="auto" w:sz="4" w:space="0"/>
                                    <w:left w:val="nil"/>
                                    <w:right w:val="nil"/>
                                  </w:tcBorders>
                                  <w:vAlign w:val="center"/>
                                </w:tcPr>
                                <w:p w14:paraId="4A2D54D7">
                                  <w:pPr>
                                    <w:pStyle w:val="9"/>
                                    <w:rPr>
                                      <w:sz w:val="18"/>
                                    </w:rPr>
                                  </w:pPr>
                                </w:p>
                              </w:tc>
                              <w:tc>
                                <w:tcPr>
                                  <w:tcW w:w="851" w:type="dxa"/>
                                  <w:tcBorders>
                                    <w:top w:val="single" w:color="auto" w:sz="4" w:space="0"/>
                                    <w:left w:val="single" w:color="auto" w:sz="18" w:space="0"/>
                                    <w:right w:val="single" w:color="auto" w:sz="18" w:space="0"/>
                                  </w:tcBorders>
                                  <w:vAlign w:val="center"/>
                                </w:tcPr>
                                <w:p w14:paraId="6A7023AB">
                                  <w:pPr>
                                    <w:pStyle w:val="9"/>
                                    <w:rPr>
                                      <w:sz w:val="18"/>
                                    </w:rPr>
                                  </w:pPr>
                                </w:p>
                              </w:tc>
                              <w:tc>
                                <w:tcPr>
                                  <w:tcW w:w="567" w:type="dxa"/>
                                  <w:tcBorders>
                                    <w:top w:val="single" w:color="auto" w:sz="4" w:space="0"/>
                                    <w:left w:val="nil"/>
                                    <w:right w:val="single" w:color="auto" w:sz="18" w:space="0"/>
                                  </w:tcBorders>
                                  <w:vAlign w:val="center"/>
                                </w:tcPr>
                                <w:p w14:paraId="346ADB2B">
                                  <w:pPr>
                                    <w:pStyle w:val="9"/>
                                    <w:rPr>
                                      <w:sz w:val="18"/>
                                    </w:rPr>
                                  </w:pPr>
                                </w:p>
                              </w:tc>
                              <w:tc>
                                <w:tcPr>
                                  <w:tcW w:w="6095" w:type="dxa"/>
                                  <w:vMerge w:val="restart"/>
                                  <w:tcBorders>
                                    <w:top w:val="single" w:color="auto" w:sz="4" w:space="0"/>
                                    <w:left w:val="nil"/>
                                    <w:bottom w:val="nil"/>
                                    <w:right w:val="single" w:color="auto" w:sz="18" w:space="0"/>
                                  </w:tcBorders>
                                  <w:vAlign w:val="center"/>
                                </w:tcPr>
                                <w:p w14:paraId="020462D4">
                                  <w:pPr>
                                    <w:ind w:right="284"/>
                                    <w:jc w:val="center"/>
                                    <w:rPr>
                                      <w:rFonts w:ascii="GOST type A" w:hAnsi="GOST type A"/>
                                      <w:i/>
                                      <w:sz w:val="28"/>
                                      <w:szCs w:val="28"/>
                                    </w:rPr>
                                  </w:pPr>
                                </w:p>
                                <w:p w14:paraId="7B9B9693">
                                  <w:pPr>
                                    <w:jc w:val="center"/>
                                    <w:rPr>
                                      <w:rFonts w:ascii="GOST type A" w:hAnsi="GOST type A"/>
                                      <w:i/>
                                      <w:iCs/>
                                      <w:sz w:val="36"/>
                                    </w:rPr>
                                  </w:pPr>
                                  <w:r>
                                    <w:rPr>
                                      <w:rFonts w:ascii="GOST type A" w:hAnsi="GOST type A"/>
                                      <w:i/>
                                      <w:iCs/>
                                      <w:sz w:val="36"/>
                                    </w:rPr>
                                    <w:t>09.02.07. 4322. 1</w:t>
                                  </w:r>
                                  <w:r>
                                    <w:rPr>
                                      <w:rFonts w:hint="default" w:ascii="GOST type A" w:hAnsi="GOST type A"/>
                                      <w:i/>
                                      <w:iCs/>
                                      <w:sz w:val="36"/>
                                      <w:lang w:val="ru-RU"/>
                                    </w:rPr>
                                    <w:t>7</w:t>
                                  </w:r>
                                  <w:r>
                                    <w:rPr>
                                      <w:rFonts w:ascii="GOST type A" w:hAnsi="GOST type A"/>
                                      <w:i/>
                                      <w:iCs/>
                                      <w:sz w:val="36"/>
                                    </w:rPr>
                                    <w:t xml:space="preserve"> ПЗ</w:t>
                                  </w:r>
                                </w:p>
                                <w:p w14:paraId="79C709DB">
                                  <w:pPr>
                                    <w:rPr>
                                      <w:rFonts w:asciiTheme="minorHAnsi" w:hAnsiTheme="minorHAnsi"/>
                                      <w:sz w:val="22"/>
                                    </w:rPr>
                                  </w:pPr>
                                </w:p>
                                <w:p w14:paraId="51BDA18E">
                                  <w:pPr>
                                    <w:pStyle w:val="9"/>
                                    <w:jc w:val="center"/>
                                    <w:rPr>
                                      <w:rFonts w:ascii="Journal" w:hAnsi="Journal" w:cs="Journal"/>
                                      <w:lang w:val="ru-RU"/>
                                    </w:rPr>
                                  </w:pPr>
                                </w:p>
                                <w:p w14:paraId="7B52C6BE">
                                  <w:pPr>
                                    <w:ind w:right="-1"/>
                                    <w:jc w:val="center"/>
                                    <w:rPr>
                                      <w:i/>
                                      <w:sz w:val="32"/>
                                      <w:szCs w:val="32"/>
                                    </w:rPr>
                                  </w:pPr>
                                </w:p>
                              </w:tc>
                              <w:tc>
                                <w:tcPr>
                                  <w:tcW w:w="1248" w:type="dxa"/>
                                  <w:tcBorders>
                                    <w:top w:val="single" w:color="auto" w:sz="4" w:space="0"/>
                                    <w:left w:val="nil"/>
                                    <w:bottom w:val="single" w:color="auto" w:sz="18" w:space="0"/>
                                    <w:right w:val="nil"/>
                                  </w:tcBorders>
                                  <w:vAlign w:val="center"/>
                                </w:tcPr>
                                <w:p w14:paraId="19A7F21A">
                                  <w:pPr>
                                    <w:pStyle w:val="9"/>
                                    <w:rPr>
                                      <w:rFonts w:ascii="GOST type A" w:hAnsi="GOST type A"/>
                                      <w:sz w:val="17"/>
                                    </w:rPr>
                                  </w:pPr>
                                  <w:r>
                                    <w:rPr>
                                      <w:rFonts w:ascii="GOST type A" w:hAnsi="GOST type A"/>
                                      <w:sz w:val="20"/>
                                      <w:szCs w:val="22"/>
                                    </w:rPr>
                                    <w:t>Лист</w:t>
                                  </w:r>
                                </w:p>
                              </w:tc>
                            </w:tr>
                            <w:tr w14:paraId="3B06B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26" w:hRule="exact"/>
                              </w:trPr>
                              <w:tc>
                                <w:tcPr>
                                  <w:tcW w:w="397" w:type="dxa"/>
                                  <w:tcBorders>
                                    <w:left w:val="nil"/>
                                    <w:bottom w:val="nil"/>
                                    <w:right w:val="single" w:color="auto" w:sz="18" w:space="0"/>
                                  </w:tcBorders>
                                  <w:vAlign w:val="center"/>
                                </w:tcPr>
                                <w:p w14:paraId="68013859">
                                  <w:pPr>
                                    <w:pStyle w:val="9"/>
                                    <w:rPr>
                                      <w:sz w:val="18"/>
                                    </w:rPr>
                                  </w:pPr>
                                </w:p>
                              </w:tc>
                              <w:tc>
                                <w:tcPr>
                                  <w:tcW w:w="567" w:type="dxa"/>
                                  <w:tcBorders>
                                    <w:left w:val="nil"/>
                                    <w:bottom w:val="nil"/>
                                    <w:right w:val="single" w:color="auto" w:sz="18" w:space="0"/>
                                  </w:tcBorders>
                                  <w:vAlign w:val="center"/>
                                </w:tcPr>
                                <w:p w14:paraId="3A47793D">
                                  <w:pPr>
                                    <w:pStyle w:val="9"/>
                                    <w:rPr>
                                      <w:sz w:val="18"/>
                                    </w:rPr>
                                  </w:pPr>
                                </w:p>
                              </w:tc>
                              <w:tc>
                                <w:tcPr>
                                  <w:tcW w:w="1304" w:type="dxa"/>
                                  <w:tcBorders>
                                    <w:left w:val="nil"/>
                                    <w:bottom w:val="nil"/>
                                    <w:right w:val="nil"/>
                                  </w:tcBorders>
                                  <w:vAlign w:val="center"/>
                                </w:tcPr>
                                <w:p w14:paraId="59D0A533">
                                  <w:pPr>
                                    <w:pStyle w:val="9"/>
                                    <w:rPr>
                                      <w:sz w:val="18"/>
                                    </w:rPr>
                                  </w:pPr>
                                </w:p>
                              </w:tc>
                              <w:tc>
                                <w:tcPr>
                                  <w:tcW w:w="851" w:type="dxa"/>
                                  <w:tcBorders>
                                    <w:left w:val="single" w:color="auto" w:sz="18" w:space="0"/>
                                    <w:bottom w:val="nil"/>
                                    <w:right w:val="single" w:color="auto" w:sz="18" w:space="0"/>
                                  </w:tcBorders>
                                  <w:vAlign w:val="center"/>
                                </w:tcPr>
                                <w:p w14:paraId="528A24A2">
                                  <w:pPr>
                                    <w:pStyle w:val="9"/>
                                    <w:rPr>
                                      <w:sz w:val="18"/>
                                    </w:rPr>
                                  </w:pPr>
                                </w:p>
                              </w:tc>
                              <w:tc>
                                <w:tcPr>
                                  <w:tcW w:w="567" w:type="dxa"/>
                                  <w:tcBorders>
                                    <w:left w:val="nil"/>
                                    <w:bottom w:val="nil"/>
                                    <w:right w:val="single" w:color="auto" w:sz="18" w:space="0"/>
                                  </w:tcBorders>
                                  <w:vAlign w:val="center"/>
                                </w:tcPr>
                                <w:p w14:paraId="75A84FF9">
                                  <w:pPr>
                                    <w:pStyle w:val="9"/>
                                    <w:rPr>
                                      <w:sz w:val="18"/>
                                    </w:rPr>
                                  </w:pPr>
                                </w:p>
                              </w:tc>
                              <w:tc>
                                <w:tcPr>
                                  <w:tcW w:w="6095" w:type="dxa"/>
                                  <w:vMerge w:val="continue"/>
                                  <w:tcBorders>
                                    <w:top w:val="single" w:color="auto" w:sz="18" w:space="0"/>
                                    <w:left w:val="nil"/>
                                    <w:bottom w:val="nil"/>
                                    <w:right w:val="single" w:color="auto" w:sz="18" w:space="0"/>
                                  </w:tcBorders>
                                  <w:vAlign w:val="center"/>
                                </w:tcPr>
                                <w:p w14:paraId="4AA4E26A">
                                  <w:pPr>
                                    <w:pStyle w:val="9"/>
                                    <w:rPr>
                                      <w:sz w:val="18"/>
                                    </w:rPr>
                                  </w:pPr>
                                </w:p>
                              </w:tc>
                              <w:tc>
                                <w:tcPr>
                                  <w:tcW w:w="1248" w:type="dxa"/>
                                  <w:vMerge w:val="restart"/>
                                  <w:tcBorders>
                                    <w:top w:val="single" w:color="auto" w:sz="18" w:space="0"/>
                                    <w:left w:val="nil"/>
                                    <w:bottom w:val="single" w:color="auto" w:sz="18" w:space="0"/>
                                    <w:right w:val="nil"/>
                                  </w:tcBorders>
                                  <w:vAlign w:val="center"/>
                                </w:tcPr>
                                <w:p w14:paraId="0F0BE771">
                                  <w:pPr>
                                    <w:pStyle w:val="9"/>
                                    <w:rPr>
                                      <w:sz w:val="18"/>
                                      <w:lang w:val="ru-RU"/>
                                    </w:rPr>
                                  </w:pPr>
                                  <w:r>
                                    <w:rPr>
                                      <w:rFonts w:ascii="GOST type A" w:hAnsi="GOST type A"/>
                                      <w:lang w:val="ru-RU"/>
                                    </w:rPr>
                                    <w:t xml:space="preserve"> </w:t>
                                  </w:r>
                                  <w:r>
                                    <w:rPr>
                                      <w:rFonts w:hint="default" w:ascii="GOST type A" w:hAnsi="GOST type A"/>
                                      <w:lang w:val="ru-RU"/>
                                    </w:rPr>
                                    <w:t xml:space="preserve"> </w:t>
                                  </w:r>
                                  <w:r>
                                    <w:rPr>
                                      <w:rFonts w:ascii="GOST type A" w:hAnsi="GOST type A"/>
                                      <w:lang w:val="ru-RU"/>
                                    </w:rPr>
                                    <w:fldChar w:fldCharType="begin"/>
                                  </w:r>
                                  <w:r>
                                    <w:rPr>
                                      <w:rFonts w:ascii="GOST type A" w:hAnsi="GOST type A"/>
                                      <w:lang w:val="ru-RU"/>
                                    </w:rPr>
                                    <w:instrText xml:space="preserve">PAGE   \* MERGEFORMAT</w:instrText>
                                  </w:r>
                                  <w:r>
                                    <w:rPr>
                                      <w:rFonts w:ascii="GOST type A" w:hAnsi="GOST type A"/>
                                      <w:lang w:val="ru-RU"/>
                                    </w:rPr>
                                    <w:fldChar w:fldCharType="separate"/>
                                  </w:r>
                                  <w:r>
                                    <w:rPr>
                                      <w:rFonts w:ascii="GOST type A" w:hAnsi="GOST type A"/>
                                      <w:lang w:val="ru-RU"/>
                                    </w:rPr>
                                    <w:t>2</w:t>
                                  </w:r>
                                  <w:r>
                                    <w:rPr>
                                      <w:rFonts w:ascii="GOST type A" w:hAnsi="GOST type A"/>
                                      <w:lang w:val="ru-RU"/>
                                    </w:rPr>
                                    <w:fldChar w:fldCharType="end"/>
                                  </w:r>
                                </w:p>
                              </w:tc>
                            </w:tr>
                            <w:tr w14:paraId="15E2AC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18" w:space="0"/>
                                    <w:left w:val="nil"/>
                                    <w:bottom w:val="single" w:color="auto" w:sz="4" w:space="0"/>
                                    <w:right w:val="single" w:color="auto" w:sz="18" w:space="0"/>
                                  </w:tcBorders>
                                  <w:vAlign w:val="center"/>
                                </w:tcPr>
                                <w:p w14:paraId="1B964C40">
                                  <w:pPr>
                                    <w:pStyle w:val="9"/>
                                    <w:jc w:val="center"/>
                                    <w:rPr>
                                      <w:rFonts w:ascii="GOST type A" w:hAnsi="GOST type A"/>
                                      <w:sz w:val="20"/>
                                      <w:szCs w:val="22"/>
                                    </w:rPr>
                                  </w:pPr>
                                  <w:r>
                                    <w:rPr>
                                      <w:sz w:val="18"/>
                                      <w:szCs w:val="18"/>
                                    </w:rPr>
                                    <w:t>Изм</w:t>
                                  </w:r>
                                  <w:r>
                                    <w:rPr>
                                      <w:rFonts w:ascii="GOST type A" w:hAnsi="GOST type A"/>
                                      <w:sz w:val="20"/>
                                      <w:szCs w:val="22"/>
                                    </w:rPr>
                                    <w:t>.</w:t>
                                  </w:r>
                                </w:p>
                              </w:tc>
                              <w:tc>
                                <w:tcPr>
                                  <w:tcW w:w="567" w:type="dxa"/>
                                  <w:tcBorders>
                                    <w:top w:val="single" w:color="auto" w:sz="18" w:space="0"/>
                                    <w:left w:val="nil"/>
                                    <w:bottom w:val="single" w:color="auto" w:sz="4" w:space="0"/>
                                    <w:right w:val="single" w:color="auto" w:sz="18" w:space="0"/>
                                  </w:tcBorders>
                                  <w:vAlign w:val="center"/>
                                </w:tcPr>
                                <w:p w14:paraId="6669CD1F">
                                  <w:pPr>
                                    <w:jc w:val="center"/>
                                    <w:rPr>
                                      <w:rFonts w:ascii="ISOCPEUR" w:hAnsi="ISOCPEUR"/>
                                      <w:i/>
                                      <w:sz w:val="18"/>
                                      <w:szCs w:val="18"/>
                                    </w:rPr>
                                  </w:pPr>
                                  <w:r>
                                    <w:rPr>
                                      <w:rFonts w:ascii="ISOCPEUR" w:hAnsi="ISOCPEUR"/>
                                      <w:i/>
                                      <w:sz w:val="18"/>
                                      <w:szCs w:val="18"/>
                                    </w:rPr>
                                    <w:t>Лист</w:t>
                                  </w:r>
                                </w:p>
                                <w:p w14:paraId="6F39D14A">
                                  <w:pPr>
                                    <w:pStyle w:val="9"/>
                                    <w:jc w:val="center"/>
                                    <w:rPr>
                                      <w:rFonts w:ascii="GOST type A" w:hAnsi="GOST type A"/>
                                      <w:sz w:val="20"/>
                                      <w:szCs w:val="22"/>
                                    </w:rPr>
                                  </w:pPr>
                                </w:p>
                              </w:tc>
                              <w:tc>
                                <w:tcPr>
                                  <w:tcW w:w="1304" w:type="dxa"/>
                                  <w:tcBorders>
                                    <w:top w:val="single" w:color="auto" w:sz="18" w:space="0"/>
                                    <w:left w:val="nil"/>
                                    <w:bottom w:val="single" w:color="auto" w:sz="4" w:space="0"/>
                                    <w:right w:val="nil"/>
                                  </w:tcBorders>
                                  <w:vAlign w:val="center"/>
                                </w:tcPr>
                                <w:p w14:paraId="75F858C1">
                                  <w:pPr>
                                    <w:pStyle w:val="9"/>
                                    <w:jc w:val="center"/>
                                    <w:rPr>
                                      <w:rFonts w:ascii="GOST type A" w:hAnsi="GOST type A"/>
                                      <w:sz w:val="20"/>
                                      <w:szCs w:val="22"/>
                                    </w:rPr>
                                  </w:pPr>
                                  <w:r>
                                    <w:rPr>
                                      <w:sz w:val="18"/>
                                      <w:szCs w:val="18"/>
                                    </w:rPr>
                                    <w:t>№ докум</w:t>
                                  </w:r>
                                </w:p>
                              </w:tc>
                              <w:tc>
                                <w:tcPr>
                                  <w:tcW w:w="851" w:type="dxa"/>
                                  <w:tcBorders>
                                    <w:top w:val="single" w:color="auto" w:sz="18" w:space="0"/>
                                    <w:left w:val="single" w:color="auto" w:sz="18" w:space="0"/>
                                    <w:bottom w:val="single" w:color="auto" w:sz="4" w:space="0"/>
                                    <w:right w:val="single" w:color="auto" w:sz="18" w:space="0"/>
                                  </w:tcBorders>
                                  <w:vAlign w:val="center"/>
                                </w:tcPr>
                                <w:p w14:paraId="38A92241">
                                  <w:pPr>
                                    <w:jc w:val="center"/>
                                    <w:rPr>
                                      <w:rFonts w:ascii="ISOCPEUR" w:hAnsi="ISOCPEUR"/>
                                      <w:i/>
                                      <w:sz w:val="18"/>
                                      <w:szCs w:val="18"/>
                                    </w:rPr>
                                  </w:pPr>
                                  <w:r>
                                    <w:rPr>
                                      <w:rFonts w:ascii="ISOCPEUR" w:hAnsi="ISOCPEUR"/>
                                      <w:i/>
                                      <w:sz w:val="18"/>
                                      <w:szCs w:val="18"/>
                                    </w:rPr>
                                    <w:t>Подпись</w:t>
                                  </w:r>
                                </w:p>
                                <w:p w14:paraId="43E321A8">
                                  <w:pPr>
                                    <w:pStyle w:val="9"/>
                                    <w:jc w:val="center"/>
                                    <w:rPr>
                                      <w:rFonts w:ascii="GOST type A" w:hAnsi="GOST type A"/>
                                      <w:sz w:val="20"/>
                                      <w:szCs w:val="22"/>
                                    </w:rPr>
                                  </w:pPr>
                                </w:p>
                              </w:tc>
                              <w:tc>
                                <w:tcPr>
                                  <w:tcW w:w="567" w:type="dxa"/>
                                  <w:tcBorders>
                                    <w:top w:val="single" w:color="auto" w:sz="18" w:space="0"/>
                                    <w:left w:val="nil"/>
                                    <w:bottom w:val="single" w:color="auto" w:sz="4" w:space="0"/>
                                    <w:right w:val="single" w:color="auto" w:sz="18" w:space="0"/>
                                  </w:tcBorders>
                                  <w:vAlign w:val="center"/>
                                </w:tcPr>
                                <w:p w14:paraId="14F63E97">
                                  <w:pPr>
                                    <w:jc w:val="center"/>
                                    <w:rPr>
                                      <w:rFonts w:ascii="ISOCPEUR" w:hAnsi="ISOCPEUR"/>
                                      <w:i/>
                                      <w:sz w:val="18"/>
                                      <w:szCs w:val="18"/>
                                    </w:rPr>
                                  </w:pPr>
                                  <w:r>
                                    <w:rPr>
                                      <w:rFonts w:ascii="ISOCPEUR" w:hAnsi="ISOCPEUR"/>
                                      <w:i/>
                                      <w:sz w:val="18"/>
                                      <w:szCs w:val="18"/>
                                    </w:rPr>
                                    <w:t>Дата</w:t>
                                  </w:r>
                                </w:p>
                                <w:p w14:paraId="16C821F0">
                                  <w:pPr>
                                    <w:pStyle w:val="9"/>
                                    <w:jc w:val="center"/>
                                    <w:rPr>
                                      <w:rFonts w:ascii="GOST type A" w:hAnsi="GOST type A"/>
                                      <w:sz w:val="20"/>
                                      <w:szCs w:val="22"/>
                                    </w:rPr>
                                  </w:pPr>
                                </w:p>
                              </w:tc>
                              <w:tc>
                                <w:tcPr>
                                  <w:tcW w:w="6095" w:type="dxa"/>
                                  <w:vMerge w:val="continue"/>
                                  <w:tcBorders>
                                    <w:top w:val="single" w:color="auto" w:sz="18" w:space="0"/>
                                    <w:left w:val="nil"/>
                                    <w:bottom w:val="single" w:color="auto" w:sz="4" w:space="0"/>
                                    <w:right w:val="single" w:color="auto" w:sz="18" w:space="0"/>
                                  </w:tcBorders>
                                  <w:vAlign w:val="center"/>
                                </w:tcPr>
                                <w:p w14:paraId="5F168534">
                                  <w:pPr>
                                    <w:pStyle w:val="9"/>
                                    <w:rPr>
                                      <w:sz w:val="18"/>
                                    </w:rPr>
                                  </w:pPr>
                                </w:p>
                              </w:tc>
                              <w:tc>
                                <w:tcPr>
                                  <w:tcW w:w="1248" w:type="dxa"/>
                                  <w:vMerge w:val="continue"/>
                                  <w:tcBorders>
                                    <w:top w:val="single" w:color="auto" w:sz="18" w:space="0"/>
                                    <w:left w:val="nil"/>
                                    <w:bottom w:val="single" w:color="auto" w:sz="4" w:space="0"/>
                                    <w:right w:val="nil"/>
                                  </w:tcBorders>
                                  <w:vAlign w:val="center"/>
                                </w:tcPr>
                                <w:p w14:paraId="1F6F37EB">
                                  <w:pPr>
                                    <w:pStyle w:val="9"/>
                                    <w:rPr>
                                      <w:sz w:val="18"/>
                                    </w:rPr>
                                  </w:pPr>
                                </w:p>
                              </w:tc>
                            </w:tr>
                          </w:tbl>
                          <w:p w14:paraId="2E613DDC"/>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left:53.75pt;margin-top:15.8pt;height:807.85pt;width:525.75pt;mso-position-horizontal-relative:page;mso-position-vertical-relative:page;z-index:251659264;mso-width-relative:page;mso-height-relative:page;" coordorigin="1134,499" coordsize="10378,15942" o:allowincell="f" o:gfxdata="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">
              <o:lock v:ext="edit" aspectratio="f"/>
              <v:line id="Line 10" o:spid="_x0000_s1026" o:spt="20" style="position:absolute;left:1149;top:499;flip:x;height:15941;width:25;" filled="f" stroked="t" coordsize="21600,21600" o:gfxdata="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cW3zwtwAAANsAAAAP&#10;AAAAAAAAAAEAIAAAACIAAABkcnMvZG93bnJldi54bWxQSwECFAAUAAAACACHTuJAMy8FnjsAAAA5&#10;AAAAEAAAAAAAAAABACAAAAAGAQAAZHJzL3NoYXBleG1sLnhtbFBLBQYAAAAABgAGAFsBAACwAwAA&#10;AAA=&#10;">
                <v:fill on="f" focussize="0,0"/>
                <v:stroke weight="1.5pt" color="#000000" joinstyle="round"/>
                <v:imagedata o:title=""/>
                <o:lock v:ext="edit" aspectratio="f"/>
              </v:line>
              <v:line id="Line 11" o:spid="_x0000_s1026" o:spt="20" style="position:absolute;left:11493;top:499;height:15941;width:0;" filled="f" stroked="t" coordsize="21600,21600" o:gfxdata="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nfGZLsAAADb&#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line>
              <v:line id="Line 12" o:spid="_x0000_s1026" o:spt="20" style="position:absolute;left:1137;top:16441;height:0;width:10375;" filled="f" stroked="t" coordsize="21600,21600" o:gfxdata="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2eXhC8AAAA&#10;2w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Line 13" o:spid="_x0000_s1026" o:spt="20" style="position:absolute;left:1134;top:15574;height:0;width:10375;" filled="f" stroked="t" coordsize="21600,21600" o:gfxdata="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0vuLugAAANsA&#10;AAAPAAAAAAAAAAEAIAAAACIAAABkcnMvZG93bnJldi54bWxQSwECFAAUAAAACACHTuJAMy8FnjsA&#10;AAA5AAAAEAAAAAAAAAABACAAAAAJAQAAZHJzL3NoYXBleG1sLnhtbFBLBQYAAAAABgAGAFsBAACz&#10;AwAAAAA=&#10;">
                <v:fill on="f" focussize="0,0"/>
                <v:stroke weight="1.5pt" color="#000000" joinstyle="round"/>
                <v:imagedata o:title=""/>
                <o:lock v:ext="edit" aspectratio="f"/>
              </v:line>
              <v:line id="Line 14" o:spid="_x0000_s1026" o:spt="20" style="position:absolute;left:1174;top:499;height:0;width:10335;" filled="f" stroked="t" coordsize="21600,21600" o:gfxdata="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IAZfy8AAAA&#10;2w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shape id="Text Box 15" o:spid="_x0000_s1026" o:spt="202" type="#_x0000_t202" style="position:absolute;left:1149;top:15557;height:882;width:10345;" filled="f" stroked="t" coordsize="21600,21600" o:gfxdata="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rX7S74A&#10;AADbAAAADwAAAAAAAAABACAAAAAiAAAAZHJzL2Rvd25yZXYueG1sUEsBAhQAFAAAAAgAh07iQDMv&#10;BZ47AAAAOQAAABAAAAAAAAAAAQAgAAAADQEAAGRycy9zaGFwZXhtbC54bWxQSwUGAAAAAAYABgBb&#10;AQAAtwMAAAAA&#10;">
                <v:fill on="f" focussize="0,0"/>
                <v:stroke color="#000000" miterlimit="8" joinstyle="miter"/>
                <v:imagedata o:title=""/>
                <o:lock v:ext="edit" aspectratio="f"/>
                <v:textbox inset="0mm,0mm,0mm,0mm">
                  <w:txbxContent>
                    <w:tbl>
                      <w:tblPr>
                        <w:tblStyle w:val="5"/>
                        <w:tblW w:w="1102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304"/>
                        <w:gridCol w:w="851"/>
                        <w:gridCol w:w="567"/>
                        <w:gridCol w:w="6095"/>
                        <w:gridCol w:w="1248"/>
                      </w:tblGrid>
                      <w:tr w14:paraId="01BB95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4" w:space="0"/>
                              <w:left w:val="nil"/>
                              <w:right w:val="single" w:color="auto" w:sz="18" w:space="0"/>
                            </w:tcBorders>
                            <w:vAlign w:val="center"/>
                          </w:tcPr>
                          <w:p w14:paraId="544B3BFD">
                            <w:pPr>
                              <w:pStyle w:val="9"/>
                              <w:rPr>
                                <w:sz w:val="18"/>
                              </w:rPr>
                            </w:pPr>
                          </w:p>
                        </w:tc>
                        <w:tc>
                          <w:tcPr>
                            <w:tcW w:w="567" w:type="dxa"/>
                            <w:tcBorders>
                              <w:top w:val="single" w:color="auto" w:sz="4" w:space="0"/>
                              <w:left w:val="nil"/>
                              <w:right w:val="single" w:color="auto" w:sz="18" w:space="0"/>
                            </w:tcBorders>
                            <w:vAlign w:val="center"/>
                          </w:tcPr>
                          <w:p w14:paraId="6D66F1A8">
                            <w:pPr>
                              <w:pStyle w:val="9"/>
                              <w:rPr>
                                <w:sz w:val="18"/>
                              </w:rPr>
                            </w:pPr>
                          </w:p>
                        </w:tc>
                        <w:tc>
                          <w:tcPr>
                            <w:tcW w:w="1304" w:type="dxa"/>
                            <w:tcBorders>
                              <w:top w:val="single" w:color="auto" w:sz="4" w:space="0"/>
                              <w:left w:val="nil"/>
                              <w:right w:val="nil"/>
                            </w:tcBorders>
                            <w:vAlign w:val="center"/>
                          </w:tcPr>
                          <w:p w14:paraId="4A2D54D7">
                            <w:pPr>
                              <w:pStyle w:val="9"/>
                              <w:rPr>
                                <w:sz w:val="18"/>
                              </w:rPr>
                            </w:pPr>
                          </w:p>
                        </w:tc>
                        <w:tc>
                          <w:tcPr>
                            <w:tcW w:w="851" w:type="dxa"/>
                            <w:tcBorders>
                              <w:top w:val="single" w:color="auto" w:sz="4" w:space="0"/>
                              <w:left w:val="single" w:color="auto" w:sz="18" w:space="0"/>
                              <w:right w:val="single" w:color="auto" w:sz="18" w:space="0"/>
                            </w:tcBorders>
                            <w:vAlign w:val="center"/>
                          </w:tcPr>
                          <w:p w14:paraId="6A7023AB">
                            <w:pPr>
                              <w:pStyle w:val="9"/>
                              <w:rPr>
                                <w:sz w:val="18"/>
                              </w:rPr>
                            </w:pPr>
                          </w:p>
                        </w:tc>
                        <w:tc>
                          <w:tcPr>
                            <w:tcW w:w="567" w:type="dxa"/>
                            <w:tcBorders>
                              <w:top w:val="single" w:color="auto" w:sz="4" w:space="0"/>
                              <w:left w:val="nil"/>
                              <w:right w:val="single" w:color="auto" w:sz="18" w:space="0"/>
                            </w:tcBorders>
                            <w:vAlign w:val="center"/>
                          </w:tcPr>
                          <w:p w14:paraId="346ADB2B">
                            <w:pPr>
                              <w:pStyle w:val="9"/>
                              <w:rPr>
                                <w:sz w:val="18"/>
                              </w:rPr>
                            </w:pPr>
                          </w:p>
                        </w:tc>
                        <w:tc>
                          <w:tcPr>
                            <w:tcW w:w="6095" w:type="dxa"/>
                            <w:vMerge w:val="restart"/>
                            <w:tcBorders>
                              <w:top w:val="single" w:color="auto" w:sz="4" w:space="0"/>
                              <w:left w:val="nil"/>
                              <w:bottom w:val="nil"/>
                              <w:right w:val="single" w:color="auto" w:sz="18" w:space="0"/>
                            </w:tcBorders>
                            <w:vAlign w:val="center"/>
                          </w:tcPr>
                          <w:p w14:paraId="020462D4">
                            <w:pPr>
                              <w:ind w:right="284"/>
                              <w:jc w:val="center"/>
                              <w:rPr>
                                <w:rFonts w:ascii="GOST type A" w:hAnsi="GOST type A"/>
                                <w:i/>
                                <w:sz w:val="28"/>
                                <w:szCs w:val="28"/>
                              </w:rPr>
                            </w:pPr>
                          </w:p>
                          <w:p w14:paraId="7B9B9693">
                            <w:pPr>
                              <w:jc w:val="center"/>
                              <w:rPr>
                                <w:rFonts w:ascii="GOST type A" w:hAnsi="GOST type A"/>
                                <w:i/>
                                <w:iCs/>
                                <w:sz w:val="36"/>
                              </w:rPr>
                            </w:pPr>
                            <w:r>
                              <w:rPr>
                                <w:rFonts w:ascii="GOST type A" w:hAnsi="GOST type A"/>
                                <w:i/>
                                <w:iCs/>
                                <w:sz w:val="36"/>
                              </w:rPr>
                              <w:t>09.02.07. 4322. 1</w:t>
                            </w:r>
                            <w:r>
                              <w:rPr>
                                <w:rFonts w:hint="default" w:ascii="GOST type A" w:hAnsi="GOST type A"/>
                                <w:i/>
                                <w:iCs/>
                                <w:sz w:val="36"/>
                                <w:lang w:val="ru-RU"/>
                              </w:rPr>
                              <w:t>7</w:t>
                            </w:r>
                            <w:r>
                              <w:rPr>
                                <w:rFonts w:ascii="GOST type A" w:hAnsi="GOST type A"/>
                                <w:i/>
                                <w:iCs/>
                                <w:sz w:val="36"/>
                              </w:rPr>
                              <w:t xml:space="preserve"> ПЗ</w:t>
                            </w:r>
                          </w:p>
                          <w:p w14:paraId="79C709DB">
                            <w:pPr>
                              <w:rPr>
                                <w:rFonts w:asciiTheme="minorHAnsi" w:hAnsiTheme="minorHAnsi"/>
                                <w:sz w:val="22"/>
                              </w:rPr>
                            </w:pPr>
                          </w:p>
                          <w:p w14:paraId="51BDA18E">
                            <w:pPr>
                              <w:pStyle w:val="9"/>
                              <w:jc w:val="center"/>
                              <w:rPr>
                                <w:rFonts w:ascii="Journal" w:hAnsi="Journal" w:cs="Journal"/>
                                <w:lang w:val="ru-RU"/>
                              </w:rPr>
                            </w:pPr>
                          </w:p>
                          <w:p w14:paraId="7B52C6BE">
                            <w:pPr>
                              <w:ind w:right="-1"/>
                              <w:jc w:val="center"/>
                              <w:rPr>
                                <w:i/>
                                <w:sz w:val="32"/>
                                <w:szCs w:val="32"/>
                              </w:rPr>
                            </w:pPr>
                          </w:p>
                        </w:tc>
                        <w:tc>
                          <w:tcPr>
                            <w:tcW w:w="1248" w:type="dxa"/>
                            <w:tcBorders>
                              <w:top w:val="single" w:color="auto" w:sz="4" w:space="0"/>
                              <w:left w:val="nil"/>
                              <w:bottom w:val="single" w:color="auto" w:sz="18" w:space="0"/>
                              <w:right w:val="nil"/>
                            </w:tcBorders>
                            <w:vAlign w:val="center"/>
                          </w:tcPr>
                          <w:p w14:paraId="19A7F21A">
                            <w:pPr>
                              <w:pStyle w:val="9"/>
                              <w:rPr>
                                <w:rFonts w:ascii="GOST type A" w:hAnsi="GOST type A"/>
                                <w:sz w:val="17"/>
                              </w:rPr>
                            </w:pPr>
                            <w:r>
                              <w:rPr>
                                <w:rFonts w:ascii="GOST type A" w:hAnsi="GOST type A"/>
                                <w:sz w:val="20"/>
                                <w:szCs w:val="22"/>
                              </w:rPr>
                              <w:t>Лист</w:t>
                            </w:r>
                          </w:p>
                        </w:tc>
                      </w:tr>
                      <w:tr w14:paraId="3B06B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26" w:hRule="exact"/>
                        </w:trPr>
                        <w:tc>
                          <w:tcPr>
                            <w:tcW w:w="397" w:type="dxa"/>
                            <w:tcBorders>
                              <w:left w:val="nil"/>
                              <w:bottom w:val="nil"/>
                              <w:right w:val="single" w:color="auto" w:sz="18" w:space="0"/>
                            </w:tcBorders>
                            <w:vAlign w:val="center"/>
                          </w:tcPr>
                          <w:p w14:paraId="68013859">
                            <w:pPr>
                              <w:pStyle w:val="9"/>
                              <w:rPr>
                                <w:sz w:val="18"/>
                              </w:rPr>
                            </w:pPr>
                          </w:p>
                        </w:tc>
                        <w:tc>
                          <w:tcPr>
                            <w:tcW w:w="567" w:type="dxa"/>
                            <w:tcBorders>
                              <w:left w:val="nil"/>
                              <w:bottom w:val="nil"/>
                              <w:right w:val="single" w:color="auto" w:sz="18" w:space="0"/>
                            </w:tcBorders>
                            <w:vAlign w:val="center"/>
                          </w:tcPr>
                          <w:p w14:paraId="3A47793D">
                            <w:pPr>
                              <w:pStyle w:val="9"/>
                              <w:rPr>
                                <w:sz w:val="18"/>
                              </w:rPr>
                            </w:pPr>
                          </w:p>
                        </w:tc>
                        <w:tc>
                          <w:tcPr>
                            <w:tcW w:w="1304" w:type="dxa"/>
                            <w:tcBorders>
                              <w:left w:val="nil"/>
                              <w:bottom w:val="nil"/>
                              <w:right w:val="nil"/>
                            </w:tcBorders>
                            <w:vAlign w:val="center"/>
                          </w:tcPr>
                          <w:p w14:paraId="59D0A533">
                            <w:pPr>
                              <w:pStyle w:val="9"/>
                              <w:rPr>
                                <w:sz w:val="18"/>
                              </w:rPr>
                            </w:pPr>
                          </w:p>
                        </w:tc>
                        <w:tc>
                          <w:tcPr>
                            <w:tcW w:w="851" w:type="dxa"/>
                            <w:tcBorders>
                              <w:left w:val="single" w:color="auto" w:sz="18" w:space="0"/>
                              <w:bottom w:val="nil"/>
                              <w:right w:val="single" w:color="auto" w:sz="18" w:space="0"/>
                            </w:tcBorders>
                            <w:vAlign w:val="center"/>
                          </w:tcPr>
                          <w:p w14:paraId="528A24A2">
                            <w:pPr>
                              <w:pStyle w:val="9"/>
                              <w:rPr>
                                <w:sz w:val="18"/>
                              </w:rPr>
                            </w:pPr>
                          </w:p>
                        </w:tc>
                        <w:tc>
                          <w:tcPr>
                            <w:tcW w:w="567" w:type="dxa"/>
                            <w:tcBorders>
                              <w:left w:val="nil"/>
                              <w:bottom w:val="nil"/>
                              <w:right w:val="single" w:color="auto" w:sz="18" w:space="0"/>
                            </w:tcBorders>
                            <w:vAlign w:val="center"/>
                          </w:tcPr>
                          <w:p w14:paraId="75A84FF9">
                            <w:pPr>
                              <w:pStyle w:val="9"/>
                              <w:rPr>
                                <w:sz w:val="18"/>
                              </w:rPr>
                            </w:pPr>
                          </w:p>
                        </w:tc>
                        <w:tc>
                          <w:tcPr>
                            <w:tcW w:w="6095" w:type="dxa"/>
                            <w:vMerge w:val="continue"/>
                            <w:tcBorders>
                              <w:top w:val="single" w:color="auto" w:sz="18" w:space="0"/>
                              <w:left w:val="nil"/>
                              <w:bottom w:val="nil"/>
                              <w:right w:val="single" w:color="auto" w:sz="18" w:space="0"/>
                            </w:tcBorders>
                            <w:vAlign w:val="center"/>
                          </w:tcPr>
                          <w:p w14:paraId="4AA4E26A">
                            <w:pPr>
                              <w:pStyle w:val="9"/>
                              <w:rPr>
                                <w:sz w:val="18"/>
                              </w:rPr>
                            </w:pPr>
                          </w:p>
                        </w:tc>
                        <w:tc>
                          <w:tcPr>
                            <w:tcW w:w="1248" w:type="dxa"/>
                            <w:vMerge w:val="restart"/>
                            <w:tcBorders>
                              <w:top w:val="single" w:color="auto" w:sz="18" w:space="0"/>
                              <w:left w:val="nil"/>
                              <w:bottom w:val="single" w:color="auto" w:sz="18" w:space="0"/>
                              <w:right w:val="nil"/>
                            </w:tcBorders>
                            <w:vAlign w:val="center"/>
                          </w:tcPr>
                          <w:p w14:paraId="0F0BE771">
                            <w:pPr>
                              <w:pStyle w:val="9"/>
                              <w:rPr>
                                <w:sz w:val="18"/>
                                <w:lang w:val="ru-RU"/>
                              </w:rPr>
                            </w:pPr>
                            <w:r>
                              <w:rPr>
                                <w:rFonts w:ascii="GOST type A" w:hAnsi="GOST type A"/>
                                <w:lang w:val="ru-RU"/>
                              </w:rPr>
                              <w:t xml:space="preserve"> </w:t>
                            </w:r>
                            <w:r>
                              <w:rPr>
                                <w:rFonts w:hint="default" w:ascii="GOST type A" w:hAnsi="GOST type A"/>
                                <w:lang w:val="ru-RU"/>
                              </w:rPr>
                              <w:t xml:space="preserve"> </w:t>
                            </w:r>
                            <w:r>
                              <w:rPr>
                                <w:rFonts w:ascii="GOST type A" w:hAnsi="GOST type A"/>
                                <w:lang w:val="ru-RU"/>
                              </w:rPr>
                              <w:fldChar w:fldCharType="begin"/>
                            </w:r>
                            <w:r>
                              <w:rPr>
                                <w:rFonts w:ascii="GOST type A" w:hAnsi="GOST type A"/>
                                <w:lang w:val="ru-RU"/>
                              </w:rPr>
                              <w:instrText xml:space="preserve">PAGE   \* MERGEFORMAT</w:instrText>
                            </w:r>
                            <w:r>
                              <w:rPr>
                                <w:rFonts w:ascii="GOST type A" w:hAnsi="GOST type A"/>
                                <w:lang w:val="ru-RU"/>
                              </w:rPr>
                              <w:fldChar w:fldCharType="separate"/>
                            </w:r>
                            <w:r>
                              <w:rPr>
                                <w:rFonts w:ascii="GOST type A" w:hAnsi="GOST type A"/>
                                <w:lang w:val="ru-RU"/>
                              </w:rPr>
                              <w:t>2</w:t>
                            </w:r>
                            <w:r>
                              <w:rPr>
                                <w:rFonts w:ascii="GOST type A" w:hAnsi="GOST type A"/>
                                <w:lang w:val="ru-RU"/>
                              </w:rPr>
                              <w:fldChar w:fldCharType="end"/>
                            </w:r>
                          </w:p>
                        </w:tc>
                      </w:tr>
                      <w:tr w14:paraId="15E2AC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18" w:space="0"/>
                              <w:left w:val="nil"/>
                              <w:bottom w:val="single" w:color="auto" w:sz="4" w:space="0"/>
                              <w:right w:val="single" w:color="auto" w:sz="18" w:space="0"/>
                            </w:tcBorders>
                            <w:vAlign w:val="center"/>
                          </w:tcPr>
                          <w:p w14:paraId="1B964C40">
                            <w:pPr>
                              <w:pStyle w:val="9"/>
                              <w:jc w:val="center"/>
                              <w:rPr>
                                <w:rFonts w:ascii="GOST type A" w:hAnsi="GOST type A"/>
                                <w:sz w:val="20"/>
                                <w:szCs w:val="22"/>
                              </w:rPr>
                            </w:pPr>
                            <w:r>
                              <w:rPr>
                                <w:sz w:val="18"/>
                                <w:szCs w:val="18"/>
                              </w:rPr>
                              <w:t>Изм</w:t>
                            </w:r>
                            <w:r>
                              <w:rPr>
                                <w:rFonts w:ascii="GOST type A" w:hAnsi="GOST type A"/>
                                <w:sz w:val="20"/>
                                <w:szCs w:val="22"/>
                              </w:rPr>
                              <w:t>.</w:t>
                            </w:r>
                          </w:p>
                        </w:tc>
                        <w:tc>
                          <w:tcPr>
                            <w:tcW w:w="567" w:type="dxa"/>
                            <w:tcBorders>
                              <w:top w:val="single" w:color="auto" w:sz="18" w:space="0"/>
                              <w:left w:val="nil"/>
                              <w:bottom w:val="single" w:color="auto" w:sz="4" w:space="0"/>
                              <w:right w:val="single" w:color="auto" w:sz="18" w:space="0"/>
                            </w:tcBorders>
                            <w:vAlign w:val="center"/>
                          </w:tcPr>
                          <w:p w14:paraId="6669CD1F">
                            <w:pPr>
                              <w:jc w:val="center"/>
                              <w:rPr>
                                <w:rFonts w:ascii="ISOCPEUR" w:hAnsi="ISOCPEUR"/>
                                <w:i/>
                                <w:sz w:val="18"/>
                                <w:szCs w:val="18"/>
                              </w:rPr>
                            </w:pPr>
                            <w:r>
                              <w:rPr>
                                <w:rFonts w:ascii="ISOCPEUR" w:hAnsi="ISOCPEUR"/>
                                <w:i/>
                                <w:sz w:val="18"/>
                                <w:szCs w:val="18"/>
                              </w:rPr>
                              <w:t>Лист</w:t>
                            </w:r>
                          </w:p>
                          <w:p w14:paraId="6F39D14A">
                            <w:pPr>
                              <w:pStyle w:val="9"/>
                              <w:jc w:val="center"/>
                              <w:rPr>
                                <w:rFonts w:ascii="GOST type A" w:hAnsi="GOST type A"/>
                                <w:sz w:val="20"/>
                                <w:szCs w:val="22"/>
                              </w:rPr>
                            </w:pPr>
                          </w:p>
                        </w:tc>
                        <w:tc>
                          <w:tcPr>
                            <w:tcW w:w="1304" w:type="dxa"/>
                            <w:tcBorders>
                              <w:top w:val="single" w:color="auto" w:sz="18" w:space="0"/>
                              <w:left w:val="nil"/>
                              <w:bottom w:val="single" w:color="auto" w:sz="4" w:space="0"/>
                              <w:right w:val="nil"/>
                            </w:tcBorders>
                            <w:vAlign w:val="center"/>
                          </w:tcPr>
                          <w:p w14:paraId="75F858C1">
                            <w:pPr>
                              <w:pStyle w:val="9"/>
                              <w:jc w:val="center"/>
                              <w:rPr>
                                <w:rFonts w:ascii="GOST type A" w:hAnsi="GOST type A"/>
                                <w:sz w:val="20"/>
                                <w:szCs w:val="22"/>
                              </w:rPr>
                            </w:pPr>
                            <w:r>
                              <w:rPr>
                                <w:sz w:val="18"/>
                                <w:szCs w:val="18"/>
                              </w:rPr>
                              <w:t>№ докум</w:t>
                            </w:r>
                          </w:p>
                        </w:tc>
                        <w:tc>
                          <w:tcPr>
                            <w:tcW w:w="851" w:type="dxa"/>
                            <w:tcBorders>
                              <w:top w:val="single" w:color="auto" w:sz="18" w:space="0"/>
                              <w:left w:val="single" w:color="auto" w:sz="18" w:space="0"/>
                              <w:bottom w:val="single" w:color="auto" w:sz="4" w:space="0"/>
                              <w:right w:val="single" w:color="auto" w:sz="18" w:space="0"/>
                            </w:tcBorders>
                            <w:vAlign w:val="center"/>
                          </w:tcPr>
                          <w:p w14:paraId="38A92241">
                            <w:pPr>
                              <w:jc w:val="center"/>
                              <w:rPr>
                                <w:rFonts w:ascii="ISOCPEUR" w:hAnsi="ISOCPEUR"/>
                                <w:i/>
                                <w:sz w:val="18"/>
                                <w:szCs w:val="18"/>
                              </w:rPr>
                            </w:pPr>
                            <w:r>
                              <w:rPr>
                                <w:rFonts w:ascii="ISOCPEUR" w:hAnsi="ISOCPEUR"/>
                                <w:i/>
                                <w:sz w:val="18"/>
                                <w:szCs w:val="18"/>
                              </w:rPr>
                              <w:t>Подпись</w:t>
                            </w:r>
                          </w:p>
                          <w:p w14:paraId="43E321A8">
                            <w:pPr>
                              <w:pStyle w:val="9"/>
                              <w:jc w:val="center"/>
                              <w:rPr>
                                <w:rFonts w:ascii="GOST type A" w:hAnsi="GOST type A"/>
                                <w:sz w:val="20"/>
                                <w:szCs w:val="22"/>
                              </w:rPr>
                            </w:pPr>
                          </w:p>
                        </w:tc>
                        <w:tc>
                          <w:tcPr>
                            <w:tcW w:w="567" w:type="dxa"/>
                            <w:tcBorders>
                              <w:top w:val="single" w:color="auto" w:sz="18" w:space="0"/>
                              <w:left w:val="nil"/>
                              <w:bottom w:val="single" w:color="auto" w:sz="4" w:space="0"/>
                              <w:right w:val="single" w:color="auto" w:sz="18" w:space="0"/>
                            </w:tcBorders>
                            <w:vAlign w:val="center"/>
                          </w:tcPr>
                          <w:p w14:paraId="14F63E97">
                            <w:pPr>
                              <w:jc w:val="center"/>
                              <w:rPr>
                                <w:rFonts w:ascii="ISOCPEUR" w:hAnsi="ISOCPEUR"/>
                                <w:i/>
                                <w:sz w:val="18"/>
                                <w:szCs w:val="18"/>
                              </w:rPr>
                            </w:pPr>
                            <w:r>
                              <w:rPr>
                                <w:rFonts w:ascii="ISOCPEUR" w:hAnsi="ISOCPEUR"/>
                                <w:i/>
                                <w:sz w:val="18"/>
                                <w:szCs w:val="18"/>
                              </w:rPr>
                              <w:t>Дата</w:t>
                            </w:r>
                          </w:p>
                          <w:p w14:paraId="16C821F0">
                            <w:pPr>
                              <w:pStyle w:val="9"/>
                              <w:jc w:val="center"/>
                              <w:rPr>
                                <w:rFonts w:ascii="GOST type A" w:hAnsi="GOST type A"/>
                                <w:sz w:val="20"/>
                                <w:szCs w:val="22"/>
                              </w:rPr>
                            </w:pPr>
                          </w:p>
                        </w:tc>
                        <w:tc>
                          <w:tcPr>
                            <w:tcW w:w="6095" w:type="dxa"/>
                            <w:vMerge w:val="continue"/>
                            <w:tcBorders>
                              <w:top w:val="single" w:color="auto" w:sz="18" w:space="0"/>
                              <w:left w:val="nil"/>
                              <w:bottom w:val="single" w:color="auto" w:sz="4" w:space="0"/>
                              <w:right w:val="single" w:color="auto" w:sz="18" w:space="0"/>
                            </w:tcBorders>
                            <w:vAlign w:val="center"/>
                          </w:tcPr>
                          <w:p w14:paraId="5F168534">
                            <w:pPr>
                              <w:pStyle w:val="9"/>
                              <w:rPr>
                                <w:sz w:val="18"/>
                              </w:rPr>
                            </w:pPr>
                          </w:p>
                        </w:tc>
                        <w:tc>
                          <w:tcPr>
                            <w:tcW w:w="1248" w:type="dxa"/>
                            <w:vMerge w:val="continue"/>
                            <w:tcBorders>
                              <w:top w:val="single" w:color="auto" w:sz="18" w:space="0"/>
                              <w:left w:val="nil"/>
                              <w:bottom w:val="single" w:color="auto" w:sz="4" w:space="0"/>
                              <w:right w:val="nil"/>
                            </w:tcBorders>
                            <w:vAlign w:val="center"/>
                          </w:tcPr>
                          <w:p w14:paraId="1F6F37EB">
                            <w:pPr>
                              <w:pStyle w:val="9"/>
                              <w:rPr>
                                <w:sz w:val="18"/>
                              </w:rPr>
                            </w:pPr>
                          </w:p>
                        </w:tc>
                      </w:tr>
                    </w:tbl>
                    <w:p w14:paraId="2E613DDC"/>
                  </w:txbxContent>
                </v:textbox>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A7E79A">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1D01ED"/>
    <w:rsid w:val="059F06C4"/>
    <w:rsid w:val="0C332E7C"/>
    <w:rsid w:val="1F9815EA"/>
    <w:rsid w:val="222A0131"/>
    <w:rsid w:val="42E32168"/>
    <w:rsid w:val="4A4D5FE2"/>
    <w:rsid w:val="4BFB2E58"/>
    <w:rsid w:val="4E7C2569"/>
    <w:rsid w:val="4ED50C74"/>
    <w:rsid w:val="550130E7"/>
    <w:rsid w:val="57B14AE2"/>
    <w:rsid w:val="5C345165"/>
    <w:rsid w:val="5FD070B8"/>
    <w:rsid w:val="6AA437D3"/>
    <w:rsid w:val="6C8F6898"/>
    <w:rsid w:val="72430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unhideWhenUsed/>
    <w:qFormat/>
    <w:uiPriority w:val="0"/>
    <w:pPr>
      <w:keepNext/>
      <w:widowControl/>
      <w:spacing w:before="240" w:after="60"/>
      <w:jc w:val="left"/>
      <w:outlineLvl w:val="1"/>
    </w:pPr>
    <w:rPr>
      <w:rFonts w:ascii="Arial" w:hAnsi="Arial" w:cs="Arial"/>
      <w:b/>
      <w:bCs/>
      <w:i/>
      <w:iCs/>
      <w:kern w:val="0"/>
      <w:sz w:val="28"/>
      <w:szCs w:val="28"/>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header"/>
    <w:basedOn w:val="1"/>
    <w:qFormat/>
    <w:uiPriority w:val="0"/>
    <w:pPr>
      <w:tabs>
        <w:tab w:val="center" w:pos="4153"/>
        <w:tab w:val="right" w:pos="8306"/>
      </w:tabs>
    </w:pPr>
  </w:style>
  <w:style w:type="paragraph" w:styleId="7">
    <w:name w:val="toc 2"/>
    <w:basedOn w:val="1"/>
    <w:next w:val="1"/>
    <w:qFormat/>
    <w:uiPriority w:val="0"/>
    <w:pPr>
      <w:ind w:left="420" w:leftChars="200"/>
    </w:pPr>
  </w:style>
  <w:style w:type="paragraph" w:styleId="8">
    <w:name w:val="footer"/>
    <w:basedOn w:val="1"/>
    <w:uiPriority w:val="0"/>
    <w:pPr>
      <w:tabs>
        <w:tab w:val="center" w:pos="4153"/>
        <w:tab w:val="right" w:pos="8306"/>
      </w:tabs>
    </w:pPr>
  </w:style>
  <w:style w:type="paragraph" w:customStyle="1" w:styleId="9">
    <w:name w:val="Чертежный"/>
    <w:qFormat/>
    <w:uiPriority w:val="99"/>
    <w:pPr>
      <w:jc w:val="both"/>
    </w:pPr>
    <w:rPr>
      <w:rFonts w:ascii="ISOCPEUR" w:hAnsi="ISOCPEUR" w:eastAsia="Times New Roman" w:cs="Times New Roman"/>
      <w:i/>
      <w:sz w:val="28"/>
      <w:lang w:val="uk-UA" w:eastAsia="ru-RU"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2024-12-28T06:54:00Z</dcterms:created>
  <dc:creator>nikit</dc:creator>
  <cp:lastModifiedBy>nikit</cp:lastModifiedBy>
  <dcterms:modified xsi:type="dcterms:W3CDTF">2025-01-17T07:06:33Z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1049-12.2.0.19821</vt:lpwstr>
  </property>
  <property fmtid="{D5CDD505-2E9C-101B-9397-08002B2CF9AE}" pid="3" name="ICV">
    <vt:lpwstr>23ABDE752B5D42ECB70F7FBFCFBE8655_12</vt:lpwstr>
  </property>
</Properties>
</file>