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8"/>
          <w:szCs w:val="28"/>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ru-RU"/>
            </w:rPr>
          </w:pPr>
          <w:r>
            <w:rPr>
              <w:rFonts w:hint="default" w:ascii="Times New Roman" w:hAnsi="Times New Roman" w:eastAsia="SimSun" w:cs="Times New Roman"/>
              <w:b/>
              <w:bCs/>
              <w:sz w:val="32"/>
              <w:szCs w:val="32"/>
              <w:lang w:val="ru-RU"/>
            </w:rPr>
            <w:t>Содержание</w:t>
          </w:r>
        </w:p>
        <w:p w14:paraId="78CE9889">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_Toc709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DBBF782">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D769A84">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_Toc12090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8B6012D">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_Toc25122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4F1AAE9">
          <w:pPr>
            <w:pStyle w:val="11"/>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D44461C">
          <w:pPr>
            <w:pStyle w:val="11"/>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_Toc27914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3.2 </w:t>
          </w:r>
          <w:r>
            <w:rPr>
              <w:rFonts w:hint="default" w:ascii="Times New Roman" w:hAnsi="Times New Roman" w:cs="Times New Roman"/>
              <w:i w:val="0"/>
              <w:iCs w:val="0"/>
              <w:sz w:val="28"/>
              <w:szCs w:val="28"/>
              <w:lang w:val="ru-RU" w:eastAsia="en-US"/>
            </w:rPr>
            <w:t>Описание алгоритма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_Toc27914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A4D616">
          <w:pPr>
            <w:pStyle w:val="11"/>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3.3 </w:t>
          </w:r>
          <w:r>
            <w:rPr>
              <w:rFonts w:hint="default" w:ascii="Times New Roman" w:hAnsi="Times New Roman" w:cs="Times New Roman"/>
              <w:i w:val="0"/>
              <w:iCs w:val="0"/>
              <w:sz w:val="28"/>
              <w:szCs w:val="28"/>
              <w:lang w:val="ru-RU" w:eastAsia="en-US"/>
            </w:rPr>
            <w:t>Описание интерфейса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C43285D">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_Toc8191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 Тестирование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2FC6957">
          <w:pPr>
            <w:pStyle w:val="11"/>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_Toc15350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4.1 План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3762DA0">
          <w:pPr>
            <w:pStyle w:val="11"/>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4.2 </w:t>
          </w:r>
          <w:r>
            <w:rPr>
              <w:rFonts w:hint="default" w:ascii="Times New Roman" w:hAnsi="Times New Roman" w:cs="Times New Roman"/>
              <w:i w:val="0"/>
              <w:iCs w:val="0"/>
              <w:sz w:val="28"/>
              <w:szCs w:val="28"/>
              <w:lang w:val="ru-RU" w:eastAsia="en-US"/>
            </w:rPr>
            <w:t>Оценка результатов проведения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375E2CF">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_Toc4035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44B11BF">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_Toc23187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6A80CC2">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_Toc8875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C5C55A2">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_Toc14140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Б</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8AEB939">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_Toc16295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51C27D07">
          <w:pPr>
            <w:pStyle w:val="11"/>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_Toc28158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Г</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8"/>
              <w:szCs w:val="28"/>
              <w:lang w:val="ru-RU" w:eastAsia="ru-RU" w:bidi="ar-SA"/>
            </w:rPr>
          </w:pPr>
          <w:r>
            <w:rPr>
              <w:rFonts w:hint="default" w:ascii="Times New Roman" w:hAnsi="Times New Roman" w:cs="Times New Roman"/>
              <w:bCs/>
              <w:i w:val="0"/>
              <w:iCs w:val="0"/>
              <w:sz w:val="28"/>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em w:val="dot"/>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trike w:val="0"/>
          <w:dstrike w:val="0"/>
          <w:szCs w:val="32"/>
          <w:u w:val="none"/>
          <w:vertAlign w:val="baseline"/>
          <w:lang w:val="ru-RU"/>
          <w14:glow w14:rad="0">
            <w14:srgbClr w14:val="000000"/>
          </w14:glow>
        </w:rPr>
      </w:pPr>
      <w:bookmarkStart w:id="0" w:name="_Toc709"/>
      <w:r>
        <w:rPr>
          <w:rFonts w:hint="default" w:ascii="Times New Roman" w:hAnsi="Times New Roman" w:cs="Times New Roman"/>
          <w:i w:val="0"/>
          <w:iCs w:val="0"/>
          <w:strike w:val="0"/>
          <w:dstrike w:val="0"/>
          <w:sz w:val="32"/>
          <w:szCs w:val="32"/>
          <w:u w:val="none"/>
          <w:vertAlign w:val="baseline"/>
          <w:lang w:val="ru-RU"/>
          <w14:glow w14:rad="0">
            <w14:srgbClr w14:val="000000"/>
          </w14:glow>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highlight w:val="yellow"/>
          <w:lang w:val="en-US"/>
        </w:rPr>
      </w:pPr>
      <w:r>
        <w:rPr>
          <w:rFonts w:hint="default" w:ascii="Times New Roman" w:hAnsi="Times New Roman"/>
          <w:b w:val="0"/>
          <w:bCs w:val="0"/>
          <w:i w:val="0"/>
          <w:iCs w:val="0"/>
          <w:sz w:val="28"/>
          <w:szCs w:val="28"/>
          <w:lang w:val="en-US"/>
        </w:rPr>
        <w:t xml:space="preserve">В данном курсовом проекте рассматривается разработка и внедрение инновационных технологий в процесс садоводства. </w:t>
      </w:r>
      <w:r>
        <w:rPr>
          <w:rFonts w:hint="default" w:ascii="Times New Roman" w:hAnsi="Times New Roman"/>
          <w:b w:val="0"/>
          <w:bCs w:val="0"/>
          <w:i w:val="0"/>
          <w:iCs w:val="0"/>
          <w:sz w:val="28"/>
          <w:szCs w:val="28"/>
          <w:highlight w:val="green"/>
          <w:lang w:val="en-US"/>
        </w:rPr>
        <w:t>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Автоматизированная система для садоводства представляет собой программное обеспечение, способное позволять </w:t>
      </w:r>
      <w:r>
        <w:rPr>
          <w:rFonts w:hint="default" w:ascii="Times New Roman" w:hAnsi="Times New Roman"/>
          <w:b w:val="0"/>
          <w:bCs w:val="0"/>
          <w:i w:val="0"/>
          <w:iCs w:val="0"/>
          <w:sz w:val="28"/>
          <w:szCs w:val="28"/>
          <w:highlight w:val="green"/>
          <w:lang w:val="en-US"/>
        </w:rPr>
        <w:t>покупателям покупать</w:t>
      </w:r>
      <w:r>
        <w:rPr>
          <w:rFonts w:hint="default" w:ascii="Times New Roman" w:hAnsi="Times New Roman"/>
          <w:b w:val="0"/>
          <w:bCs w:val="0"/>
          <w:i w:val="0"/>
          <w:iCs w:val="0"/>
          <w:sz w:val="28"/>
          <w:szCs w:val="28"/>
          <w:highlight w:val="yellow"/>
          <w:lang w:val="en-US"/>
        </w:rPr>
        <w:t xml:space="preserve"> </w:t>
      </w:r>
      <w:r>
        <w:rPr>
          <w:rFonts w:hint="default" w:ascii="Times New Roman" w:hAnsi="Times New Roman"/>
          <w:b w:val="0"/>
          <w:bCs w:val="0"/>
          <w:i w:val="0"/>
          <w:iCs w:val="0"/>
          <w:sz w:val="28"/>
          <w:szCs w:val="28"/>
          <w:lang w:val="en-US"/>
        </w:rPr>
        <w:t>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highlight w:val="green"/>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w:t>
      </w:r>
      <w:r>
        <w:rPr>
          <w:rFonts w:hint="default" w:ascii="Times New Roman" w:hAnsi="Times New Roman"/>
          <w:b w:val="0"/>
          <w:bCs w:val="0"/>
          <w:i w:val="0"/>
          <w:iCs w:val="0"/>
          <w:sz w:val="28"/>
          <w:szCs w:val="28"/>
          <w:highlight w:val="green"/>
          <w:lang w:val="en-US"/>
        </w:rPr>
        <w:t xml:space="preserve">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highlight w:val="green"/>
          <w:lang w:val="en-US"/>
        </w:rPr>
      </w:pPr>
      <w:commentRangeStart w:id="0"/>
      <w:r>
        <w:rPr>
          <w:rFonts w:hint="default" w:ascii="Times New Roman" w:hAnsi="Times New Roman"/>
          <w:b w:val="0"/>
          <w:bCs w:val="0"/>
          <w:i w:val="0"/>
          <w:iCs w:val="0"/>
          <w:sz w:val="28"/>
          <w:szCs w:val="28"/>
          <w:highlight w:val="green"/>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highlight w:val="green"/>
          <w:lang w:val="ru-RU"/>
        </w:rPr>
        <w:t xml:space="preserve"> и</w:t>
      </w:r>
      <w:r>
        <w:rPr>
          <w:rFonts w:hint="default" w:ascii="Times New Roman" w:hAnsi="Times New Roman"/>
          <w:b w:val="0"/>
          <w:bCs w:val="0"/>
          <w:i w:val="0"/>
          <w:iCs w:val="0"/>
          <w:sz w:val="28"/>
          <w:szCs w:val="28"/>
          <w:highlight w:val="green"/>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highlight w:val="green"/>
          <w:lang w:val="ru-RU"/>
        </w:rPr>
        <w:t xml:space="preserve"> и п</w:t>
      </w:r>
      <w:r>
        <w:rPr>
          <w:rFonts w:hint="default" w:ascii="Times New Roman" w:hAnsi="Times New Roman"/>
          <w:b w:val="0"/>
          <w:bCs w:val="0"/>
          <w:i w:val="0"/>
          <w:iCs w:val="0"/>
          <w:sz w:val="28"/>
          <w:szCs w:val="28"/>
          <w:highlight w:val="green"/>
          <w:lang w:val="en-US"/>
        </w:rPr>
        <w:t>рактическое внедрение и тестирование</w:t>
      </w:r>
      <w:r>
        <w:rPr>
          <w:rFonts w:hint="default" w:ascii="Times New Roman" w:hAnsi="Times New Roman"/>
          <w:b w:val="0"/>
          <w:bCs w:val="0"/>
          <w:i w:val="0"/>
          <w:iCs w:val="0"/>
          <w:sz w:val="28"/>
          <w:szCs w:val="28"/>
          <w:highlight w:val="green"/>
          <w:lang w:val="ru-RU"/>
        </w:rPr>
        <w:t xml:space="preserve"> Д</w:t>
      </w:r>
      <w:r>
        <w:rPr>
          <w:rFonts w:hint="default" w:ascii="Times New Roman" w:hAnsi="Times New Roman"/>
          <w:b w:val="0"/>
          <w:bCs w:val="0"/>
          <w:i w:val="0"/>
          <w:iCs w:val="0"/>
          <w:sz w:val="28"/>
          <w:szCs w:val="28"/>
          <w:highlight w:val="green"/>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commentRangeEnd w:id="0"/>
      <w:r>
        <w:rPr>
          <w:highlight w:val="green"/>
        </w:rPr>
        <w:commentReference w:id="0"/>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highlight w:val="green"/>
          <w:lang w:val="ru-RU"/>
        </w:rPr>
      </w:pPr>
      <w:r>
        <w:rPr>
          <w:rFonts w:hint="default" w:ascii="Times New Roman" w:hAnsi="Times New Roman"/>
          <w:b w:val="0"/>
          <w:bCs w:val="0"/>
          <w:i w:val="0"/>
          <w:iCs w:val="0"/>
          <w:sz w:val="28"/>
          <w:szCs w:val="28"/>
          <w:highlight w:val="green"/>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highlight w:val="green"/>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highlight w:val="green"/>
          <w:lang w:val="ru-RU" w:eastAsia="en-US"/>
        </w:rPr>
        <w:t>сайт по продаже товаров для садоводства и предоставление информации о растениях</w:t>
      </w:r>
      <w:r>
        <w:rPr>
          <w:rFonts w:hint="default" w:ascii="Times New Roman" w:hAnsi="Times New Roman" w:eastAsia="Calibri" w:cs="Times New Roman"/>
          <w:sz w:val="28"/>
          <w:szCs w:val="28"/>
          <w:highlight w:val="green"/>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567"/>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5325"/>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highlight w:val="green"/>
          <w:lang w:val="ru-RU"/>
        </w:rPr>
      </w:pPr>
      <w:r>
        <w:rPr>
          <w:rFonts w:hint="default" w:ascii="Times New Roman" w:hAnsi="Times New Roman"/>
          <w:b w:val="0"/>
          <w:bCs w:val="0"/>
          <w:i w:val="0"/>
          <w:iCs w:val="0"/>
          <w:sz w:val="28"/>
          <w:szCs w:val="28"/>
          <w:highlight w:val="green"/>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 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before="0" w:after="567"/>
        <w:ind w:firstLine="708" w:firstLineChars="0"/>
        <w:jc w:val="left"/>
        <w:textAlignment w:val="auto"/>
        <w:rPr>
          <w:rFonts w:hint="default" w:ascii="Times New Roman" w:hAnsi="Times New Roman" w:cs="Times New Roman"/>
          <w:b/>
          <w:bCs/>
          <w:i w:val="0"/>
          <w:iCs w:val="0"/>
          <w:sz w:val="32"/>
          <w:szCs w:val="32"/>
          <w:lang w:val="ru-RU"/>
        </w:rPr>
      </w:pPr>
      <w:bookmarkStart w:id="2" w:name="_Toc12090"/>
      <w:r>
        <w:rPr>
          <w:rFonts w:hint="default" w:ascii="Times New Roman" w:hAnsi="Times New Roman" w:cs="Times New Roman"/>
          <w:b/>
          <w:bCs/>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highlight w:val="green"/>
          <w:lang w:val="en-US"/>
        </w:rPr>
      </w:pPr>
      <w:r>
        <w:rPr>
          <w:rFonts w:hint="default" w:ascii="Times New Roman" w:hAnsi="Times New Roman"/>
          <w:i w:val="0"/>
          <w:iCs w:val="0"/>
          <w:sz w:val="28"/>
          <w:szCs w:val="28"/>
          <w:highlight w:val="green"/>
          <w:lang w:val="en-US"/>
        </w:rPr>
        <w:t xml:space="preserve">Архитектура приложения. </w:t>
      </w:r>
    </w:p>
    <w:p w14:paraId="404B9790">
      <w:pPr>
        <w:ind w:firstLine="709"/>
        <w:jc w:val="both"/>
        <w:rPr>
          <w:rFonts w:hint="default" w:ascii="Times New Roman" w:hAnsi="Times New Roman"/>
          <w:i w:val="0"/>
          <w:iCs w:val="0"/>
          <w:sz w:val="28"/>
          <w:szCs w:val="28"/>
          <w:highlight w:val="green"/>
          <w:lang w:val="ru-RU"/>
        </w:rPr>
      </w:pPr>
      <w:r>
        <w:rPr>
          <w:rFonts w:hint="default" w:ascii="Times New Roman" w:hAnsi="Times New Roman"/>
          <w:i w:val="0"/>
          <w:iCs w:val="0"/>
          <w:sz w:val="28"/>
          <w:szCs w:val="28"/>
          <w:highlight w:val="green"/>
          <w:lang w:val="ru-RU"/>
        </w:rPr>
        <w:t>Так же необходимо о</w:t>
      </w:r>
      <w:r>
        <w:rPr>
          <w:rFonts w:hint="default" w:ascii="Times New Roman" w:hAnsi="Times New Roman"/>
          <w:i w:val="0"/>
          <w:iCs w:val="0"/>
          <w:sz w:val="28"/>
          <w:szCs w:val="28"/>
          <w:highlight w:val="green"/>
          <w:lang w:val="en-US"/>
        </w:rPr>
        <w:t xml:space="preserve">пределить архитектуру приложения. </w:t>
      </w:r>
      <w:r>
        <w:rPr>
          <w:rFonts w:hint="default" w:ascii="Times New Roman" w:hAnsi="Times New Roman"/>
          <w:i w:val="0"/>
          <w:iCs w:val="0"/>
          <w:sz w:val="28"/>
          <w:szCs w:val="28"/>
          <w:highlight w:val="green"/>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highlight w:val="green"/>
          <w:lang w:val="en-US"/>
        </w:rPr>
        <w:t>Node.js</w:t>
      </w:r>
      <w:r>
        <w:rPr>
          <w:rFonts w:hint="default" w:ascii="Times New Roman" w:hAnsi="Times New Roman"/>
          <w:i w:val="0"/>
          <w:iCs w:val="0"/>
          <w:sz w:val="28"/>
          <w:szCs w:val="28"/>
          <w:highlight w:val="green"/>
          <w:lang w:val="ru-RU"/>
        </w:rPr>
        <w:t xml:space="preserve"> или другие инструменты. Так же не стоит забывать про разработку системы безопасности при оплате покупок онлайн.</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AR</w:t>
      </w:r>
      <w:r>
        <w:rPr>
          <w:rFonts w:hint="default" w:ascii="Times New Roman" w:hAnsi="Times New Roman"/>
          <w:i w:val="0"/>
          <w:iCs w:val="0"/>
          <w:sz w:val="28"/>
          <w:szCs w:val="28"/>
          <w:highlight w:val="yellow"/>
          <w:lang w:val="en-US"/>
        </w:rPr>
        <w:t>-</w:t>
      </w:r>
      <w:r>
        <w:rPr>
          <w:rFonts w:hint="default" w:ascii="Times New Roman" w:hAnsi="Times New Roman"/>
          <w:i w:val="0"/>
          <w:iCs w:val="0"/>
          <w:sz w:val="28"/>
          <w:szCs w:val="28"/>
          <w:lang w:val="en-US"/>
        </w:rPr>
        <w:t xml:space="preserve">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w:t>
      </w:r>
      <w:bookmarkStart w:id="16" w:name="_GoBack"/>
      <w:bookmarkEnd w:id="16"/>
      <w:r>
        <w:rPr>
          <w:rFonts w:hint="default" w:ascii="Times New Roman" w:hAnsi="Times New Roman"/>
          <w:i w:val="0"/>
          <w:iCs w:val="0"/>
          <w:sz w:val="28"/>
          <w:szCs w:val="28"/>
          <w:lang w:val="en-US"/>
        </w:rPr>
        <w:t>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commentRangeStart w:id="1"/>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commentRangeEnd w:id="1"/>
      <w:r>
        <w:commentReference w:id="1"/>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3"/>
        <w:ind w:firstLine="708" w:firstLineChars="0"/>
        <w:jc w:val="left"/>
        <w:textAlignment w:val="auto"/>
        <w:rPr>
          <w:rFonts w:hint="default" w:ascii="Times New Roman" w:hAnsi="Times New Roman" w:cs="Times New Roman"/>
          <w:b/>
          <w:bCs/>
          <w:i w:val="0"/>
          <w:iCs w:val="0"/>
          <w:sz w:val="32"/>
          <w:szCs w:val="32"/>
          <w:lang w:val="ru-RU"/>
        </w:rPr>
      </w:pPr>
      <w:bookmarkStart w:id="3" w:name="_Toc25122"/>
      <w:r>
        <w:rPr>
          <w:rFonts w:hint="default" w:ascii="Times New Roman" w:hAnsi="Times New Roman" w:cs="Times New Roman"/>
          <w:b/>
          <w:bCs/>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0" w:after="567"/>
        <w:ind w:firstLine="709" w:firstLineChars="0"/>
        <w:textAlignment w:val="auto"/>
        <w:rPr>
          <w:rFonts w:hint="default" w:ascii="Times New Roman" w:hAnsi="Times New Roman" w:cs="Times New Roman"/>
          <w:i w:val="0"/>
          <w:iCs w:val="0"/>
          <w:lang w:val="ru-RU" w:eastAsia="en-US"/>
        </w:rPr>
      </w:pPr>
      <w:bookmarkStart w:id="4" w:name="_Toc10140"/>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 xml:space="preserve">Разработка программного обеспечения для магазина по садоводству </w:t>
      </w:r>
      <w:r>
        <w:rPr>
          <w:rFonts w:hint="default" w:ascii="Times New Roman" w:hAnsi="Times New Roman" w:cs="Times New Roman"/>
          <w:sz w:val="28"/>
          <w:szCs w:val="28"/>
          <w:highlight w:val="yellow"/>
          <w:lang w:val="ru-RU"/>
        </w:rPr>
        <w:t xml:space="preserve">— </w:t>
      </w:r>
      <w:r>
        <w:rPr>
          <w:rFonts w:hint="default" w:ascii="Times New Roman" w:hAnsi="Times New Roman" w:cs="Times New Roman"/>
          <w:sz w:val="28"/>
          <w:szCs w:val="28"/>
          <w:lang w:val="ru-RU"/>
        </w:rPr>
        <w:t>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r>
      <w:r>
        <w:rPr>
          <w:rFonts w:hint="default" w:ascii="Times New Roman" w:hAnsi="Times New Roman" w:cs="Times New Roman"/>
          <w:sz w:val="28"/>
          <w:szCs w:val="28"/>
          <w:lang w:val="ru-RU" w:eastAsia="en-US"/>
        </w:rPr>
        <w:t xml:space="preserve">Один из важных аспектов при разработке информационной системы по садоводству </w:t>
      </w:r>
      <w:r>
        <w:rPr>
          <w:rFonts w:hint="default" w:ascii="Times New Roman" w:hAnsi="Times New Roman" w:cs="Times New Roman"/>
          <w:sz w:val="28"/>
          <w:szCs w:val="28"/>
          <w:highlight w:val="yellow"/>
          <w:lang w:val="ru-RU" w:eastAsia="en-US"/>
        </w:rPr>
        <w:t xml:space="preserve">- </w:t>
      </w:r>
      <w:r>
        <w:rPr>
          <w:rFonts w:hint="default" w:ascii="Times New Roman" w:hAnsi="Times New Roman" w:cs="Times New Roman"/>
          <w:sz w:val="28"/>
          <w:szCs w:val="28"/>
          <w:lang w:val="ru-RU" w:eastAsia="en-US"/>
        </w:rPr>
        <w:t xml:space="preserve">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Фронтенд часть реализуется за счет языковых технологий, таких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w:t>
      </w:r>
    </w:p>
    <w:p w14:paraId="4A33CCC4">
      <w:pPr>
        <w:ind w:firstLine="708" w:firstLineChars="0"/>
        <w:jc w:val="both"/>
        <w:rPr>
          <w:rFonts w:hint="default" w:ascii="Times New Roman" w:hAnsi="Times New Roman" w:cs="Times New Roman"/>
          <w:sz w:val="28"/>
          <w:szCs w:val="28"/>
          <w:lang w:val="ru-RU" w:eastAsia="en-US"/>
        </w:rPr>
      </w:pPr>
      <w:commentRangeStart w:id="2"/>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commentRangeEnd w:id="2"/>
      <w:r>
        <w:commentReference w:id="2"/>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w:t>
      </w:r>
      <w:r>
        <w:rPr>
          <w:rFonts w:hint="default" w:ascii="Times New Roman" w:hAnsi="Times New Roman" w:cs="Times New Roman"/>
          <w:sz w:val="28"/>
          <w:szCs w:val="28"/>
          <w:lang w:val="ru-RU" w:eastAsia="en-US"/>
        </w:rPr>
        <w:t xml:space="preserve">используется прокси </w:t>
      </w:r>
      <w:r>
        <w:rPr>
          <w:rFonts w:hint="default" w:ascii="Times New Roman" w:hAnsi="Times New Roman" w:cs="Times New Roman"/>
          <w:sz w:val="28"/>
          <w:szCs w:val="28"/>
          <w:lang w:val="en-US" w:eastAsia="en-US"/>
        </w:rPr>
        <w:t>Nginx.</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2E17FCD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мониторинга и аналитики используются следующие инструменты,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5" w:name="_Toc27914"/>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bookmarkEnd w:id="5"/>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Выбор необходимых товаров.</w:t>
      </w:r>
    </w:p>
    <w:p w14:paraId="0645952D">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Покупатель, после регистрации на сайте или без регистрации, может перейти на страницу каталога, где он сможет выбрать ему необходимые товары. Эта страница может включать в себя карточки товаров с основной информацией о товаре, такая как цена, действующая скидка на товар, название товара, изображения, небольшое описание и так далее.</w:t>
      </w:r>
    </w:p>
    <w:p w14:paraId="18802BA9">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Добавление товаров в корзину.</w:t>
      </w:r>
    </w:p>
    <w:p w14:paraId="7E5E9E9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После того, как покупатель определился с товарами, которые он хочет приобрести, покупатель добавляет товары в специальную вкладку - корзина. Корзина включает в себя список товаров, которые добавил покупатель, количество выбранных товаров, цена, а так же итоговая общая стоимость товаров для оформления заказа.</w:t>
      </w:r>
    </w:p>
    <w:p w14:paraId="35B9684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Оформление заказа.</w:t>
      </w:r>
    </w:p>
    <w:p w14:paraId="0AABBB60">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Пользователю предоставляется возможность оформить заказ. Этот этап включает в себя выбора способа оплаты, способ доставки заказа, выбор способа получения, а именно после получения заказа или сразу выполнить оплату, выбор по какому адресу выполнить доставку, дата доставки, а так же предоставление итоговой суммы оплаты. </w:t>
      </w:r>
    </w:p>
    <w:p w14:paraId="307778E8">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Отслеживание заказа.</w:t>
      </w:r>
    </w:p>
    <w:p w14:paraId="4FCE15B0">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 пользователя, после оформления заказа, будет возможность отслеживания заказа, если товары из заказа доставляются из другого города или заказ доставляется курьером. Отслеживание посылки представляет собой линию выполнения заказа, которая включает в себя следующие этапы:</w:t>
      </w:r>
    </w:p>
    <w:p w14:paraId="440601CB">
      <w:pPr>
        <w:numPr>
          <w:ilvl w:val="0"/>
          <w:numId w:val="1"/>
        </w:numPr>
        <w:ind w:left="1020" w:leftChars="0" w:hanging="420"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получение информации о заказе;</w:t>
      </w:r>
    </w:p>
    <w:p w14:paraId="1094CFD7">
      <w:pPr>
        <w:numPr>
          <w:ilvl w:val="0"/>
          <w:numId w:val="1"/>
        </w:numPr>
        <w:ind w:left="1020" w:leftChars="0" w:hanging="420"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Упаковка заказа</w:t>
      </w:r>
    </w:p>
    <w:p w14:paraId="0E56274B">
      <w:pPr>
        <w:numPr>
          <w:ilvl w:val="0"/>
          <w:numId w:val="1"/>
        </w:numPr>
        <w:ind w:left="1020" w:leftChars="0" w:hanging="420"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Отправка заказа</w:t>
      </w:r>
    </w:p>
    <w:p w14:paraId="11E9C2AA">
      <w:pPr>
        <w:numPr>
          <w:ilvl w:val="0"/>
          <w:numId w:val="1"/>
        </w:numPr>
        <w:ind w:left="1020" w:leftChars="0" w:hanging="420"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ожидание в пункте выдачи.</w:t>
      </w:r>
    </w:p>
    <w:p w14:paraId="46FBE54D">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Завершение и выдача заказа.</w:t>
      </w:r>
    </w:p>
    <w:p w14:paraId="15B5CAA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После успешной доставки товара, покупатель может поехать в выбранный пункт выдачи или магазин, который он выбрал при оформлении заказа. Чтобы пользователь смог получить заказ, в приложении будет сгенерирован специальный штрих код и код товара, так же ему придет пуш или смс сообщение (если у пользователя нет установленного приложения), в котором будет написана информация о том, что его заказ пришел и ждет его по указному адресу с сроками хранения заказа.</w:t>
      </w:r>
    </w:p>
    <w:p w14:paraId="44C40EA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Обновление информации и статистики.</w:t>
      </w:r>
    </w:p>
    <w:p w14:paraId="26CE05A5">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После завершения выполнения заказа, система автоматически обновляет информацию о выполненной услуге, стоимости, дате и времени, а также информацию о клиенте, дополнительно, пользователю будет дана возможность оценить доставку и работу пункта выдачи. Эта информация может быть использована для анализа и составления статистики о работе магазина по садоводству.</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6" w:name="_Toc2525"/>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bookmarkEnd w:id="6"/>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по садоводству предоставляет простой и удобный способ взаимодействия с системой. Он разработан с учетом потребностей как владельцев садовых магазинов сети «БандБаунти», так и клиентов.</w:t>
      </w:r>
    </w:p>
    <w:p w14:paraId="3CB1795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владельцев магазинов по садоводству предоставляются следующие возможности и инструменты:</w:t>
      </w:r>
    </w:p>
    <w:p w14:paraId="04C9869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Установка цен.</w:t>
      </w:r>
    </w:p>
    <w:p w14:paraId="1E375B5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Владелец может редактировать и устанавливать цену на товары, которые доступны для заказа. Так же владелец сможет устанавливать скидки на товары, для привлечение покупателей на заказ.</w:t>
      </w:r>
    </w:p>
    <w:p w14:paraId="325E1A6F">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Управление товарами.</w:t>
      </w:r>
    </w:p>
    <w:p w14:paraId="577321E9">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Владелец сможет добавлять, изменять и удалять товары на странице каталога. Так же, он сможет указывать оставшееся количестве товаров и их отсутствие в магазине.</w:t>
      </w:r>
    </w:p>
    <w:p w14:paraId="02DA6C32">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Управление доставками.</w:t>
      </w:r>
    </w:p>
    <w:p w14:paraId="4433C23C">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Так же у владельца будет возможность управлять доставками для их мониторирования и изменения сроков доставки. Он сможет указывать, куда есть возможность доставить заказ, а куда не получится доставить заказ.</w:t>
      </w:r>
    </w:p>
    <w:p w14:paraId="698F4972">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Мониторинг работы.</w:t>
      </w:r>
    </w:p>
    <w:p w14:paraId="71AFB15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Интерфейс предоставляет владельцу информацию о статусе каждого магазина, текущих операциях, количестве товаров на складе и так далее. Это позволяет владельцу контролировать работу системы и принимать оперативные решения при необходимости.</w:t>
      </w:r>
    </w:p>
    <w:p w14:paraId="0BF30E0A">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Для клиентов магазина по садоводству предоставляются следующие возможности:</w:t>
      </w:r>
    </w:p>
    <w:p w14:paraId="0D197F88">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Просмотр товаров</w:t>
      </w:r>
    </w:p>
    <w:p w14:paraId="437B51B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Покупатели смогут просматривать доступные товары для заказа, а так же просматривать определённые товары, чтобы ознакомиться с ценой, описанием, характеристиками, отзывами и так далее.</w:t>
      </w:r>
    </w:p>
    <w:p w14:paraId="24D6176A">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Просмотр информации о магазине</w:t>
      </w:r>
    </w:p>
    <w:p w14:paraId="1C845C3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Так же покупатели смогут просматривать небольшую информацию о магазине или пункте выдаче, такую как местоположение и фотографии. Это позволит пользователям ознакомиться с местоположением магазина или пункта выдачи для будущих заказов.</w:t>
      </w:r>
    </w:p>
    <w:p w14:paraId="0DA17E82">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Просмотр информации о растении</w:t>
      </w:r>
    </w:p>
    <w:p w14:paraId="239A3D4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 пользователя будет возможность просмотреть информацию о растении, которое собирается приобрести, а именно основные моменты по уходом за растением, условия хранения растения, чего боится растение и так далее. Это позволит пользователю стразу познакомиться с растением, которое собираются покупать.</w:t>
      </w:r>
    </w:p>
    <w:p w14:paraId="56EED80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Управление корзиной</w:t>
      </w:r>
    </w:p>
    <w:p w14:paraId="3CDCEDFA">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Пользователь сможет добавлять, редактировать и удалять товары из корзины. Наполнение корзины сохраняется, если пользователь решит выйти из своей учетной записи. Так же, у пользователя будет возможность ввести промокод, который сможет понизить стоимость заказа.</w:t>
      </w:r>
    </w:p>
    <w:p w14:paraId="3E24606C">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Уведомления и рекомендации. </w:t>
      </w:r>
    </w:p>
    <w:p w14:paraId="7D2081A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Приложение может отправлять пользователям уведомления о прибытии заказа или предложения актуальных предложений и скидок. Например, пользователь получит сообщение, когда его заказ прибыл в пункт выдачи или получит предложения со скидками на товары, которые возможно его заинтересуют.</w:t>
      </w:r>
    </w:p>
    <w:p w14:paraId="0CF74830">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История заказов. </w:t>
      </w:r>
    </w:p>
    <w:p w14:paraId="62B8EFB1">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Клиент может просмотреть историю своих предыдущих заказов, включая даты, выбранные товары и сумма. Это может быть полезно для отслеживания расходов на магазин по садоводству или для повторного заказа того же содержания.</w:t>
      </w:r>
    </w:p>
    <w:p w14:paraId="45823338">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Оценки и отзывы. </w:t>
      </w:r>
    </w:p>
    <w:p w14:paraId="37C07BC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Пользователям предоставиться возможность оценить товары, пункт выдачи и доставку. Это поможет другим пользователям определиться с выбором.</w:t>
      </w:r>
    </w:p>
    <w:p w14:paraId="3BB8676C">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Контактная информация и поддержка. </w:t>
      </w:r>
    </w:p>
    <w:p w14:paraId="66EC11A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 xml:space="preserve">Если у пользователей возникнут какие-либо проблемы, они смогут написать в службу поддержки для решения возникнувших проблем. </w:t>
      </w:r>
    </w:p>
    <w:p w14:paraId="68323CA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Интерфейс пользователя автоматизированной системы автомойки разработан для облегчения опыта как владельцев мойки, так и клиентов. Он предоставляет удобные функции и возможности для эффективного управления и использования услуг автомойки.</w:t>
      </w:r>
    </w:p>
    <w:p w14:paraId="0DC27E6C">
      <w:pPr>
        <w:ind w:firstLine="708" w:firstLineChars="0"/>
        <w:jc w:val="both"/>
        <w:rPr>
          <w:rFonts w:hint="default" w:ascii="Times New Roman" w:hAnsi="Times New Roman" w:cs="Times New Roman"/>
          <w:sz w:val="28"/>
          <w:szCs w:val="28"/>
          <w:lang w:val="ru-RU" w:eastAsia="en-US"/>
        </w:rPr>
      </w:pPr>
    </w:p>
    <w:p w14:paraId="484B7E30">
      <w:pPr>
        <w:ind w:firstLine="708" w:firstLineChars="0"/>
        <w:jc w:val="both"/>
        <w:rPr>
          <w:rFonts w:hint="default" w:ascii="Times New Roman" w:hAnsi="Times New Roman" w:cs="Times New Roman"/>
          <w:sz w:val="28"/>
          <w:szCs w:val="28"/>
          <w:lang w:val="ru-RU" w:eastAsia="en-US"/>
        </w:rPr>
      </w:pPr>
    </w:p>
    <w:p w14:paraId="28D36CC4">
      <w:pPr>
        <w:rPr>
          <w:rFonts w:hint="default" w:ascii="Times New Roman" w:hAnsi="Times New Roman" w:cs="Times New Roman"/>
          <w:b/>
          <w:bCs/>
          <w:i w:val="0"/>
          <w:iCs w:val="0"/>
          <w:sz w:val="32"/>
          <w:szCs w:val="32"/>
          <w:lang w:val="ru-RU"/>
        </w:rPr>
      </w:pPr>
      <w:bookmarkStart w:id="7" w:name="_Toc8191"/>
      <w:r>
        <w:rPr>
          <w:rFonts w:hint="default" w:ascii="Times New Roman" w:hAnsi="Times New Roman" w:cs="Times New Roman"/>
          <w:b/>
          <w:bCs/>
          <w:i w:val="0"/>
          <w:iCs w:val="0"/>
          <w:sz w:val="32"/>
          <w:szCs w:val="32"/>
          <w:lang w:val="ru-RU"/>
        </w:rPr>
        <w:br w:type="page"/>
      </w:r>
    </w:p>
    <w:p w14:paraId="05B7595A">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bCs/>
          <w:i w:val="0"/>
          <w:iCs w:val="0"/>
          <w:sz w:val="32"/>
          <w:szCs w:val="32"/>
          <w:lang w:val="ru-RU"/>
        </w:rPr>
        <w:t>4 Тестирование приложения</w:t>
      </w:r>
      <w:bookmarkEnd w:id="7"/>
    </w:p>
    <w:p w14:paraId="4F24405B">
      <w:pPr>
        <w:pStyle w:val="3"/>
        <w:keepNext/>
        <w:keepLines w:val="0"/>
        <w:pageBreakBefore w:val="0"/>
        <w:widowControl/>
        <w:kinsoku/>
        <w:wordWrap/>
        <w:overflowPunct/>
        <w:topLinePunct w:val="0"/>
        <w:autoSpaceDE/>
        <w:autoSpaceDN/>
        <w:bidi w:val="0"/>
        <w:adjustRightInd/>
        <w:snapToGrid/>
        <w:spacing w:before="0" w:after="567"/>
        <w:ind w:firstLine="709" w:firstLineChars="0"/>
        <w:textAlignment w:val="auto"/>
        <w:rPr>
          <w:rFonts w:hint="default" w:ascii="Times New Roman" w:hAnsi="Times New Roman" w:cs="Times New Roman"/>
          <w:i w:val="0"/>
          <w:iCs w:val="0"/>
          <w:lang w:val="ru-RU" w:eastAsia="en-US"/>
        </w:rPr>
      </w:pPr>
      <w:bookmarkStart w:id="8" w:name="_Toc15350"/>
      <w:r>
        <w:rPr>
          <w:rFonts w:hint="default" w:ascii="Times New Roman" w:hAnsi="Times New Roman" w:cs="Times New Roman"/>
          <w:i w:val="0"/>
          <w:iCs w:val="0"/>
          <w:lang w:val="ru-RU"/>
        </w:rPr>
        <w:t>4.1 План тестирования</w:t>
      </w:r>
      <w:bookmarkEnd w:id="8"/>
    </w:p>
    <w:p w14:paraId="4AA2CD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тестирования приложения на тему разработки магазина по садоводству, следует учесть несколько ключевых аспектов:</w:t>
      </w:r>
    </w:p>
    <w:p w14:paraId="4DDA05B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Функциональное тестирование.</w:t>
      </w:r>
    </w:p>
    <w:p w14:paraId="4D0B407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Убедиться, что приложение корректно распознает и регистрирует пользователей.</w:t>
      </w:r>
    </w:p>
    <w:p w14:paraId="228653B2">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Проверить работоспособность приложения по садоводству - просмотр каталога, выбор товаров, оплата и т. д.</w:t>
      </w:r>
    </w:p>
    <w:p w14:paraId="73458EA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Интеграционное тестирование.</w:t>
      </w:r>
    </w:p>
    <w:p w14:paraId="5CD16F63">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Проверить взаимодействие приложения с другими системами магазина по садоводству, такими как управление базами данных клиентов, товаров и так далее.</w:t>
      </w:r>
    </w:p>
    <w:p w14:paraId="4C13771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Тестирование безопасности.</w:t>
      </w:r>
    </w:p>
    <w:p w14:paraId="6F135275">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Проверить приложение на наличие уязвимостей, связанных с безопасностью информации о клиентах и платежами.</w:t>
      </w:r>
    </w:p>
    <w:p w14:paraId="6C701A1B">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Нагрузочное тестирование.</w:t>
      </w:r>
    </w:p>
    <w:p w14:paraId="5FD3FCE7">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Проверить, как приложение справляется с большим количеством одновременных запросов, особенно в периоды пиковой активности.</w:t>
      </w:r>
    </w:p>
    <w:p w14:paraId="4DED73FF">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Совместимость.</w:t>
      </w:r>
    </w:p>
    <w:p w14:paraId="02476F57">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Убедиться, что приложение работает корректно на различных устройствах и платформах.</w:t>
      </w:r>
    </w:p>
    <w:p w14:paraId="73D90CB1">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Тестирование пользовательского опыта (UX).</w:t>
      </w:r>
    </w:p>
    <w:p w14:paraId="6F3F2B08">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Оценить удобство использования приложения клиентами и персоналом магазина по садоводству.</w:t>
      </w:r>
    </w:p>
    <w:p w14:paraId="677F627F">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Тестирование обновлений и восстановления.</w:t>
      </w:r>
    </w:p>
    <w:p w14:paraId="70633D1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Убедиться, что обновления приложения не нарушают его функциональность и способность восстановления после возможных сбоев.</w:t>
      </w:r>
    </w:p>
    <w:p w14:paraId="7CBD1638">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План тестирования для разработки информационной системы по садоводству обычно включает следующие этапы:</w:t>
      </w:r>
    </w:p>
    <w:p w14:paraId="2283F3DE">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Планирование тестирования:</w:t>
      </w:r>
    </w:p>
    <w:p w14:paraId="53BB0B37">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определение целей и ожидаемых результатов тестирования;</w:t>
      </w:r>
    </w:p>
    <w:p w14:paraId="7AFB9C42">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составление списка возможных рисков и проблем, связанных с информационной системы по садоводству;</w:t>
      </w:r>
    </w:p>
    <w:p w14:paraId="5802D85C">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создание расписания тестирования и назначение исполнителей тестов.</w:t>
      </w:r>
    </w:p>
    <w:p w14:paraId="54A40CD1">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Анализ требований:</w:t>
      </w:r>
    </w:p>
    <w:p w14:paraId="08DF7808">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изучение требований к информационной системы по садоводству и их разбиение на функциональные и нефункциональные требования;</w:t>
      </w:r>
    </w:p>
    <w:p w14:paraId="5432B50B">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создание матрицы трассировки требований, чтобы убедиться, что каждое требование будет покрыто тестами.</w:t>
      </w:r>
    </w:p>
    <w:p w14:paraId="7F4DE00D">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Подготовка тестовых данных:</w:t>
      </w:r>
    </w:p>
    <w:p w14:paraId="10FBDAAB">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определение наборов тестовых данных для проверки различных сценариев использования информационной системы по садоводству;</w:t>
      </w:r>
    </w:p>
    <w:p w14:paraId="2D155E72">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создание тестовых сценариев, которые описывают последовательность шагов для каждого теста.</w:t>
      </w:r>
    </w:p>
    <w:p w14:paraId="304B232C">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Написание тестовых скриптов:</w:t>
      </w:r>
    </w:p>
    <w:p w14:paraId="09E9B493">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на основе тестовых сценариев создание тестовых скриптов, которые автоматизируют процесс проведения тестов;</w:t>
      </w:r>
    </w:p>
    <w:p w14:paraId="50ECADEF">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проверка правильности работы тестовых скриптов и их готовности к запуску.</w:t>
      </w:r>
    </w:p>
    <w:p w14:paraId="45220916">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Выполнение тестов:</w:t>
      </w:r>
    </w:p>
    <w:p w14:paraId="12FC8743">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запуск тестовых скриптов и наблюдение за прохождением тестов;</w:t>
      </w:r>
    </w:p>
    <w:p w14:paraId="31673E1B">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отслеживание и регистрация результатов тестов, включая возникшие ошибки и несоответствия требованиям.</w:t>
      </w:r>
    </w:p>
    <w:p w14:paraId="7D5497E3">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Анализ результатов тестирования:</w:t>
      </w:r>
    </w:p>
    <w:p w14:paraId="1D5FFF08">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проверка соответствия результатов тестирования ожиданиям и требованиям;</w:t>
      </w:r>
    </w:p>
    <w:p w14:paraId="3F1C1F4A">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анализ производительности и надежности информационной системы по садоводству на основе полученных данных.</w:t>
      </w:r>
    </w:p>
    <w:p w14:paraId="5B02E874">
      <w:pPr>
        <w:ind w:firstLine="708" w:firstLineChars="0"/>
        <w:jc w:val="both"/>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Распространение отчета о тестировании:</w:t>
      </w:r>
    </w:p>
    <w:p w14:paraId="7FF0EBD1">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подготовка подробного отчета о проведенном тестировании и его предоставление заинтересованным сторонам;</w:t>
      </w:r>
    </w:p>
    <w:p w14:paraId="28A4B224">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highlight w:val="yellow"/>
          <w:lang w:val="ru-RU" w:eastAsia="en-US"/>
        </w:rPr>
      </w:pPr>
      <w:r>
        <w:rPr>
          <w:rFonts w:hint="default" w:ascii="Times New Roman" w:hAnsi="Times New Roman" w:cs="Times New Roman"/>
          <w:sz w:val="28"/>
          <w:szCs w:val="28"/>
          <w:highlight w:val="yellow"/>
          <w:lang w:val="ru-RU" w:eastAsia="en-US"/>
        </w:rPr>
        <w:t>включение информации о найденных ошибках, исправленных проблемах, рекомендациях по улучшению информационной системы по садоводству.</w:t>
      </w:r>
    </w:p>
    <w:p w14:paraId="38DE996A">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9" w:name="_Toc8295"/>
      <w:r>
        <w:rPr>
          <w:rFonts w:hint="default" w:ascii="Times New Roman" w:hAnsi="Times New Roman" w:cs="Times New Roman"/>
          <w:i w:val="0"/>
          <w:iCs w:val="0"/>
          <w:lang w:val="ru-RU"/>
        </w:rPr>
        <w:t xml:space="preserve">4.2 </w:t>
      </w:r>
      <w:r>
        <w:rPr>
          <w:rFonts w:hint="default" w:ascii="Times New Roman" w:hAnsi="Times New Roman" w:cs="Times New Roman"/>
          <w:i w:val="0"/>
          <w:iCs w:val="0"/>
          <w:lang w:val="ru-RU" w:eastAsia="en-US"/>
        </w:rPr>
        <w:t>Оценка результатов проведения тестирования</w:t>
      </w:r>
      <w:bookmarkEnd w:id="9"/>
    </w:p>
    <w:p w14:paraId="69F80397">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Оценка результатов проведения тестирования разработки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включает анализ результатов тестов и их соответствие ожиданиям и требованиям. Вот несколько важных аспектов, которые следует учитывать при оценке результатов</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w:t>
      </w:r>
    </w:p>
    <w:p w14:paraId="6A1BB65F">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Успешность прохождения тестов.</w:t>
      </w:r>
    </w:p>
    <w:p w14:paraId="3C0E0FE5">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w:t>
      </w:r>
      <w:r>
        <w:rPr>
          <w:rFonts w:hint="default" w:ascii="Times New Roman" w:hAnsi="Times New Roman" w:cs="Times New Roman"/>
          <w:sz w:val="28"/>
          <w:szCs w:val="28"/>
          <w:highlight w:val="yellow"/>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 работает стабильно и соответствует своим требованиям.</w:t>
      </w:r>
    </w:p>
    <w:p w14:paraId="3EBEAA37">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Покрытие функциональности. </w:t>
      </w:r>
    </w:p>
    <w:p w14:paraId="376C7F8B">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Важно проверить, насколько полно тестирование охватывает все функциональные возможности системы. Если тесты покрывают большую часть функций </w:t>
      </w:r>
      <w:r>
        <w:rPr>
          <w:rFonts w:hint="default" w:ascii="Times New Roman" w:hAnsi="Times New Roman" w:cs="Times New Roman"/>
          <w:sz w:val="28"/>
          <w:szCs w:val="28"/>
          <w:highlight w:val="yellow"/>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это говорит о хорошем покрытии тестами.</w:t>
      </w:r>
    </w:p>
    <w:p w14:paraId="5742DB27">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Отклонения от требований.</w:t>
      </w:r>
    </w:p>
    <w:p w14:paraId="3B272AC5">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Сравнение результатов тестирования с заранее определенными </w:t>
      </w:r>
    </w:p>
    <w:p w14:paraId="270A815A">
      <w:pPr>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требованиями. </w:t>
      </w:r>
    </w:p>
    <w:p w14:paraId="410AA328">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w:t>
      </w:r>
    </w:p>
    <w:p w14:paraId="69C00A88">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Производительность и надежность.</w:t>
      </w:r>
    </w:p>
    <w:p w14:paraId="5849175E">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Оценить результаты тестирования, чтобы определить производительность и надежность </w:t>
      </w:r>
      <w:r>
        <w:rPr>
          <w:rFonts w:hint="default" w:ascii="Times New Roman" w:hAnsi="Times New Roman" w:cs="Times New Roman"/>
          <w:sz w:val="28"/>
          <w:szCs w:val="28"/>
          <w:highlight w:val="yellow"/>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Важно убедиться, что система работает эффективно и надежно в различных условиях и нагрузках.</w:t>
      </w:r>
    </w:p>
    <w:p w14:paraId="7C49616B">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Реакция на ошибки.</w:t>
      </w:r>
    </w:p>
    <w:p w14:paraId="5F8631E1">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Проверить, как система обрабатывает и реагирует на ошибки. Ошибка должна быть адекватно обнаружена и обработана без приведения к серьезным проблемам или сбоям в системе.</w:t>
      </w:r>
    </w:p>
    <w:p w14:paraId="40AE7C6A">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Соответствие пользовательскому интерфейсу. </w:t>
      </w:r>
    </w:p>
    <w:p w14:paraId="255C1341">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Оценить, насколько интуитивно понятен и удобен пользовательский интерфейс </w:t>
      </w:r>
      <w:r>
        <w:rPr>
          <w:rFonts w:hint="default" w:ascii="Times New Roman" w:hAnsi="Times New Roman" w:cs="Times New Roman"/>
          <w:sz w:val="28"/>
          <w:szCs w:val="28"/>
          <w:highlight w:val="yellow"/>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Если пользователи успешно выполняют необходимые действия без затруднений, это может свидетельствовать о высокой эффективности разработки.</w:t>
      </w:r>
    </w:p>
    <w:p w14:paraId="2B5550B5">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Надежность безопасности. </w:t>
      </w:r>
    </w:p>
    <w:p w14:paraId="4364D54C">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Уделить внимание проверке системы на наличие уязвимостей и недостатков в области безопасности. Важно убедиться, что </w:t>
      </w:r>
      <w:r>
        <w:rPr>
          <w:rFonts w:hint="default" w:ascii="Times New Roman" w:hAnsi="Times New Roman" w:cs="Times New Roman"/>
          <w:sz w:val="28"/>
          <w:szCs w:val="28"/>
          <w:highlight w:val="yellow"/>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 защищена от несанкционированного доступа и не представляет рисков для пользователей и окружающей среды.</w:t>
      </w:r>
    </w:p>
    <w:p w14:paraId="2C9C9AA2">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Документация и отчётность. </w:t>
      </w:r>
    </w:p>
    <w:p w14:paraId="35093CB2">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Так же нужно проверить качество документации, которая сопровождает </w:t>
      </w:r>
      <w:r>
        <w:rPr>
          <w:rFonts w:hint="default" w:ascii="Times New Roman" w:hAnsi="Times New Roman" w:cs="Times New Roman"/>
          <w:sz w:val="28"/>
          <w:szCs w:val="28"/>
          <w:highlight w:val="yellow"/>
          <w:lang w:val="ru-RU" w:eastAsia="en-US"/>
        </w:rPr>
        <w:t>информационную систему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20DA58E4">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Внесение корректировок и улучшений. </w:t>
      </w:r>
    </w:p>
    <w:p w14:paraId="236B6698">
      <w:pPr>
        <w:ind w:firstLine="709"/>
        <w:jc w:val="both"/>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pP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xml:space="preserve">Результаты тестирования могут выявить слабые места или недочеты в </w:t>
      </w:r>
      <w:r>
        <w:rPr>
          <w:rFonts w:hint="default" w:ascii="Times New Roman" w:hAnsi="Times New Roman" w:cs="Times New Roman"/>
          <w:sz w:val="28"/>
          <w:szCs w:val="28"/>
          <w:highlight w:val="yellow"/>
          <w:lang w:val="ru-RU" w:eastAsia="en-US"/>
        </w:rPr>
        <w:t>информационной системе по садоводству</w:t>
      </w:r>
      <w:r>
        <w:rPr>
          <w:rFonts w:hint="default" w:ascii="Times New Roman" w:hAnsi="Times New Roman" w:eastAsia="Calibri" w:cs="Times New Roman"/>
          <w:color w:val="000000" w:themeColor="text1"/>
          <w:sz w:val="28"/>
          <w:szCs w:val="28"/>
          <w:highlight w:val="yellow"/>
          <w:lang w:eastAsia="en-US"/>
          <w14:textFill>
            <w14:solidFill>
              <w14:schemeClr w14:val="tx1"/>
            </w14:solidFill>
          </w14:textFill>
        </w:rPr>
        <w:t>.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4A295B65">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EE5E1FC">
      <w:pPr>
        <w:pStyle w:val="3"/>
        <w:keepNext/>
        <w:keepLines w:val="0"/>
        <w:pageBreakBefore w:val="0"/>
        <w:widowControl/>
        <w:kinsoku/>
        <w:wordWrap/>
        <w:overflowPunct/>
        <w:topLinePunct w:val="0"/>
        <w:autoSpaceDE/>
        <w:autoSpaceDN/>
        <w:bidi w:val="0"/>
        <w:adjustRightInd/>
        <w:snapToGrid/>
        <w:spacing w:before="0" w:after="567"/>
        <w:jc w:val="center"/>
        <w:textAlignment w:val="auto"/>
      </w:pPr>
      <w:bookmarkStart w:id="10" w:name="_Toc4035"/>
      <w:r>
        <w:rPr>
          <w:rFonts w:hint="default" w:ascii="Times New Roman" w:hAnsi="Times New Roman" w:cs="Times New Roman"/>
          <w:i w:val="0"/>
          <w:iCs w:val="0"/>
          <w:sz w:val="32"/>
          <w:szCs w:val="32"/>
        </w:rPr>
        <w:t>Заключение</w:t>
      </w:r>
      <w:bookmarkEnd w:id="10"/>
    </w:p>
    <w:p w14:paraId="44522E7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sz w:val="28"/>
          <w:szCs w:val="28"/>
        </w:rPr>
      </w:pPr>
      <w:r>
        <w:rPr>
          <w:rFonts w:hint="default" w:ascii="Times New Roman" w:hAnsi="Times New Roman" w:cs="Times New Roman"/>
          <w:sz w:val="28"/>
          <w:szCs w:val="28"/>
          <w:lang w:val="ru-RU" w:eastAsia="en-US"/>
        </w:rPr>
        <w:tab/>
      </w:r>
      <w:r>
        <w:rPr>
          <w:sz w:val="28"/>
          <w:szCs w:val="28"/>
        </w:rPr>
        <w:t>Разработка программного обеспечения для магазина по садоводству позволяет оптимизировать процессы управления, повысить удобство для клиентов и улучшить качество предоставляемых услуг. В ходе работы были выполнены этапы анализа, проектирования, разработки и тестирования веб- и мобильного приложения, а также интеграции с различными сервисами, включая платежные системы и систему управления заказами.</w:t>
      </w:r>
    </w:p>
    <w:p w14:paraId="07AD8C1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Созданное приложение предоставляет пользователям удобный инструмент для поиска и покупки товаров для садоводства, онлайн-оплаты, бронирования услуг, а также взаимодействия с поддержкой магазина. Благодаря интуитивному интерфейсу и адаптивному дизайну, приложение обеспечивает комфортное использование на различных устройствах, включая смартфоны и планшеты.</w:t>
      </w:r>
    </w:p>
    <w:p w14:paraId="0561333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Одним из ключевых аспектов разработки стала безопасность данных пользователей и надежность системы. Интеграция современных платежных шлюзов и системы аутентификации клиентов гарантирует защиту информации и удобство проведения транзакций.</w:t>
      </w:r>
    </w:p>
    <w:p w14:paraId="6F96F92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Важным преимуществом разработанного решения является возможность масштабирования и дальнейшего расширения функциональности. Это включает в себя интеграцию с CRM-системами, автоматизацию работы с поставщиками, внедрение аналитики продаж и поведения пользователей, а также развитие программ лояльности для клиентов.</w:t>
      </w:r>
    </w:p>
    <w:p w14:paraId="60D7D89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Таким образом, реализация данного проекта позволила создать инновационное решение для современного рынка садоводческих товаров. Использование цифровых технологий не только улучшает удобство покупок, но и способствует развитию бизнеса, повышая уровень удовлетворенности клиентов и эффективность управления магазином. В дальнейшем возможно внедрение дополнительных функций и расширение возможностей приложения, что позволит адаптироваться к изменяющимся требованиям пользователей и тенденциям рынка.</w:t>
      </w:r>
    </w:p>
    <w:p w14:paraId="67F7929C">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9463621">
      <w:pPr>
        <w:pStyle w:val="3"/>
        <w:keepNext/>
        <w:keepLines w:val="0"/>
        <w:pageBreakBefore w:val="0"/>
        <w:widowControl/>
        <w:kinsoku/>
        <w:wordWrap/>
        <w:overflowPunct/>
        <w:topLinePunct w:val="0"/>
        <w:autoSpaceDE/>
        <w:autoSpaceDN/>
        <w:bidi w:val="0"/>
        <w:adjustRightInd/>
        <w:snapToGrid/>
        <w:spacing w:before="0" w:after="567"/>
        <w:jc w:val="center"/>
        <w:textAlignment w:val="auto"/>
        <w:rPr>
          <w:rFonts w:hint="default" w:ascii="Times New Roman" w:hAnsi="Times New Roman" w:cs="Times New Roman"/>
          <w:i w:val="0"/>
          <w:iCs w:val="0"/>
          <w:sz w:val="32"/>
          <w:szCs w:val="32"/>
          <w:lang w:val="ru-RU"/>
        </w:rPr>
      </w:pPr>
      <w:bookmarkStart w:id="11" w:name="_Toc23187"/>
      <w:r>
        <w:rPr>
          <w:rFonts w:hint="default" w:ascii="Times New Roman" w:hAnsi="Times New Roman" w:cs="Times New Roman"/>
          <w:i w:val="0"/>
          <w:iCs w:val="0"/>
          <w:sz w:val="32"/>
          <w:szCs w:val="32"/>
          <w:lang w:val="ru-RU"/>
        </w:rPr>
        <w:t>Список используемых источников</w:t>
      </w:r>
      <w:bookmarkEnd w:id="11"/>
    </w:p>
    <w:p w14:paraId="3F49AD5F">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Бурцева, Н. А. Современные методы органического землеводства. — М.: Экосистема, 2021.  </w:t>
      </w:r>
    </w:p>
    <w:p w14:paraId="7DD3CCF6">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Грибкова, И. В. Секреты успешного садоводства. — СПб.: Северо-Запад, 2020.  </w:t>
      </w:r>
    </w:p>
    <w:p w14:paraId="2CF2E6C5">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Дьякова, Т. С. Подбор растений для сада. — Кострома: Костромиздат, 2019.  </w:t>
      </w:r>
    </w:p>
    <w:p w14:paraId="00652982">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Емельянова, О. П. Календарь садовода. — М.: Агрокосмос, 2022.  </w:t>
      </w:r>
    </w:p>
    <w:p w14:paraId="056C1DE0">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Жукова, А. В. Сад и огород круглый год. — Казань: Иллюзия, 2021.  </w:t>
      </w:r>
    </w:p>
    <w:p w14:paraId="4A754561">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Зайцева, Л. Н. Устойчивые технологии садоводства. — Новосибирск: Сибирская книга, 2020.  </w:t>
      </w:r>
    </w:p>
    <w:p w14:paraId="2F397719">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Иванов, П. С. Вопросы интенсификации садоводства. — Екатеринбург: Урал, 2022.  </w:t>
      </w:r>
    </w:p>
    <w:p w14:paraId="0C54C526">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Кузнецов, А. В. Развитие малинового бизнеса. — Омск: Омскпрес, 2021.  </w:t>
      </w:r>
    </w:p>
    <w:p w14:paraId="318210B7">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Левин, С. М. Уход за деревьями и кустарниками. — Рязань: Рязанский сад, 2019.  </w:t>
      </w:r>
    </w:p>
    <w:p w14:paraId="67876400">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Мартынова, Т. В. Растения для тенистых участков. — Тула: Тульская типография, 2020.  </w:t>
      </w:r>
    </w:p>
    <w:p w14:paraId="3D66377E">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Николаева, А. Н. Агротехника плодовых культур. — Смоленск: Смолкнига, 2021.  </w:t>
      </w:r>
    </w:p>
    <w:p w14:paraId="746729F9">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Орлов, В. Л. Секреты красивого сада. — Челябинск: Челябинскпресс, 2022.  </w:t>
      </w:r>
    </w:p>
    <w:p w14:paraId="0A80641F">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Павлов, Н. Р. Цветы для сада. — Воронеж: Воронежское издательство, 2020.  </w:t>
      </w:r>
    </w:p>
    <w:p w14:paraId="24EAEEFE">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Синицын, И. Я. Земледелие и экология. — Хабаровск: Дальний Восток, 2021.  </w:t>
      </w:r>
    </w:p>
    <w:p w14:paraId="7D8AC352">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Тихонов, А. И. Инновации в садоводстве. — Саратов: Саратовпресс, 2022.</w:t>
      </w:r>
    </w:p>
    <w:p w14:paraId="038BF913">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olor w:val="auto"/>
          <w:sz w:val="28"/>
          <w:szCs w:val="28"/>
          <w:highlight w:val="yellow"/>
          <w:u w:val="none"/>
          <w:lang w:val="ru-RU" w:eastAsia="en-US"/>
        </w:rPr>
      </w:pPr>
      <w:r>
        <w:rPr>
          <w:rFonts w:hint="default" w:ascii="Times New Roman" w:hAnsi="Times New Roman"/>
          <w:sz w:val="28"/>
          <w:szCs w:val="28"/>
          <w:highlight w:val="yellow"/>
          <w:lang w:val="ru-RU" w:eastAsia="en-US"/>
        </w:rPr>
        <w:t xml:space="preserve">Садоводство — Академик URL: </w:t>
      </w:r>
      <w:r>
        <w:rPr>
          <w:rFonts w:hint="default" w:ascii="Times New Roman" w:hAnsi="Times New Roman"/>
          <w:color w:val="auto"/>
          <w:sz w:val="28"/>
          <w:szCs w:val="28"/>
          <w:highlight w:val="yellow"/>
          <w:u w:val="none"/>
          <w:lang w:val="ru-RU" w:eastAsia="en-US"/>
        </w:rPr>
        <w:fldChar w:fldCharType="begin"/>
      </w:r>
      <w:r>
        <w:rPr>
          <w:rFonts w:hint="default" w:ascii="Times New Roman" w:hAnsi="Times New Roman"/>
          <w:color w:val="auto"/>
          <w:sz w:val="28"/>
          <w:szCs w:val="28"/>
          <w:highlight w:val="yellow"/>
          <w:u w:val="none"/>
          <w:lang w:val="ru-RU" w:eastAsia="en-US"/>
        </w:rPr>
        <w:instrText xml:space="preserve"> HYPERLINK "https://dic.academic.ru/dic.nsf/ruwiki/166091" </w:instrText>
      </w:r>
      <w:r>
        <w:rPr>
          <w:rFonts w:hint="default" w:ascii="Times New Roman" w:hAnsi="Times New Roman"/>
          <w:color w:val="auto"/>
          <w:sz w:val="28"/>
          <w:szCs w:val="28"/>
          <w:highlight w:val="yellow"/>
          <w:u w:val="none"/>
          <w:lang w:val="ru-RU" w:eastAsia="en-US"/>
        </w:rPr>
        <w:fldChar w:fldCharType="separate"/>
      </w:r>
      <w:r>
        <w:rPr>
          <w:rStyle w:val="7"/>
          <w:rFonts w:hint="default" w:ascii="Times New Roman" w:hAnsi="Times New Roman"/>
          <w:color w:val="auto"/>
          <w:sz w:val="28"/>
          <w:szCs w:val="28"/>
          <w:highlight w:val="yellow"/>
          <w:u w:val="none"/>
          <w:lang w:val="ru-RU" w:eastAsia="en-US"/>
        </w:rPr>
        <w:t>https://dic.academic.ru/dic.nsf/ruwiki/166091</w:t>
      </w:r>
      <w:r>
        <w:rPr>
          <w:rFonts w:hint="default" w:ascii="Times New Roman" w:hAnsi="Times New Roman"/>
          <w:color w:val="auto"/>
          <w:sz w:val="28"/>
          <w:szCs w:val="28"/>
          <w:highlight w:val="yellow"/>
          <w:u w:val="none"/>
          <w:lang w:val="ru-RU" w:eastAsia="en-US"/>
        </w:rPr>
        <w:fldChar w:fldCharType="end"/>
      </w:r>
    </w:p>
    <w:p w14:paraId="2E90DEDF">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Яндекс Картинки URL: </w:t>
      </w:r>
      <w:r>
        <w:rPr>
          <w:rFonts w:hint="default" w:ascii="Times New Roman" w:hAnsi="Times New Roman"/>
          <w:color w:val="auto"/>
          <w:sz w:val="28"/>
          <w:szCs w:val="28"/>
          <w:highlight w:val="yellow"/>
          <w:u w:val="none"/>
          <w:lang w:val="ru-RU" w:eastAsia="en-US"/>
        </w:rPr>
        <w:fldChar w:fldCharType="begin"/>
      </w:r>
      <w:r>
        <w:rPr>
          <w:rFonts w:hint="default" w:ascii="Times New Roman" w:hAnsi="Times New Roman"/>
          <w:color w:val="auto"/>
          <w:sz w:val="28"/>
          <w:szCs w:val="28"/>
          <w:highlight w:val="yellow"/>
          <w:u w:val="none"/>
          <w:lang w:val="ru-RU" w:eastAsia="en-US"/>
        </w:rPr>
        <w:instrText xml:space="preserve"> HYPERLINK "https://yandex.ru/images/" </w:instrText>
      </w:r>
      <w:r>
        <w:rPr>
          <w:rFonts w:hint="default" w:ascii="Times New Roman" w:hAnsi="Times New Roman"/>
          <w:color w:val="auto"/>
          <w:sz w:val="28"/>
          <w:szCs w:val="28"/>
          <w:highlight w:val="yellow"/>
          <w:u w:val="none"/>
          <w:lang w:val="ru-RU" w:eastAsia="en-US"/>
        </w:rPr>
        <w:fldChar w:fldCharType="separate"/>
      </w:r>
      <w:r>
        <w:rPr>
          <w:rStyle w:val="7"/>
          <w:rFonts w:hint="default" w:ascii="Times New Roman" w:hAnsi="Times New Roman"/>
          <w:color w:val="auto"/>
          <w:sz w:val="28"/>
          <w:szCs w:val="28"/>
          <w:highlight w:val="yellow"/>
          <w:u w:val="none"/>
          <w:lang w:val="ru-RU" w:eastAsia="en-US"/>
        </w:rPr>
        <w:t>https://yandex.ru/images/</w:t>
      </w:r>
      <w:r>
        <w:rPr>
          <w:rFonts w:hint="default" w:ascii="Times New Roman" w:hAnsi="Times New Roman"/>
          <w:color w:val="auto"/>
          <w:sz w:val="28"/>
          <w:szCs w:val="28"/>
          <w:highlight w:val="yellow"/>
          <w:u w:val="none"/>
          <w:lang w:val="ru-RU" w:eastAsia="en-US"/>
        </w:rPr>
        <w:fldChar w:fldCharType="end"/>
      </w:r>
    </w:p>
    <w:p w14:paraId="7ED43670">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u w:val="none"/>
          <w:lang w:val="ru-RU" w:eastAsia="en-US"/>
        </w:rPr>
      </w:pPr>
      <w:r>
        <w:rPr>
          <w:rFonts w:hint="default" w:ascii="Times New Roman" w:hAnsi="Times New Roman"/>
          <w:sz w:val="28"/>
          <w:szCs w:val="28"/>
          <w:highlight w:val="yellow"/>
          <w:lang w:val="ru-RU" w:eastAsia="en-US"/>
        </w:rPr>
        <w:t>Делаем сами: адаптивный сайт — КОД. журнал Яндекс Практикума URL:</w:t>
      </w:r>
      <w:r>
        <w:rPr>
          <w:rFonts w:hint="default" w:ascii="Times New Roman" w:hAnsi="Times New Roman"/>
          <w:sz w:val="28"/>
          <w:szCs w:val="28"/>
          <w:highlight w:val="yellow"/>
          <w:u w:val="single"/>
          <w:lang w:val="ru-RU" w:eastAsia="en-US"/>
        </w:rPr>
        <w:t xml:space="preserve"> </w:t>
      </w:r>
      <w:r>
        <w:rPr>
          <w:rFonts w:hint="default" w:ascii="Times New Roman" w:hAnsi="Times New Roman"/>
          <w:color w:val="auto"/>
          <w:sz w:val="28"/>
          <w:szCs w:val="28"/>
          <w:highlight w:val="yellow"/>
          <w:u w:val="none"/>
          <w:lang w:val="ru-RU" w:eastAsia="en-US"/>
        </w:rPr>
        <w:fldChar w:fldCharType="begin"/>
      </w:r>
      <w:r>
        <w:rPr>
          <w:rFonts w:hint="default" w:ascii="Times New Roman" w:hAnsi="Times New Roman"/>
          <w:color w:val="auto"/>
          <w:sz w:val="28"/>
          <w:szCs w:val="28"/>
          <w:highlight w:val="yellow"/>
          <w:u w:val="none"/>
          <w:lang w:val="ru-RU" w:eastAsia="en-US"/>
        </w:rPr>
        <w:instrText xml:space="preserve"> HYPERLINK "https://thecode.media/bootstrap/" </w:instrText>
      </w:r>
      <w:r>
        <w:rPr>
          <w:rFonts w:hint="default" w:ascii="Times New Roman" w:hAnsi="Times New Roman"/>
          <w:color w:val="auto"/>
          <w:sz w:val="28"/>
          <w:szCs w:val="28"/>
          <w:highlight w:val="yellow"/>
          <w:u w:val="none"/>
          <w:lang w:val="ru-RU" w:eastAsia="en-US"/>
        </w:rPr>
        <w:fldChar w:fldCharType="separate"/>
      </w:r>
      <w:r>
        <w:rPr>
          <w:rStyle w:val="7"/>
          <w:rFonts w:hint="default" w:ascii="Times New Roman" w:hAnsi="Times New Roman"/>
          <w:color w:val="auto"/>
          <w:sz w:val="28"/>
          <w:szCs w:val="28"/>
          <w:highlight w:val="yellow"/>
          <w:u w:val="none"/>
          <w:lang w:val="ru-RU" w:eastAsia="en-US"/>
        </w:rPr>
        <w:t>https://thecode.media/bootstrap/</w:t>
      </w:r>
      <w:r>
        <w:rPr>
          <w:rFonts w:hint="default" w:ascii="Times New Roman" w:hAnsi="Times New Roman"/>
          <w:color w:val="auto"/>
          <w:sz w:val="28"/>
          <w:szCs w:val="28"/>
          <w:highlight w:val="yellow"/>
          <w:u w:val="none"/>
          <w:lang w:val="ru-RU" w:eastAsia="en-US"/>
        </w:rPr>
        <w:fldChar w:fldCharType="end"/>
      </w:r>
    </w:p>
    <w:p w14:paraId="7956BB1F">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olor w:val="auto"/>
          <w:sz w:val="28"/>
          <w:szCs w:val="28"/>
          <w:highlight w:val="yellow"/>
          <w:u w:val="none"/>
          <w:lang w:val="ru-RU" w:eastAsia="en-US"/>
        </w:rPr>
      </w:pPr>
      <w:r>
        <w:rPr>
          <w:rFonts w:hint="default" w:ascii="Times New Roman" w:hAnsi="Times New Roman"/>
          <w:sz w:val="28"/>
          <w:szCs w:val="28"/>
          <w:highlight w:val="yellow"/>
          <w:lang w:val="ru-RU" w:eastAsia="en-US"/>
        </w:rPr>
        <w:t xml:space="preserve">Основные операции с данными — METANIT.COM URL: </w:t>
      </w:r>
      <w:r>
        <w:rPr>
          <w:rFonts w:hint="default" w:ascii="Times New Roman" w:hAnsi="Times New Roman"/>
          <w:color w:val="auto"/>
          <w:sz w:val="28"/>
          <w:szCs w:val="28"/>
          <w:highlight w:val="yellow"/>
          <w:u w:val="none"/>
          <w:lang w:val="ru-RU" w:eastAsia="en-US"/>
        </w:rPr>
        <w:fldChar w:fldCharType="begin"/>
      </w:r>
      <w:r>
        <w:rPr>
          <w:rFonts w:hint="default" w:ascii="Times New Roman" w:hAnsi="Times New Roman"/>
          <w:color w:val="auto"/>
          <w:sz w:val="28"/>
          <w:szCs w:val="28"/>
          <w:highlight w:val="yellow"/>
          <w:u w:val="none"/>
          <w:lang w:val="ru-RU" w:eastAsia="en-US"/>
        </w:rPr>
        <w:instrText xml:space="preserve"> HYPERLINK "http://metanit.com/web/nodejs/8.4.php" </w:instrText>
      </w:r>
      <w:r>
        <w:rPr>
          <w:rFonts w:hint="default" w:ascii="Times New Roman" w:hAnsi="Times New Roman"/>
          <w:color w:val="auto"/>
          <w:sz w:val="28"/>
          <w:szCs w:val="28"/>
          <w:highlight w:val="yellow"/>
          <w:u w:val="none"/>
          <w:lang w:val="ru-RU" w:eastAsia="en-US"/>
        </w:rPr>
        <w:fldChar w:fldCharType="separate"/>
      </w:r>
      <w:r>
        <w:rPr>
          <w:rStyle w:val="7"/>
          <w:rFonts w:hint="default" w:ascii="Times New Roman" w:hAnsi="Times New Roman"/>
          <w:color w:val="auto"/>
          <w:sz w:val="28"/>
          <w:szCs w:val="28"/>
          <w:highlight w:val="yellow"/>
          <w:u w:val="none"/>
          <w:lang w:val="ru-RU" w:eastAsia="en-US"/>
        </w:rPr>
        <w:t>http://metanit.com/web/nodejs/8.4.php</w:t>
      </w:r>
      <w:r>
        <w:rPr>
          <w:rFonts w:hint="default" w:ascii="Times New Roman" w:hAnsi="Times New Roman"/>
          <w:color w:val="auto"/>
          <w:sz w:val="28"/>
          <w:szCs w:val="28"/>
          <w:highlight w:val="yellow"/>
          <w:u w:val="none"/>
          <w:lang w:val="ru-RU" w:eastAsia="en-US"/>
        </w:rPr>
        <w:fldChar w:fldCharType="end"/>
      </w:r>
    </w:p>
    <w:p w14:paraId="77EABF0B">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sz w:val="28"/>
          <w:szCs w:val="28"/>
          <w:highlight w:val="yellow"/>
          <w:lang w:val="ru-RU" w:eastAsia="en-US"/>
        </w:rPr>
      </w:pPr>
      <w:r>
        <w:rPr>
          <w:rFonts w:hint="default" w:ascii="Times New Roman" w:hAnsi="Times New Roman"/>
          <w:sz w:val="28"/>
          <w:szCs w:val="28"/>
          <w:highlight w:val="yellow"/>
          <w:lang w:val="ru-RU" w:eastAsia="en-US"/>
        </w:rPr>
        <w:t xml:space="preserve">Создаем корзину товаров на JavaScript — Code Lab URL: </w:t>
      </w:r>
      <w:r>
        <w:rPr>
          <w:rFonts w:hint="default" w:ascii="Times New Roman" w:hAnsi="Times New Roman"/>
          <w:color w:val="auto"/>
          <w:sz w:val="28"/>
          <w:szCs w:val="28"/>
          <w:highlight w:val="yellow"/>
          <w:u w:val="none"/>
          <w:lang w:val="ru-RU" w:eastAsia="en-US"/>
        </w:rPr>
        <w:fldChar w:fldCharType="begin"/>
      </w:r>
      <w:r>
        <w:rPr>
          <w:rFonts w:hint="default" w:ascii="Times New Roman" w:hAnsi="Times New Roman"/>
          <w:color w:val="auto"/>
          <w:sz w:val="28"/>
          <w:szCs w:val="28"/>
          <w:highlight w:val="yellow"/>
          <w:u w:val="none"/>
          <w:lang w:val="ru-RU" w:eastAsia="en-US"/>
        </w:rPr>
        <w:instrText xml:space="preserve"> HYPERLINK "https://codelab.pro/sozdaem-korzinu-tovarov-na-javascript/" </w:instrText>
      </w:r>
      <w:r>
        <w:rPr>
          <w:rFonts w:hint="default" w:ascii="Times New Roman" w:hAnsi="Times New Roman"/>
          <w:color w:val="auto"/>
          <w:sz w:val="28"/>
          <w:szCs w:val="28"/>
          <w:highlight w:val="yellow"/>
          <w:u w:val="none"/>
          <w:lang w:val="ru-RU" w:eastAsia="en-US"/>
        </w:rPr>
        <w:fldChar w:fldCharType="separate"/>
      </w:r>
      <w:r>
        <w:rPr>
          <w:rStyle w:val="7"/>
          <w:rFonts w:hint="default" w:ascii="Times New Roman" w:hAnsi="Times New Roman"/>
          <w:color w:val="auto"/>
          <w:sz w:val="28"/>
          <w:szCs w:val="28"/>
          <w:highlight w:val="yellow"/>
          <w:u w:val="none"/>
          <w:lang w:val="ru-RU" w:eastAsia="en-US"/>
        </w:rPr>
        <w:t>https://codelab.pro/sozdaem-korzinu-tovarov-na-javascript/</w:t>
      </w:r>
      <w:r>
        <w:rPr>
          <w:rFonts w:hint="default" w:ascii="Times New Roman" w:hAnsi="Times New Roman"/>
          <w:color w:val="auto"/>
          <w:sz w:val="28"/>
          <w:szCs w:val="28"/>
          <w:highlight w:val="yellow"/>
          <w:u w:val="none"/>
          <w:lang w:val="ru-RU" w:eastAsia="en-US"/>
        </w:rPr>
        <w:fldChar w:fldCharType="end"/>
      </w:r>
      <w:r>
        <w:rPr>
          <w:rFonts w:hint="default" w:ascii="Times New Roman" w:hAnsi="Times New Roman"/>
          <w:color w:val="auto"/>
          <w:sz w:val="28"/>
          <w:szCs w:val="28"/>
          <w:highlight w:val="yellow"/>
          <w:u w:val="none"/>
          <w:lang w:val="ru-RU" w:eastAsia="en-US"/>
        </w:rPr>
        <w:t xml:space="preserve"> </w:t>
      </w:r>
    </w:p>
    <w:p w14:paraId="3908E408">
      <w:pPr>
        <w:rPr>
          <w:rFonts w:hint="default" w:ascii="Times New Roman" w:hAnsi="Times New Roman"/>
          <w:sz w:val="28"/>
          <w:szCs w:val="28"/>
          <w:lang w:val="ru-RU" w:eastAsia="en-US"/>
        </w:rPr>
      </w:pPr>
      <w:r>
        <w:rPr>
          <w:rFonts w:hint="default" w:ascii="Times New Roman" w:hAnsi="Times New Roman"/>
          <w:color w:val="auto"/>
          <w:sz w:val="28"/>
          <w:szCs w:val="28"/>
          <w:u w:val="none"/>
          <w:lang w:val="ru-RU" w:eastAsia="en-US"/>
        </w:rPr>
        <w:br w:type="page"/>
      </w:r>
    </w:p>
    <w:p w14:paraId="6DC7C5E8">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2" w:name="_Toc8875"/>
      <w:r>
        <w:rPr>
          <w:rFonts w:hint="default" w:ascii="Times New Roman" w:hAnsi="Times New Roman" w:cs="Times New Roman"/>
          <w:i w:val="0"/>
          <w:iCs w:val="0"/>
          <w:sz w:val="32"/>
          <w:szCs w:val="32"/>
          <w:lang w:val="ru-RU"/>
        </w:rPr>
        <w:t>Приложение А</w:t>
      </w:r>
      <w:bookmarkEnd w:id="12"/>
    </w:p>
    <w:p w14:paraId="07A394C2">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1D3EA3CD">
      <w:pPr>
        <w:jc w:val="both"/>
        <w:rPr>
          <w:rFonts w:hint="default" w:ascii="Times New Roman" w:hAnsi="Times New Roman" w:cs="Times New Roman"/>
          <w:sz w:val="28"/>
          <w:szCs w:val="28"/>
          <w:lang w:val="ru-RU" w:eastAsia="en-US"/>
        </w:rPr>
      </w:pPr>
    </w:p>
    <w:p w14:paraId="79BE3E2F">
      <w:pPr>
        <w:ind w:firstLine="708" w:firstLineChars="0"/>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2219325" cy="6010275"/>
            <wp:effectExtent l="0" t="0" r="5715" b="9525"/>
            <wp:docPr id="1" name="Изображение 1" descr="допа.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допа.drawio"/>
                    <pic:cNvPicPr>
                      <a:picLocks noChangeAspect="1"/>
                    </pic:cNvPicPr>
                  </pic:nvPicPr>
                  <pic:blipFill>
                    <a:blip r:embed="rId9"/>
                    <a:stretch>
                      <a:fillRect/>
                    </a:stretch>
                  </pic:blipFill>
                  <pic:spPr>
                    <a:xfrm>
                      <a:off x="0" y="0"/>
                      <a:ext cx="2219325" cy="6010275"/>
                    </a:xfrm>
                    <a:prstGeom prst="rect">
                      <a:avLst/>
                    </a:prstGeom>
                  </pic:spPr>
                </pic:pic>
              </a:graphicData>
            </a:graphic>
          </wp:inline>
        </w:drawing>
      </w:r>
    </w:p>
    <w:p w14:paraId="59449983">
      <w:pPr>
        <w:ind w:firstLine="708" w:firstLineChars="0"/>
        <w:jc w:val="both"/>
        <w:rPr>
          <w:rFonts w:hint="default" w:ascii="Times New Roman" w:hAnsi="Times New Roman" w:cs="Times New Roman"/>
          <w:sz w:val="28"/>
          <w:szCs w:val="28"/>
          <w:lang w:val="ru-RU" w:eastAsia="en-US"/>
        </w:rPr>
      </w:pPr>
    </w:p>
    <w:p w14:paraId="371D3C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rFonts w:hint="default"/>
          <w:sz w:val="28"/>
          <w:szCs w:val="28"/>
          <w:lang w:val="ru-RU" w:eastAsia="en-US"/>
        </w:rPr>
      </w:pPr>
      <w:r>
        <w:rPr>
          <w:rFonts w:hint="default"/>
          <w:sz w:val="28"/>
          <w:szCs w:val="28"/>
          <w:lang w:val="ru-RU" w:eastAsia="en-US"/>
        </w:rPr>
        <w:t>Рисунок А.1 -  Диаграмма прецендентов</w:t>
      </w:r>
    </w:p>
    <w:p w14:paraId="101D75D9">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270BAE74">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3" w:name="_Toc14140"/>
      <w:r>
        <w:rPr>
          <w:rFonts w:hint="default" w:ascii="Times New Roman" w:hAnsi="Times New Roman" w:cs="Times New Roman"/>
          <w:i w:val="0"/>
          <w:iCs w:val="0"/>
          <w:sz w:val="32"/>
          <w:szCs w:val="32"/>
          <w:lang w:val="ru-RU"/>
        </w:rPr>
        <w:t>Приложение Б</w:t>
      </w:r>
      <w:bookmarkEnd w:id="13"/>
    </w:p>
    <w:p w14:paraId="77928803">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3E8B88CA">
      <w:pPr>
        <w:jc w:val="center"/>
        <w:rPr>
          <w:rFonts w:hint="default" w:ascii="Times New Roman" w:hAnsi="Times New Roman" w:cs="Times New Roman"/>
          <w:b/>
          <w:bCs/>
          <w:i/>
          <w:iCs/>
          <w:sz w:val="32"/>
          <w:szCs w:val="32"/>
          <w:u w:val="none"/>
          <w:lang w:val="ru-RU"/>
        </w:rPr>
      </w:pPr>
    </w:p>
    <w:p w14:paraId="46A902BC">
      <w:pPr>
        <w:ind w:firstLine="708" w:firstLineChars="0"/>
        <w:jc w:val="both"/>
        <w:rPr>
          <w:rFonts w:hint="default" w:ascii="Times New Roman" w:hAnsi="Times New Roman" w:cs="Times New Roman"/>
          <w:sz w:val="28"/>
          <w:szCs w:val="28"/>
          <w:lang w:val="ru-RU" w:eastAsia="en-US"/>
        </w:rPr>
      </w:pPr>
    </w:p>
    <w:p w14:paraId="7935F1F2">
      <w:pPr>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8565" cy="5751830"/>
            <wp:effectExtent l="0" t="0" r="10795" b="8890"/>
            <wp:docPr id="2" name="Изображение 2" descr=";jgf.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jgf.drawio"/>
                    <pic:cNvPicPr>
                      <a:picLocks noChangeAspect="1"/>
                    </pic:cNvPicPr>
                  </pic:nvPicPr>
                  <pic:blipFill>
                    <a:blip r:embed="rId10"/>
                    <a:stretch>
                      <a:fillRect/>
                    </a:stretch>
                  </pic:blipFill>
                  <pic:spPr>
                    <a:xfrm>
                      <a:off x="0" y="0"/>
                      <a:ext cx="6298565" cy="5751830"/>
                    </a:xfrm>
                    <a:prstGeom prst="rect">
                      <a:avLst/>
                    </a:prstGeom>
                  </pic:spPr>
                </pic:pic>
              </a:graphicData>
            </a:graphic>
          </wp:inline>
        </w:drawing>
      </w:r>
    </w:p>
    <w:p w14:paraId="46261C13">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rFonts w:hint="default"/>
          <w:sz w:val="28"/>
          <w:szCs w:val="28"/>
          <w:lang w:val="ru-RU" w:eastAsia="en-US"/>
        </w:rPr>
      </w:pPr>
      <w:r>
        <w:rPr>
          <w:rFonts w:hint="default"/>
          <w:sz w:val="28"/>
          <w:szCs w:val="28"/>
          <w:lang w:val="ru-RU" w:eastAsia="en-US"/>
        </w:rPr>
        <w:t>Рисунок Б.1 -  Информационная модель</w:t>
      </w:r>
    </w:p>
    <w:p w14:paraId="5F7669D6">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03E714E0">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4" w:name="_Toc16295"/>
      <w:r>
        <w:rPr>
          <w:rFonts w:hint="default" w:ascii="Times New Roman" w:hAnsi="Times New Roman" w:cs="Times New Roman"/>
          <w:i w:val="0"/>
          <w:iCs w:val="0"/>
          <w:sz w:val="32"/>
          <w:szCs w:val="32"/>
          <w:lang w:val="ru-RU"/>
        </w:rPr>
        <w:t>Приложение В</w:t>
      </w:r>
      <w:bookmarkEnd w:id="14"/>
    </w:p>
    <w:p w14:paraId="2C8FA807">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FF682D9">
      <w:pPr>
        <w:ind w:firstLine="708" w:firstLineChars="0"/>
        <w:jc w:val="both"/>
        <w:rPr>
          <w:rFonts w:hint="default" w:ascii="Times New Roman" w:hAnsi="Times New Roman" w:cs="Times New Roman"/>
          <w:sz w:val="28"/>
          <w:szCs w:val="28"/>
          <w:lang w:val="ru-RU" w:eastAsia="en-US"/>
        </w:rPr>
      </w:pPr>
    </w:p>
    <w:p w14:paraId="0ACA22DC">
      <w:pPr>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5638800" cy="5267325"/>
            <wp:effectExtent l="0" t="0" r="0" b="5715"/>
            <wp:docPr id="3" name="Изображение 3"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activity-diagram"/>
                    <pic:cNvPicPr>
                      <a:picLocks noChangeAspect="1"/>
                    </pic:cNvPicPr>
                  </pic:nvPicPr>
                  <pic:blipFill>
                    <a:blip r:embed="rId11"/>
                    <a:stretch>
                      <a:fillRect/>
                    </a:stretch>
                  </pic:blipFill>
                  <pic:spPr>
                    <a:xfrm>
                      <a:off x="0" y="0"/>
                      <a:ext cx="5638800" cy="5267325"/>
                    </a:xfrm>
                    <a:prstGeom prst="rect">
                      <a:avLst/>
                    </a:prstGeom>
                  </pic:spPr>
                </pic:pic>
              </a:graphicData>
            </a:graphic>
          </wp:inline>
        </w:drawing>
      </w:r>
    </w:p>
    <w:p w14:paraId="4367E61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rFonts w:hint="default"/>
          <w:sz w:val="28"/>
          <w:szCs w:val="28"/>
          <w:lang w:val="ru-RU" w:eastAsia="en-US"/>
        </w:rPr>
      </w:pPr>
      <w:r>
        <w:rPr>
          <w:rFonts w:hint="default"/>
          <w:sz w:val="28"/>
          <w:szCs w:val="28"/>
          <w:lang w:val="ru-RU" w:eastAsia="en-US"/>
        </w:rPr>
        <w:t>Рисунок В.1 -  Диаграмма деятельности</w:t>
      </w:r>
    </w:p>
    <w:p w14:paraId="23E37B90">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771110D2">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5" w:name="_Toc28158"/>
      <w:r>
        <w:rPr>
          <w:rFonts w:hint="default" w:ascii="Times New Roman" w:hAnsi="Times New Roman" w:cs="Times New Roman"/>
          <w:i w:val="0"/>
          <w:iCs w:val="0"/>
          <w:sz w:val="32"/>
          <w:szCs w:val="32"/>
          <w:lang w:val="ru-RU"/>
        </w:rPr>
        <w:t>Приложение Г</w:t>
      </w:r>
      <w:bookmarkEnd w:id="15"/>
    </w:p>
    <w:p w14:paraId="1450791D">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6839B7E">
      <w:pPr>
        <w:ind w:firstLine="708" w:firstLineChars="0"/>
        <w:jc w:val="both"/>
        <w:rPr>
          <w:rFonts w:hint="default" w:ascii="Times New Roman" w:hAnsi="Times New Roman" w:cs="Times New Roman"/>
          <w:sz w:val="28"/>
          <w:szCs w:val="28"/>
          <w:lang w:val="ru-RU" w:eastAsia="en-US"/>
        </w:rPr>
      </w:pPr>
    </w:p>
    <w:p w14:paraId="6CED24D3">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7930" cy="4935855"/>
            <wp:effectExtent l="0" t="0" r="11430" b="1905"/>
            <wp:docPr id="4" name="Изображение 4" descr="07375504082023_699184ca50692a14175429d1c4431ae86d6bb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07375504082023_699184ca50692a14175429d1c4431ae86d6bbbb6"/>
                    <pic:cNvPicPr>
                      <a:picLocks noChangeAspect="1"/>
                    </pic:cNvPicPr>
                  </pic:nvPicPr>
                  <pic:blipFill>
                    <a:blip r:embed="rId12"/>
                    <a:stretch>
                      <a:fillRect/>
                    </a:stretch>
                  </pic:blipFill>
                  <pic:spPr>
                    <a:xfrm>
                      <a:off x="0" y="0"/>
                      <a:ext cx="6297930" cy="4935855"/>
                    </a:xfrm>
                    <a:prstGeom prst="rect">
                      <a:avLst/>
                    </a:prstGeom>
                  </pic:spPr>
                </pic:pic>
              </a:graphicData>
            </a:graphic>
          </wp:inline>
        </w:drawing>
      </w:r>
    </w:p>
    <w:p w14:paraId="58BCE1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rFonts w:hint="default"/>
          <w:sz w:val="28"/>
          <w:szCs w:val="28"/>
          <w:lang w:val="ru-RU" w:eastAsia="en-US"/>
        </w:rPr>
      </w:pPr>
      <w:r>
        <w:rPr>
          <w:rFonts w:hint="default"/>
          <w:sz w:val="28"/>
          <w:szCs w:val="28"/>
          <w:lang w:val="ru-RU" w:eastAsia="en-US"/>
        </w:rPr>
        <w:t>Рисунок Г.1 -  Диаграмма классов</w:t>
      </w:r>
    </w:p>
    <w:p w14:paraId="30E04AB7">
      <w:pPr>
        <w:jc w:val="both"/>
        <w:rPr>
          <w:rFonts w:hint="default" w:ascii="Times New Roman" w:hAnsi="Times New Roman" w:cs="Times New Roman"/>
          <w:sz w:val="28"/>
          <w:szCs w:val="28"/>
          <w:lang w:val="ru-RU" w:eastAsia="en-US"/>
        </w:rPr>
      </w:pPr>
    </w:p>
    <w:sectPr>
      <w:headerReference r:id="rId6" w:type="first"/>
      <w:footerReference r:id="rId7" w:type="first"/>
      <w:headerReference r:id="rId5" w:type="default"/>
      <w:pgSz w:w="11906" w:h="16838"/>
      <w:pgMar w:top="567" w:right="567" w:bottom="1276" w:left="1417"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lyiji 1" w:date="2025-02-01T17:26:38Z" w:initials="">
    <w:p w14:paraId="01261B5E">
      <w:pPr>
        <w:pStyle w:val="9"/>
        <w:rPr>
          <w:rFonts w:hint="default"/>
          <w:lang w:val="ru-RU"/>
        </w:rPr>
      </w:pPr>
      <w:r>
        <w:rPr>
          <w:lang w:val="ru-RU"/>
        </w:rPr>
        <w:t>Дополнить</w:t>
      </w:r>
      <w:r>
        <w:rPr>
          <w:rFonts w:hint="default"/>
          <w:lang w:val="ru-RU"/>
        </w:rPr>
        <w:t xml:space="preserve"> список задач, добавить что разрабатываешь </w:t>
      </w:r>
      <w:r>
        <w:rPr>
          <w:rFonts w:hint="default"/>
          <w:lang w:val="en-US"/>
        </w:rPr>
        <w:t xml:space="preserve">CRM </w:t>
      </w:r>
      <w:r>
        <w:rPr>
          <w:rFonts w:hint="default"/>
          <w:lang w:val="ru-RU"/>
        </w:rPr>
        <w:t>и прочее...</w:t>
      </w:r>
    </w:p>
  </w:comment>
  <w:comment w:id="1" w:author="elyiji 1" w:date="2025-02-01T17:36:11Z" w:initials="">
    <w:p w14:paraId="31D9A4B7">
      <w:pPr>
        <w:pStyle w:val="9"/>
        <w:rPr>
          <w:rFonts w:hint="default"/>
          <w:lang w:val="ru-RU"/>
        </w:rPr>
      </w:pPr>
      <w:r>
        <w:rPr>
          <w:lang w:val="ru-RU"/>
        </w:rPr>
        <w:t>Адаптив</w:t>
      </w:r>
      <w:r>
        <w:rPr>
          <w:rFonts w:hint="default"/>
          <w:lang w:val="ru-RU"/>
        </w:rPr>
        <w:t xml:space="preserve"> под мобильные устройства</w:t>
      </w:r>
    </w:p>
  </w:comment>
  <w:comment w:id="2" w:author="elyiji 1" w:date="2025-02-01T17:39:15Z" w:initials="">
    <w:p w14:paraId="3A690CE4">
      <w:pPr>
        <w:pStyle w:val="9"/>
        <w:rPr>
          <w:rFonts w:hint="default"/>
          <w:lang w:val="ru-RU"/>
        </w:rPr>
      </w:pPr>
      <w:r>
        <w:rPr>
          <w:lang w:val="ru-RU"/>
        </w:rPr>
        <w:t>Указать</w:t>
      </w:r>
      <w:r>
        <w:rPr>
          <w:rFonts w:hint="default"/>
          <w:lang w:val="ru-RU"/>
        </w:rPr>
        <w:t xml:space="preserve"> то что используешь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261B5E" w15:done="0"/>
  <w15:commentEx w15:paraId="31D9A4B7" w15:done="0"/>
  <w15:commentEx w15:paraId="3A690C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10"/>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397" w:type="dxa"/>
                                  <w:tcBorders>
                                    <w:top w:val="single" w:color="auto" w:sz="4" w:space="0"/>
                                    <w:left w:val="nil"/>
                                    <w:right w:val="single" w:color="auto" w:sz="18" w:space="0"/>
                                  </w:tcBorders>
                                  <w:vAlign w:val="center"/>
                                </w:tcPr>
                                <w:p w14:paraId="544B3BFD">
                                  <w:pPr>
                                    <w:pStyle w:val="14"/>
                                    <w:rPr>
                                      <w:sz w:val="18"/>
                                    </w:rPr>
                                  </w:pPr>
                                </w:p>
                              </w:tc>
                              <w:tc>
                                <w:tcPr>
                                  <w:tcW w:w="567" w:type="dxa"/>
                                  <w:tcBorders>
                                    <w:top w:val="single" w:color="auto" w:sz="4" w:space="0"/>
                                    <w:left w:val="nil"/>
                                    <w:right w:val="single" w:color="auto" w:sz="18" w:space="0"/>
                                  </w:tcBorders>
                                  <w:vAlign w:val="center"/>
                                </w:tcPr>
                                <w:p w14:paraId="6D66F1A8">
                                  <w:pPr>
                                    <w:pStyle w:val="14"/>
                                    <w:rPr>
                                      <w:sz w:val="18"/>
                                    </w:rPr>
                                  </w:pPr>
                                </w:p>
                              </w:tc>
                              <w:tc>
                                <w:tcPr>
                                  <w:tcW w:w="1304" w:type="dxa"/>
                                  <w:tcBorders>
                                    <w:top w:val="single" w:color="auto" w:sz="4" w:space="0"/>
                                    <w:left w:val="nil"/>
                                    <w:right w:val="nil"/>
                                  </w:tcBorders>
                                  <w:vAlign w:val="center"/>
                                </w:tcPr>
                                <w:p w14:paraId="4A2D54D7">
                                  <w:pPr>
                                    <w:pStyle w:val="14"/>
                                    <w:rPr>
                                      <w:sz w:val="18"/>
                                    </w:rPr>
                                  </w:pPr>
                                </w:p>
                              </w:tc>
                              <w:tc>
                                <w:tcPr>
                                  <w:tcW w:w="851" w:type="dxa"/>
                                  <w:tcBorders>
                                    <w:top w:val="single" w:color="auto" w:sz="4" w:space="0"/>
                                    <w:left w:val="single" w:color="auto" w:sz="18" w:space="0"/>
                                    <w:right w:val="single" w:color="auto" w:sz="18" w:space="0"/>
                                  </w:tcBorders>
                                  <w:vAlign w:val="center"/>
                                </w:tcPr>
                                <w:p w14:paraId="6A7023AB">
                                  <w:pPr>
                                    <w:pStyle w:val="14"/>
                                    <w:rPr>
                                      <w:sz w:val="18"/>
                                    </w:rPr>
                                  </w:pPr>
                                </w:p>
                              </w:tc>
                              <w:tc>
                                <w:tcPr>
                                  <w:tcW w:w="567" w:type="dxa"/>
                                  <w:tcBorders>
                                    <w:top w:val="single" w:color="auto" w:sz="4" w:space="0"/>
                                    <w:left w:val="nil"/>
                                    <w:right w:val="single" w:color="auto" w:sz="18" w:space="0"/>
                                  </w:tcBorders>
                                  <w:vAlign w:val="center"/>
                                </w:tcPr>
                                <w:p w14:paraId="346ADB2B">
                                  <w:pPr>
                                    <w:pStyle w:val="14"/>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4"/>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4"/>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4"/>
                                    <w:rPr>
                                      <w:sz w:val="18"/>
                                    </w:rPr>
                                  </w:pPr>
                                </w:p>
                              </w:tc>
                              <w:tc>
                                <w:tcPr>
                                  <w:tcW w:w="567" w:type="dxa"/>
                                  <w:tcBorders>
                                    <w:left w:val="nil"/>
                                    <w:bottom w:val="nil"/>
                                    <w:right w:val="single" w:color="auto" w:sz="18" w:space="0"/>
                                  </w:tcBorders>
                                  <w:vAlign w:val="center"/>
                                </w:tcPr>
                                <w:p w14:paraId="3A47793D">
                                  <w:pPr>
                                    <w:pStyle w:val="14"/>
                                    <w:rPr>
                                      <w:sz w:val="18"/>
                                    </w:rPr>
                                  </w:pPr>
                                </w:p>
                              </w:tc>
                              <w:tc>
                                <w:tcPr>
                                  <w:tcW w:w="1304" w:type="dxa"/>
                                  <w:tcBorders>
                                    <w:left w:val="nil"/>
                                    <w:bottom w:val="nil"/>
                                    <w:right w:val="nil"/>
                                  </w:tcBorders>
                                  <w:vAlign w:val="center"/>
                                </w:tcPr>
                                <w:p w14:paraId="59D0A533">
                                  <w:pPr>
                                    <w:pStyle w:val="14"/>
                                    <w:rPr>
                                      <w:sz w:val="18"/>
                                    </w:rPr>
                                  </w:pPr>
                                </w:p>
                              </w:tc>
                              <w:tc>
                                <w:tcPr>
                                  <w:tcW w:w="851" w:type="dxa"/>
                                  <w:tcBorders>
                                    <w:left w:val="single" w:color="auto" w:sz="18" w:space="0"/>
                                    <w:bottom w:val="nil"/>
                                    <w:right w:val="single" w:color="auto" w:sz="18" w:space="0"/>
                                  </w:tcBorders>
                                  <w:vAlign w:val="center"/>
                                </w:tcPr>
                                <w:p w14:paraId="528A24A2">
                                  <w:pPr>
                                    <w:pStyle w:val="14"/>
                                    <w:rPr>
                                      <w:sz w:val="18"/>
                                    </w:rPr>
                                  </w:pPr>
                                </w:p>
                              </w:tc>
                              <w:tc>
                                <w:tcPr>
                                  <w:tcW w:w="567" w:type="dxa"/>
                                  <w:tcBorders>
                                    <w:left w:val="nil"/>
                                    <w:bottom w:val="nil"/>
                                    <w:right w:val="single" w:color="auto" w:sz="18" w:space="0"/>
                                  </w:tcBorders>
                                  <w:vAlign w:val="center"/>
                                </w:tcPr>
                                <w:p w14:paraId="75A84FF9">
                                  <w:pPr>
                                    <w:pStyle w:val="14"/>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4"/>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4"/>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4"/>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4"/>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4"/>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4"/>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4"/>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4"/>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4"/>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4"/>
                              <w:rPr>
                                <w:sz w:val="18"/>
                              </w:rPr>
                            </w:pPr>
                          </w:p>
                        </w:tc>
                        <w:tc>
                          <w:tcPr>
                            <w:tcW w:w="567" w:type="dxa"/>
                            <w:tcBorders>
                              <w:top w:val="single" w:color="auto" w:sz="4" w:space="0"/>
                              <w:left w:val="nil"/>
                              <w:right w:val="single" w:color="auto" w:sz="18" w:space="0"/>
                            </w:tcBorders>
                            <w:vAlign w:val="center"/>
                          </w:tcPr>
                          <w:p w14:paraId="6D66F1A8">
                            <w:pPr>
                              <w:pStyle w:val="14"/>
                              <w:rPr>
                                <w:sz w:val="18"/>
                              </w:rPr>
                            </w:pPr>
                          </w:p>
                        </w:tc>
                        <w:tc>
                          <w:tcPr>
                            <w:tcW w:w="1304" w:type="dxa"/>
                            <w:tcBorders>
                              <w:top w:val="single" w:color="auto" w:sz="4" w:space="0"/>
                              <w:left w:val="nil"/>
                              <w:right w:val="nil"/>
                            </w:tcBorders>
                            <w:vAlign w:val="center"/>
                          </w:tcPr>
                          <w:p w14:paraId="4A2D54D7">
                            <w:pPr>
                              <w:pStyle w:val="14"/>
                              <w:rPr>
                                <w:sz w:val="18"/>
                              </w:rPr>
                            </w:pPr>
                          </w:p>
                        </w:tc>
                        <w:tc>
                          <w:tcPr>
                            <w:tcW w:w="851" w:type="dxa"/>
                            <w:tcBorders>
                              <w:top w:val="single" w:color="auto" w:sz="4" w:space="0"/>
                              <w:left w:val="single" w:color="auto" w:sz="18" w:space="0"/>
                              <w:right w:val="single" w:color="auto" w:sz="18" w:space="0"/>
                            </w:tcBorders>
                            <w:vAlign w:val="center"/>
                          </w:tcPr>
                          <w:p w14:paraId="6A7023AB">
                            <w:pPr>
                              <w:pStyle w:val="14"/>
                              <w:rPr>
                                <w:sz w:val="18"/>
                              </w:rPr>
                            </w:pPr>
                          </w:p>
                        </w:tc>
                        <w:tc>
                          <w:tcPr>
                            <w:tcW w:w="567" w:type="dxa"/>
                            <w:tcBorders>
                              <w:top w:val="single" w:color="auto" w:sz="4" w:space="0"/>
                              <w:left w:val="nil"/>
                              <w:right w:val="single" w:color="auto" w:sz="18" w:space="0"/>
                            </w:tcBorders>
                            <w:vAlign w:val="center"/>
                          </w:tcPr>
                          <w:p w14:paraId="346ADB2B">
                            <w:pPr>
                              <w:pStyle w:val="14"/>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4"/>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4"/>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4"/>
                              <w:rPr>
                                <w:sz w:val="18"/>
                              </w:rPr>
                            </w:pPr>
                          </w:p>
                        </w:tc>
                        <w:tc>
                          <w:tcPr>
                            <w:tcW w:w="567" w:type="dxa"/>
                            <w:tcBorders>
                              <w:left w:val="nil"/>
                              <w:bottom w:val="nil"/>
                              <w:right w:val="single" w:color="auto" w:sz="18" w:space="0"/>
                            </w:tcBorders>
                            <w:vAlign w:val="center"/>
                          </w:tcPr>
                          <w:p w14:paraId="3A47793D">
                            <w:pPr>
                              <w:pStyle w:val="14"/>
                              <w:rPr>
                                <w:sz w:val="18"/>
                              </w:rPr>
                            </w:pPr>
                          </w:p>
                        </w:tc>
                        <w:tc>
                          <w:tcPr>
                            <w:tcW w:w="1304" w:type="dxa"/>
                            <w:tcBorders>
                              <w:left w:val="nil"/>
                              <w:bottom w:val="nil"/>
                              <w:right w:val="nil"/>
                            </w:tcBorders>
                            <w:vAlign w:val="center"/>
                          </w:tcPr>
                          <w:p w14:paraId="59D0A533">
                            <w:pPr>
                              <w:pStyle w:val="14"/>
                              <w:rPr>
                                <w:sz w:val="18"/>
                              </w:rPr>
                            </w:pPr>
                          </w:p>
                        </w:tc>
                        <w:tc>
                          <w:tcPr>
                            <w:tcW w:w="851" w:type="dxa"/>
                            <w:tcBorders>
                              <w:left w:val="single" w:color="auto" w:sz="18" w:space="0"/>
                              <w:bottom w:val="nil"/>
                              <w:right w:val="single" w:color="auto" w:sz="18" w:space="0"/>
                            </w:tcBorders>
                            <w:vAlign w:val="center"/>
                          </w:tcPr>
                          <w:p w14:paraId="528A24A2">
                            <w:pPr>
                              <w:pStyle w:val="14"/>
                              <w:rPr>
                                <w:sz w:val="18"/>
                              </w:rPr>
                            </w:pPr>
                          </w:p>
                        </w:tc>
                        <w:tc>
                          <w:tcPr>
                            <w:tcW w:w="567" w:type="dxa"/>
                            <w:tcBorders>
                              <w:left w:val="nil"/>
                              <w:bottom w:val="nil"/>
                              <w:right w:val="single" w:color="auto" w:sz="18" w:space="0"/>
                            </w:tcBorders>
                            <w:vAlign w:val="center"/>
                          </w:tcPr>
                          <w:p w14:paraId="75A84FF9">
                            <w:pPr>
                              <w:pStyle w:val="14"/>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4"/>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4"/>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4"/>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4"/>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4"/>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4"/>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4"/>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4"/>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4"/>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1C4B8"/>
    <w:multiLevelType w:val="singleLevel"/>
    <w:tmpl w:val="9931C4B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9B8F6F9E"/>
    <w:multiLevelType w:val="singleLevel"/>
    <w:tmpl w:val="9B8F6F9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9CDE7185"/>
    <w:multiLevelType w:val="singleLevel"/>
    <w:tmpl w:val="9CDE7185"/>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3">
    <w:nsid w:val="20648211"/>
    <w:multiLevelType w:val="singleLevel"/>
    <w:tmpl w:val="20648211"/>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4">
    <w:nsid w:val="38CF077B"/>
    <w:multiLevelType w:val="singleLevel"/>
    <w:tmpl w:val="38CF077B"/>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5">
    <w:nsid w:val="4523E9C0"/>
    <w:multiLevelType w:val="singleLevel"/>
    <w:tmpl w:val="4523E9C0"/>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6">
    <w:nsid w:val="5B573479"/>
    <w:multiLevelType w:val="singleLevel"/>
    <w:tmpl w:val="5B573479"/>
    <w:lvl w:ilvl="0" w:tentative="0">
      <w:start w:val="1"/>
      <w:numFmt w:val="decimal"/>
      <w:lvlText w:val="%1"/>
      <w:lvlJc w:val="left"/>
      <w:pPr>
        <w:tabs>
          <w:tab w:val="left" w:pos="425"/>
        </w:tabs>
        <w:ind w:left="425" w:leftChars="0" w:hanging="425" w:firstLineChars="0"/>
      </w:pPr>
      <w:rPr>
        <w:rFonts w:hint="default"/>
      </w:rPr>
    </w:lvl>
  </w:abstractNum>
  <w:abstractNum w:abstractNumId="7">
    <w:nsid w:val="5FFFE575"/>
    <w:multiLevelType w:val="singleLevel"/>
    <w:tmpl w:val="5FFFE575"/>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8">
    <w:nsid w:val="7908DA2E"/>
    <w:multiLevelType w:val="singleLevel"/>
    <w:tmpl w:val="7908DA2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num w:numId="1">
    <w:abstractNumId w:val="3"/>
  </w:num>
  <w:num w:numId="2">
    <w:abstractNumId w:val="2"/>
  </w:num>
  <w:num w:numId="3">
    <w:abstractNumId w:val="5"/>
  </w:num>
  <w:num w:numId="4">
    <w:abstractNumId w:val="1"/>
  </w:num>
  <w:num w:numId="5">
    <w:abstractNumId w:val="8"/>
  </w:num>
  <w:num w:numId="6">
    <w:abstractNumId w:val="7"/>
  </w:num>
  <w:num w:numId="7">
    <w:abstractNumId w:val="0"/>
  </w:num>
  <w:num w:numId="8">
    <w:abstractNumId w:val="4"/>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lyiji 1">
    <w15:presenceInfo w15:providerId="WPS Office" w15:userId="744634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A5854E9"/>
    <w:rsid w:val="0C332E7C"/>
    <w:rsid w:val="0F4101BB"/>
    <w:rsid w:val="1C812913"/>
    <w:rsid w:val="1F9815EA"/>
    <w:rsid w:val="217327CE"/>
    <w:rsid w:val="222A0131"/>
    <w:rsid w:val="2F887B3B"/>
    <w:rsid w:val="33B13FEF"/>
    <w:rsid w:val="3A2F5966"/>
    <w:rsid w:val="3CC34E4F"/>
    <w:rsid w:val="42E32168"/>
    <w:rsid w:val="46BC053A"/>
    <w:rsid w:val="4A4D5FE2"/>
    <w:rsid w:val="4BFB2E58"/>
    <w:rsid w:val="4E7C2569"/>
    <w:rsid w:val="4ED50C74"/>
    <w:rsid w:val="54CA4792"/>
    <w:rsid w:val="550130E7"/>
    <w:rsid w:val="57B14AE2"/>
    <w:rsid w:val="5C345165"/>
    <w:rsid w:val="5FD070B8"/>
    <w:rsid w:val="62310EFE"/>
    <w:rsid w:val="630206FF"/>
    <w:rsid w:val="66E42C5A"/>
    <w:rsid w:val="6AA437D3"/>
    <w:rsid w:val="6B4C6672"/>
    <w:rsid w:val="6C8F6898"/>
    <w:rsid w:val="6E4E6678"/>
    <w:rsid w:val="6FB91FE0"/>
    <w:rsid w:val="72430C0A"/>
    <w:rsid w:val="74633508"/>
    <w:rsid w:val="747E654D"/>
    <w:rsid w:val="78254F8B"/>
    <w:rsid w:val="7BD0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styleId="9">
    <w:name w:val="annotation text"/>
    <w:basedOn w:val="1"/>
    <w:uiPriority w:val="0"/>
    <w:pPr>
      <w:jc w:val="left"/>
    </w:pPr>
  </w:style>
  <w:style w:type="paragraph" w:styleId="10">
    <w:name w:val="header"/>
    <w:basedOn w:val="1"/>
    <w:qFormat/>
    <w:uiPriority w:val="0"/>
    <w:pPr>
      <w:tabs>
        <w:tab w:val="center" w:pos="4153"/>
        <w:tab w:val="right" w:pos="8306"/>
      </w:tabs>
    </w:pPr>
  </w:style>
  <w:style w:type="paragraph" w:styleId="11">
    <w:name w:val="toc 2"/>
    <w:basedOn w:val="1"/>
    <w:next w:val="1"/>
    <w:qFormat/>
    <w:uiPriority w:val="0"/>
    <w:pPr>
      <w:ind w:left="420" w:leftChars="200"/>
    </w:pPr>
  </w:style>
  <w:style w:type="paragraph" w:styleId="12">
    <w:name w:val="footer"/>
    <w:basedOn w:val="1"/>
    <w:qFormat/>
    <w:uiPriority w:val="0"/>
    <w:pPr>
      <w:tabs>
        <w:tab w:val="center" w:pos="4153"/>
        <w:tab w:val="right" w:pos="8306"/>
      </w:tabs>
    </w:p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4">
    <w:name w:val="Чертежный"/>
    <w:qFormat/>
    <w:uiPriority w:val="99"/>
    <w:pPr>
      <w:jc w:val="both"/>
    </w:pPr>
    <w:rPr>
      <w:rFonts w:ascii="ISOCPEUR" w:hAnsi="ISOCPEUR" w:eastAsia="Times New Roman" w:cs="Times New Roman"/>
      <w:i/>
      <w:sz w:val="28"/>
      <w:lang w:val="uk-UA" w:eastAsia="ru-RU" w:bidi="ar-SA"/>
    </w:rPr>
  </w:style>
  <w:style w:type="paragraph" w:customStyle="1" w:styleId="15">
    <w:name w:val="!Центральный"/>
    <w:basedOn w:val="1"/>
    <w:qFormat/>
    <w:uiPriority w:val="0"/>
    <w:pPr>
      <w:spacing w:after="567"/>
      <w:jc w:val="center"/>
    </w:pPr>
    <w:rPr>
      <w:b/>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4500</Words>
  <Characters>31687</Characters>
  <Lines>0</Lines>
  <Paragraphs>0</Paragraphs>
  <TotalTime>39</TotalTime>
  <ScaleCrop>false</ScaleCrop>
  <LinksUpToDate>false</LinksUpToDate>
  <CharactersWithSpaces>36108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2025-02-05T11:41:33Z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