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AD1F9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Theme="minorHAnsi" w:hAnsiTheme="minorHAnsi" w:eastAsiaTheme="minorEastAsia" w:cstheme="minorBidi"/>
          <w:lang w:val="en-US" w:eastAsia="zh-CN" w:bidi="ar-SA"/>
        </w:rPr>
        <w:sectPr>
          <w:headerReference r:id="rId4" w:type="first"/>
          <w:headerReference r:id="rId3" w:type="default"/>
          <w:pgSz w:w="11906" w:h="16838"/>
          <w:pgMar w:top="567" w:right="567" w:bottom="1276" w:left="1417" w:header="720" w:footer="720" w:gutter="0"/>
          <w:cols w:space="720" w:num="1"/>
          <w:titlePg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137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1"/>
          <w:lang w:val="en-US" w:eastAsia="zh-CN" w:bidi="ar-SA"/>
        </w:rPr>
      </w:sdtEndPr>
      <w:sdtContent>
        <w:p w14:paraId="1081909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 w14:paraId="344D7DAA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</w:p>
        <w:p w14:paraId="0FC1E8BF">
          <w:pPr>
            <w:pStyle w:val="1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_Toc26867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_Toc26867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745B0D1C">
          <w:pPr>
            <w:pStyle w:val="1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_Toc24543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1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Руководство системному программисту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_Toc24543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3A3AD014">
          <w:pPr>
            <w:pStyle w:val="1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_Toc27231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2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Руководство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_Toc27231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01BF91A8">
          <w:pPr>
            <w:pStyle w:val="1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_Toc31427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Ревьюирование программного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_Toc31427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4C0F0446">
          <w:pPr>
            <w:pStyle w:val="1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_Toc217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4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Рефакторинг программного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61B22DC2">
          <w:pPr>
            <w:pStyle w:val="1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_Toc13317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5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Программа и методика испытания веб-приложения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_Toc13317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0EC5EC7A">
          <w:pPr>
            <w:pStyle w:val="10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_Toc18601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_Toc18601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23901005">
          <w:pPr>
            <w:pStyle w:val="10"/>
            <w:tabs>
              <w:tab w:val="right" w:leader="dot" w:pos="9922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_Toc17651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>Список используемых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_Toc17651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5374D443">
          <w:pPr>
            <w:pStyle w:val="10"/>
            <w:tabs>
              <w:tab w:val="right" w:leader="dot" w:pos="9922"/>
            </w:tabs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Theme="minorHAnsi" w:hAnsiTheme="minorHAnsi" w:eastAsiaTheme="minorEastAsia" w:cstheme="minorBidi"/>
              <w:sz w:val="21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</w:sdtContent>
    </w:sdt>
    <w:p w14:paraId="487C145D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Theme="minorHAnsi" w:hAnsiTheme="minorHAnsi" w:eastAsiaTheme="minorEastAsia" w:cstheme="minorBidi"/>
          <w:sz w:val="21"/>
          <w:lang w:val="ru-RU" w:eastAsia="zh-CN" w:bidi="ar-SA"/>
        </w:rPr>
        <w:sectPr>
          <w:pgSz w:w="11906" w:h="16838"/>
          <w:pgMar w:top="567" w:right="567" w:bottom="1276" w:left="1417" w:header="720" w:footer="720" w:gutter="0"/>
          <w:cols w:space="720" w:num="1"/>
          <w:titlePg/>
          <w:docGrid w:linePitch="360" w:charSpace="0"/>
        </w:sectPr>
      </w:pPr>
      <w:r>
        <w:rPr>
          <w:rFonts w:hint="default" w:cstheme="minorBidi"/>
          <w:sz w:val="21"/>
          <w:lang w:val="ru-RU" w:eastAsia="zh-CN" w:bidi="ar-SA"/>
        </w:rPr>
        <w:t xml:space="preserve"> </w:t>
      </w:r>
    </w:p>
    <w:p w14:paraId="3F14D65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</w:pPr>
      <w:bookmarkStart w:id="0" w:name="_Toc2156"/>
      <w:bookmarkStart w:id="1" w:name="_Toc26867"/>
      <w:bookmarkStart w:id="2" w:name="_Toc16183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  <w:t>Введение</w:t>
      </w:r>
      <w:bookmarkEnd w:id="0"/>
      <w:bookmarkEnd w:id="1"/>
      <w:bookmarkEnd w:id="2"/>
    </w:p>
    <w:p w14:paraId="6BDF8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  <w:t>Образование играет ключевую роль в жизни каждого человека, выступая не только источником новых знаний и расширения кругозора, но и инструментом формирования профессиональных навыков, развития научной мысли, технических достижений и обмена опытом внутри сообщества. Это особенно актуально для инженерных и технических направлений, где постоянное развитие, самообразование и доступ к достоверной информации являются основой профессионального роста.</w:t>
      </w:r>
    </w:p>
    <w:p w14:paraId="01E3A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  <w:t>С учётом увеличения численности населения, урбанизации, активной цифровизации и внедрения интеллектуальных технологий, возрастает необходимость создания удобных, надёжных и открытых информационных ресурсов, посвящённых электроэнергетике. Быстрое обновление нормативной базы, появление новых решений и усложнение отрасли требуют современных форм представления знаний. Цифровые образовательные платформы становятся важнейшим элементом системы подготовки и повышения квалификации специалистов энергетической отрасли.</w:t>
      </w:r>
    </w:p>
    <w:p w14:paraId="424C4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  <w:t>Создание автоматизированной системы блога, посвящённого электроэнергетике, является своевременной и востребованной задачей. Такая система позволит эффективно распространять информацию о функционировании энергетических объектов, технологиях и нововведениях в отрасли. В условиях современного мира важно обеспечить быстрый и простой доступ к актуальным материалам без необходимости привлечения вспомогательного персонала.</w:t>
      </w:r>
    </w:p>
    <w:p w14:paraId="4B340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  <w:t>Разработанное программное обеспечение для блога позволяет пользователям самостоятельно знакомиться с тематическими публикациями, упрощает навигацию и взаимодействие с материалами. Благодаря внедрению средств автоматизации и минимизации ручного администрирования достигается высокая автономность системы. Использование поисковых инструментов и фильтров способствует ускоренному доступу к нужной информации.</w:t>
      </w:r>
    </w:p>
    <w:p w14:paraId="1A1F38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Цель данной преддипломной практики состоит в изучении и разработке руководства для разработчиков и пользователей для информационной системы блога об электроэнергетике, анализированию и оптимизации программного кода веб-приложения. Главной целью является оптимизировать программный код информационной системы блога об электроэнергетике для более быстрой и эффективной работе.</w:t>
      </w:r>
    </w:p>
    <w:p w14:paraId="1372D0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Основн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ыми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задач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ами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данной преддипломной практики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ю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тся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:</w:t>
      </w:r>
    </w:p>
    <w:p w14:paraId="65E6BF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разработать руководство разработчику и пользователю;</w:t>
      </w:r>
    </w:p>
    <w:p w14:paraId="2353E0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изучить ревьюирование и рефакторинг програмного кода;</w:t>
      </w:r>
    </w:p>
    <w:p w14:paraId="01FCCB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выбрать нужный способ ревьюирования и рефакторинга програмного кода;</w:t>
      </w:r>
    </w:p>
    <w:p w14:paraId="2B65D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провести тестирование веб-приложения.</w:t>
      </w:r>
    </w:p>
    <w:p w14:paraId="51555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Разработка автоматизированной системы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предполагает интеграцию различных технологий для создания эффективного и удобного программного обеспечения. Это включает в себя разработку интуитивно понятного интерфейса, интеграцию систем управления заказами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30E6D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Создание веб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сайта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является основной задачей для продвижения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популяризации сферы образования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Конкуренция в сфере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образования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постоянно растёт, и каждый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сайт по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демонстрирует свои решения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пользователей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 Создание веб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страницы позволит пользователям не только ознакомиться с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блогами об электроэнергетике, но и новостями, связанные с сайтом для 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7F5E25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Также необходимо учитывать, для какой аудитории разрабатывается программное обеспечение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Это необходимо, так как у всех пользователей свои желания и предпочтения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образовании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Необходимо предоставить пользователям удобный и понятный интерфейс программного обеспечения, чтобы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пользователям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было понятно ориентироваться на веб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странице. Ни в коем случае нельзя делать программное обеспечение с большим количеством элементов, это может запутать пользователя и он не сможет разобраться в системе и просто уйдёт со страницы.</w:t>
      </w:r>
    </w:p>
    <w:p w14:paraId="35C9E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Разработка автоматизированной системы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 имеет большой потенциал для улучшения процесса обучения, снижения затрат на обслуживание и повышения удовлетворенности пользователей. Продолжающееся развитие технологий и инноваций в этой области предоставляет возможности для создания все более совершенных и эффективных систем, отвечающих потребностям современных пользователей.</w:t>
      </w:r>
    </w:p>
    <w:p w14:paraId="66DDD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рамках работы планируется изучить основные принципы работы автоматизированных систем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электроэнергетике, а также провести обзор существующих технологий и применяемых решений в данной области. После этого будет проведён анализ требований потенциальных пользователей и определение функциональных и нефункциональных требований.</w:t>
      </w:r>
    </w:p>
    <w:p w14:paraId="2265137B">
      <w:pPr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 xml:space="preserve">Объект исследования –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блог об электроэнергетике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</w:t>
      </w:r>
    </w:p>
    <w:p w14:paraId="7D6C48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Предмет исследования –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сайт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и предоставление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актуальной информации о нем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</w:t>
      </w:r>
    </w:p>
    <w:p w14:paraId="58374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644A70E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250D3660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3" w:name="_Toc2546"/>
      <w:bookmarkStart w:id="4" w:name="_Toc24543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1 </w:t>
      </w:r>
      <w:bookmarkEnd w:id="3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Руководство системному программисту</w:t>
      </w:r>
      <w:bookmarkEnd w:id="4"/>
    </w:p>
    <w:p w14:paraId="77BE1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Информационная система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образовательного блога об электроэнергетике представляет собой сайт, который позволяет пользователям просматривать блоги, комментировать и оценивать их. Администраторам представлена возможность добавления блогов об электроэнергетике, изменения блогов, удаления, а так же модерации комментариев. Она состоит из нескольких компонентов, таких как главная страница, страница с блогами, личный кабинет, выставление оценки и комментариев, а так же админ панель, где администраторы смогут работать с блогами и модерировать комментарии. Так же есть система, позволяющая добавлять и удалять администраторов.</w:t>
      </w:r>
    </w:p>
    <w:p w14:paraId="20A02F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Для создания удобного и визуально привлекательного интерфейса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образовательного блога об электроэнергетике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необходимо использовать современные веб–технологии. К ним относятся:</w:t>
      </w:r>
    </w:p>
    <w:p w14:paraId="6281D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HTML, CSS, JavaScript – для верстки и стилизации страниц, а также для обеспечения динамических элементов интерфейса;</w:t>
      </w:r>
    </w:p>
    <w:p w14:paraId="22A470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адаптивная верстка – обеспечение корректного отображения сайта на мобильных устройствах, планшетах и компьютерах.</w:t>
      </w:r>
    </w:p>
    <w:p w14:paraId="6686DE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Бэкенд–часть системы отвечает за обработку пользовательских запросов, управление данными и обеспечение логики работы блога. Для этой части можно использовать:</w:t>
      </w:r>
    </w:p>
    <w:p w14:paraId="67E85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Node.js – для построения серверной части приложения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. Node.js обеспечивает возможность разработки приложений с использованием JavaScript. Совместимость с JavaScript делает процесс разработки более удобным и доступным, позволяя разработчикам использовать в новых проектах уже сформированные навыки и опыт работы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;</w:t>
      </w:r>
    </w:p>
    <w:p w14:paraId="4342C3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SQLite – для хранения данных о пользователях, блогах, комментариях и рейтингах.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 xml:space="preserve"> Благодаря особенностям архитектуры SQLite работает быстро, особенно на чтение. Компоненты СУБД встроены в приложение и вызываются в том же процессе. Поэтому доступ к ним быстрее, чем при взаимодействии между разными процессами.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Так же база данных состоит из табличных записей, связей между ними, индексов и других компонентов. В SQLite они хранятся в едином файле, который находится на том же устройстве, что и программа. Чтобы при работе не возникало ошибок, файл блокируется для сторонних процессов перед записью. Раньше это приводило к тому, что записывать данные в базу мог только один процесс единовременно. Но в новых версиях это решается перенастройкой режима работы СУБД.</w:t>
      </w:r>
    </w:p>
    <w:p w14:paraId="4887E6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Информационная система для блога об электроэнергетике имеет свою большую структуру. Структура данного проекта включает в себя следующие элементы:</w:t>
      </w:r>
    </w:p>
    <w:p w14:paraId="43F8BD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основной серверный файл, который помогает запускать приложение;</w:t>
      </w:r>
    </w:p>
    <w:p w14:paraId="4A09E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ratings.db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файл базы данных, который хранит в себе все необходимые данные об пользователях, администраторов, блогахи так далее;</w:t>
      </w:r>
    </w:p>
    <w:p w14:paraId="30A19E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public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папка, которая хранит в себе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 xml:space="preserve">html, css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и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js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файлы, а так же изображения на сайте;</w:t>
      </w:r>
    </w:p>
    <w:p w14:paraId="3B12B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node_modules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папка, которая хранит в себе все файлы и компоненты для работы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node.js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</w:p>
    <w:p w14:paraId="3D9EC9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</w:pPr>
    </w:p>
    <w:p w14:paraId="14BC67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размещения веб–приложения выбран виртуальный выделенный сервер, предоставляющий возможность гибкой настройки серверной части, масштабирования проекта и высокой отказоустойчивости.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Это особенно важно с учетом того, что приложение использует модульную архитектуру на базе Node.js и может требовать отдельного управления зависимостями и окружением.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Для этот можно использовать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Beget.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"https://beget.com/ru/hosting/free" \t "https://skillbox.ru/media/marketing/9-besplatnykh-khostingov-dlya-saytov-razbiraemsya-kakoy-ispolzovat/_blank"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Beget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– один из самых известных хостинг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провайдеров и регистраторов доменов в России.</w:t>
      </w:r>
    </w:p>
    <w:p w14:paraId="4CB37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Выбранная конфигурация VPS:</w:t>
      </w:r>
    </w:p>
    <w:p w14:paraId="65934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процессор: 2 виртуальных ядра (vCPU, Intel Xeon);</w:t>
      </w:r>
    </w:p>
    <w:p w14:paraId="3B52E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оперативная память (RAM): 4–8 ГБ;</w:t>
      </w:r>
    </w:p>
    <w:p w14:paraId="52177C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дисковое пространство: 60 ГБ SSD NVMe;</w:t>
      </w:r>
    </w:p>
    <w:p w14:paraId="4978C0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етевое подключение: 100 Мбит/с с возможностью расширения;</w:t>
      </w:r>
    </w:p>
    <w:p w14:paraId="12428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ерверное ПО: Node.js, SQLite.</w:t>
      </w:r>
    </w:p>
    <w:p w14:paraId="18999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Разработка проекта выполняется на пользовательском компьютере, соответствующем следующим требованиям:</w:t>
      </w:r>
    </w:p>
    <w:p w14:paraId="7DB7E2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процессор: Intel Core i5 / AMD Ryzen 5;</w:t>
      </w:r>
    </w:p>
    <w:p w14:paraId="5E02B8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о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перативная память: не менее 8 ГБ;</w:t>
      </w:r>
    </w:p>
    <w:p w14:paraId="7A403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диск: SSD 256 ГБ;</w:t>
      </w:r>
    </w:p>
    <w:p w14:paraId="3FDA8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перационная система: Windows 10/11;</w:t>
      </w:r>
    </w:p>
    <w:p w14:paraId="7857F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Программное обеспечение:</w:t>
      </w:r>
    </w:p>
    <w:p w14:paraId="424020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реда разработки – Visual Studio Code;</w:t>
      </w:r>
    </w:p>
    <w:p w14:paraId="24ED1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ме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неджер пакетов – npm / yarn;</w:t>
      </w:r>
    </w:p>
    <w:p w14:paraId="6D588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еб–браузеры – Google Chrome, Firefox.</w:t>
      </w:r>
    </w:p>
    <w:p w14:paraId="19E249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запуска сервера необходимы следующие этапы:</w:t>
      </w:r>
    </w:p>
    <w:p w14:paraId="3F1C40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проверить на установленные зависимости. Для это необходимо в командной строке пропистаь команду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npm intsall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;</w:t>
      </w:r>
    </w:p>
    <w:p w14:paraId="619C9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убедиться в наличии файла базы данных ratings.db. Если его нет – создать файл и выполнить начальную инициализацию таблиц;</w:t>
      </w:r>
    </w:p>
    <w:p w14:paraId="7A54F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настроить почтовый сервис в server.js. Для этого нужно указать логин и пароль для nodemailer;</w:t>
      </w:r>
    </w:p>
    <w:p w14:paraId="777424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запуск сервера. Для этого необходимо ввести команду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node server.js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;</w:t>
      </w:r>
    </w:p>
    <w:p w14:paraId="6C9E7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проверить доступность веб-приложения по адресу http://localhost:3000</w:t>
      </w:r>
    </w:p>
    <w:p w14:paraId="5CC8E1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Если решили переименовать файл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server.js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, то в этом случае, перед запуска сервера, введите команду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 xml:space="preserve"> node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новое название файла.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js.</w:t>
      </w:r>
    </w:p>
    <w:p w14:paraId="70E28E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Информационная система для блога об электроэнергетике и имеет базу данных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под названием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ratings.db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. Таблица включает в себя следующие данные:</w:t>
      </w:r>
    </w:p>
    <w:p w14:paraId="5D38B2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admins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администратор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 – данная таблица хранит данные об администраторах;</w:t>
      </w:r>
    </w:p>
    <w:p w14:paraId="01624B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users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пользователи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 – данная таблица хранит данные о пользователях;</w:t>
      </w:r>
    </w:p>
    <w:p w14:paraId="7A7C79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blogs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блоги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 – данная таблица хранит данные о блогах;</w:t>
      </w:r>
    </w:p>
    <w:p w14:paraId="47C72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 xml:space="preserve">comments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 xml:space="preserve">ratings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(комментарии, звездный рейтинг)  – данная таблица хранит данные о комментариях и звездном рейтинге.</w:t>
      </w:r>
    </w:p>
    <w:p w14:paraId="0823E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yellow"/>
          <w:lang w:val="ru-RU" w:eastAsia="zh-CN" w:bidi="ar-SA"/>
        </w:rPr>
      </w:pPr>
    </w:p>
    <w:p w14:paraId="686DF552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2BC6B7E3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5" w:name="_Toc27231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2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Руководство пользователя</w:t>
      </w:r>
      <w:bookmarkEnd w:id="5"/>
    </w:p>
    <w:p w14:paraId="4AA48B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Информационная система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образовательного блога об электроэнергетике представляет собой сайт, который позволяет пользователям просматривать блоги, комментировать и оценивать их. Она состоит из нескольких компонентов, таких как главная страница, страница с блогами, личный кабинет, выставление оценки и комментариев.</w:t>
      </w:r>
    </w:p>
    <w:p w14:paraId="5F79FE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Для объяснения работы пользователю информационной системе для блога о электроэнергии для этого необходимо расписать, как работает каждый элемент в данной системе. </w:t>
      </w:r>
    </w:p>
    <w:p w14:paraId="0A844D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Регистрация и вход.</w:t>
      </w:r>
    </w:p>
    <w:p w14:paraId="04047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Для начала пользователь может зарегистрироваться в веб-приложении. Регистрация позволит пользователю оставлять комментарии и оценивать блоки с помощью звездного рейтинга. Для регистрации необходимо перейти на страницу личного кабинета и нажать кнопку «Зарегистрироваться», после этого, откроется форма для регистрации. Форма регистрации изображена рисунке 1. </w:t>
      </w:r>
    </w:p>
    <w:p w14:paraId="527C53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2A4DE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899660" cy="1897380"/>
            <wp:effectExtent l="0" t="0" r="7620" b="762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76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 – Форма регистрации</w:t>
      </w:r>
    </w:p>
    <w:p w14:paraId="69DB27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После регистрации, пользователя перекинет в личный кабинет и сможет оставлять комментарии и оценивать блог с помощью звездного рейтинга. Личный кабинет изображен на рисунке 2</w:t>
      </w:r>
    </w:p>
    <w:p w14:paraId="77D0CD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589414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309745" cy="2409190"/>
            <wp:effectExtent l="0" t="0" r="3175" b="1397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37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 – Личный кабинет</w:t>
      </w:r>
    </w:p>
    <w:p w14:paraId="319F0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Просмотр статей.</w:t>
      </w:r>
    </w:p>
    <w:p w14:paraId="230AF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После регистрации пользователь сможет просмотреть все доступные блоги на главной странице, либо на странице «Блог». Все доступные статьи отображаются на главной странице или на странице «Блоги». Страница с блогами изображена на рисунке 3.</w:t>
      </w:r>
    </w:p>
    <w:p w14:paraId="532F6F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559D1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</w:pPr>
      <w:r>
        <w:drawing>
          <wp:inline distT="0" distB="0" distL="114300" distR="114300">
            <wp:extent cx="5588000" cy="1600835"/>
            <wp:effectExtent l="0" t="0" r="5080" b="1460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4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– Страница с блогами</w:t>
      </w:r>
    </w:p>
    <w:p w14:paraId="2CAB34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При нажатии на «Читать полностью», откроется выбранный блог и пользователь сможет просмотреть блог. Ниже статьи отображаются комментарии пользователей и средняя оценка. Тестовый формат блога изображен на рисунке 4.</w:t>
      </w:r>
    </w:p>
    <w:p w14:paraId="4F319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1BA2C0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</w:pPr>
      <w:r>
        <w:drawing>
          <wp:inline distT="0" distB="0" distL="114300" distR="114300">
            <wp:extent cx="4227195" cy="5010785"/>
            <wp:effectExtent l="0" t="0" r="9525" b="317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80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– Тестовый формат блога</w:t>
      </w:r>
    </w:p>
    <w:p w14:paraId="4292B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Комментирование блога.</w:t>
      </w:r>
    </w:p>
    <w:p w14:paraId="37C475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После прочтения статьи, пользователь сможет оставить свой отзыв о нем, написав комментарий специальное выведенном блоке. Чтобы оставить комментарий, пользователю необходимо авторизоваться. Внизу страницы с блогом находится форма ввода комментария. После ввода отзыва нажмите кнопку «Отправить». Комментарий появится сразу после отправки. Блок с комментарием изображен на рисунке 5.</w:t>
      </w:r>
    </w:p>
    <w:p w14:paraId="0EF08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26011D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036695" cy="2417445"/>
            <wp:effectExtent l="0" t="0" r="1905" b="571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B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5 – Блок с комментариями</w:t>
      </w:r>
    </w:p>
    <w:p w14:paraId="21FBFD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Оценка статей.</w:t>
      </w:r>
    </w:p>
    <w:p w14:paraId="006FE2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Пользователь может оставить оценку с помощью звездного рейтинга. Оценки выставляются в виде звёздочек от 1 до 5. Пользователь может оценить статью один раз, при этом он может изменить свою оценку позже. После выставления оценки, необходимо нажать кнопку «Сохранить». После отправки оценки, средний рейтинг меняется. Блок с звездным рейтингом изображен на рисунке 6</w:t>
      </w:r>
    </w:p>
    <w:p w14:paraId="2C8D94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04A0E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688080" cy="2033270"/>
            <wp:effectExtent l="0" t="0" r="0" b="889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F0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6 – Блок с звездным рейтингом</w:t>
      </w:r>
    </w:p>
    <w:p w14:paraId="4BCC03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Ограничения и требования</w:t>
      </w:r>
    </w:p>
    <w:p w14:paraId="6DB2FE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Комментирование и оценка недоступны без регистрации. Не допускаются оскорбительные или спам-сообщения – они будут удаляться модератором. Добавление, редактирование и удаление блогов недоступны пользователю, это доступно только администратору.</w:t>
      </w:r>
    </w:p>
    <w:p w14:paraId="5C3106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Так же таблица с проблемами и их решением, описать группы пользователей</w:t>
      </w:r>
    </w:p>
    <w:p w14:paraId="40D16826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7600192E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6" w:name="_Toc31427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3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Ревьюирование программного кода</w:t>
      </w:r>
      <w:bookmarkEnd w:id="6"/>
    </w:p>
    <w:p w14:paraId="6869A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Ревьюрирование кода – практика, при которой разработчики смотрят и оценивают код, написанный другими. Это важная часть создания программного обеспечения, которая помогает повысить качество, улучшить читаемость и обнаружить потенциальные проблемы.</w:t>
      </w:r>
    </w:p>
    <w:p w14:paraId="04A35B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Основная цель процесса – обнаружение ошибок и уязвимостей, а также улучшение качества кода. Для эффективного код-ревью необходимо установить ясные критерии оценки, определить роли и ответственности разработчиков, а также использовать инструменты и системы управления версиями, которые упрощают процесс.</w:t>
      </w:r>
    </w:p>
    <w:p w14:paraId="507B8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Существуют различные подходы:</w:t>
      </w:r>
    </w:p>
    <w:p w14:paraId="7A0804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парное программирование. Оно предполагает работу двух разработчиков над одним и тем же кодом, что позволяет обнаруживать ошибки на ранней стадии и обмениваться знаниями. Коллеги сотрудничают в режиме реального времени – один пишет код (драйвер), а другой просматривает его (навигатор). Такой способ часто используют команды разработчиков, потому что товарищи по команде совместно находят наиболее эффективное решение проблемы;</w:t>
      </w:r>
    </w:p>
    <w:p w14:paraId="33340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обзоры «из-за плеча». Два разработчика – автор и рецензент – сотрудничают лично или удаленно через общий экран, и автор объясняет и аргументирует выбранные решения. Рецензент задает вопросы и вносит предложения. Автор может внести небольшие изменения во время обзора, а более крупные исправления отложить на потом;</w:t>
      </w:r>
    </w:p>
    <w:p w14:paraId="31D517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инструментальные обзоры. Использование инструментов позволяет сократить время и обеспечить создание кода самого высокого качества. Рецензии с помощью инструментов могут автоматически собирать измененные файлы и вычленять различия, упрощать получение отзывов и обсуждение с помощью комментариев. Также они могут включать статическое тестирование безопасности приложений (SAST), чтобы помочь выявить и устранить уязвимости;</w:t>
      </w:r>
    </w:p>
    <w:p w14:paraId="776FB3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электронная почта. Передача по электронной почте часто используется для решения незначительных проблем и проверки небольших фрагментов.</w:t>
      </w:r>
    </w:p>
    <w:p w14:paraId="2AE15F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ревьюрирование кода я использовал инструментальный обзор, Потому что данный метод быстрее, удобнее и этот способ дает рекомендации по исправлению кода.</w:t>
      </w:r>
    </w:p>
    <w:p w14:paraId="6662F3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Первая проблема – повторное использование middleware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Код представлен на рисунке 7</w:t>
      </w:r>
    </w:p>
    <w:p w14:paraId="2954D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668C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819015" cy="1016635"/>
            <wp:effectExtent l="0" t="0" r="12065" b="4445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7B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7 – повторное использование middleware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ов</w:t>
      </w:r>
    </w:p>
    <w:p w14:paraId="2BFED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Решение данной проблемы заключается в сокращении кода в один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middleware.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Исправленный код изображен на рисунке 8.</w:t>
      </w:r>
    </w:p>
    <w:p w14:paraId="11D4B1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68F0C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061970" cy="1057910"/>
            <wp:effectExtent l="0" t="0" r="1270" b="8890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37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8 – исправленный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middleware</w:t>
      </w:r>
    </w:p>
    <w:p w14:paraId="3CCD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Вторая проблема заключается в том, то, что мы использовали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app.use(bodyParser.json());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два раза. Проблема изображена на рисунке 9.</w:t>
      </w:r>
    </w:p>
    <w:p w14:paraId="32DDD7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6178A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415665" cy="827405"/>
            <wp:effectExtent l="0" t="0" r="13335" b="10795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56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404870" cy="944245"/>
            <wp:effectExtent l="0" t="0" r="8890" b="635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2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9 – повторяющийся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app.use(bodyParser.json());</w:t>
      </w:r>
    </w:p>
    <w:p w14:paraId="218837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Решением данной проблемы является удалением одного из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app.use(bodyParser.json());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, а именно второго. </w:t>
      </w:r>
    </w:p>
    <w:p w14:paraId="61DDF2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Проблема номер три – использование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res.redirect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API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Это не харакетрно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REST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, оно харакетрно для серверных маршрутов. Проблема изображена на рисунке 10.</w:t>
      </w:r>
    </w:p>
    <w:p w14:paraId="65A06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851C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2706370" cy="795655"/>
            <wp:effectExtent l="0" t="0" r="6350" b="12065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68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10 – использование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redirect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REST</w:t>
      </w:r>
    </w:p>
    <w:p w14:paraId="7DB61E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Решением данной проблемы является замена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redirect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на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json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</w:p>
    <w:p w14:paraId="66696F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Также была найдена еще одна проблема с повторением функции, а именно повторялось функция выхода из личного кабинета. Функция выхода из акккаунта изображена на рисунке 11.</w:t>
      </w:r>
    </w:p>
    <w:p w14:paraId="6C05E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3DC96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2862580" cy="1156970"/>
            <wp:effectExtent l="0" t="0" r="2540" b="1270"/>
            <wp:docPr id="1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2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11 – функция выхода из аккаунта </w:t>
      </w:r>
    </w:p>
    <w:p w14:paraId="0857FA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Чтобы немного улучшить скорость работы системы, необходимо было убрать одну лишнюю функцию выхода из аккаунта. </w:t>
      </w:r>
    </w:p>
    <w:p w14:paraId="084FB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Во время ревьюрирования программного кода информационной системы для блога об электроэнергетики была обнаружена уязвимость, а именно уязвимость к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XSS-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атакам.</w:t>
      </w:r>
    </w:p>
    <w:p w14:paraId="26C49A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XSS – довольно распространенная уязвимость, которую можно обнаружить на множестве веб-приложений. Ее суть довольно проста, злоумышленнику удается внедрить на страницу JavaScript-код, который не был предусмотрен разработчиками. Этот код будет выполняться каждый раз, когда жертвы будут заходить на страницу приложения, куда этот код был добавлен.</w:t>
      </w:r>
    </w:p>
    <w:p w14:paraId="35B878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Данная уязвимость была обнаружена в функции для загрузки комментария. Функция для загрузки комментария изображена на рисунке 12.</w:t>
      </w:r>
    </w:p>
    <w:p w14:paraId="619C4F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9D7E1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402455" cy="1276350"/>
            <wp:effectExtent l="0" t="0" r="1905" b="3810"/>
            <wp:docPr id="2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A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12 - функция для загрузки комментариев</w:t>
      </w:r>
    </w:p>
    <w:p w14:paraId="1D04A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исправления данной уязвимости необходимо исправить код, сделать в более защищенном, используя функции textContent и createTextNode. Исправленный код изображен на рисунке 13.</w:t>
      </w:r>
    </w:p>
    <w:p w14:paraId="09C07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4AB61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328670" cy="3132455"/>
            <wp:effectExtent l="0" t="0" r="8890" b="6985"/>
            <wp:docPr id="2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C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13 - исправленный код загрузки комментариев</w:t>
      </w:r>
    </w:p>
    <w:p w14:paraId="7B2DE8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Благодаря textContent и createTextNode, они автоматически экранируют любые HTML-теги, введённые пользователями. Это предотвращает внедрение &lt;script&gt; и других опасных конструкций.</w:t>
      </w:r>
    </w:p>
    <w:p w14:paraId="0E860D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B49030C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43910A24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7" w:name="_Toc217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4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Рефакторинг программного кода</w:t>
      </w:r>
      <w:bookmarkEnd w:id="7"/>
    </w:p>
    <w:p w14:paraId="6B15D4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Рефакторинг – изменение во внутренней структуре ПО, имеющее целью облегчить понимание его работы и упростить модификацию, не затрагивая наблюдаемого поведения. Рефакторинг позволяет нам улучшить читаемость, поддерживаемость и эффективность кода, делая его более гибким и легким для внесения будущих изменений.</w:t>
      </w:r>
    </w:p>
    <w:p w14:paraId="4FFDA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Существует несколько причин, почему возникает необходимость.  проведения рефакторинга программного кода:</w:t>
      </w:r>
    </w:p>
    <w:p w14:paraId="5C3E5C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снижение технического долга. Технический долг – это накопленные проблемы и недостатки в коде, которые могут замедлять разработку и усложнять поддержку продукта. Рефакторинг помогает устранить эти проблемы и снизить технический долг, что способствует более плавному и эффективному процессу разработки;</w:t>
      </w:r>
    </w:p>
    <w:p w14:paraId="2D17B1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улучшение читаемости и тестируемости кода. Улучшение читаемости не только сократит время на чтение кода, но и поспособствует более легкому развитию и поддержке программного обеспечения в долгосрочной перспективе, а также облегчит написание автоматических тестов даже тем людям, у которых разработка не является основным направлением;</w:t>
      </w:r>
    </w:p>
    <w:p w14:paraId="3BEA96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повышение эффективности разработчиков. Когда код унифицирован, структурирован и понятен, можно с легкостью внедрять новые функции или поддерживать существующие. Кроме того, благодаря этому разработчики могут быстрее ориентироваться в коде и вносить изменения без риска нежелательного влияния на другие части программного обеспечения, что в конечном итоге снижает количество ошибок.</w:t>
      </w:r>
    </w:p>
    <w:p w14:paraId="08801C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рефакторинге участвовало два файла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server.js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script.js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server.js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было много повторяющихся ссылок на кокретные файлы, что могло повлиять на скорость работы системы. Код до рефакторинга изображенен на рисунке 14.</w:t>
      </w:r>
    </w:p>
    <w:p w14:paraId="70CAA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10775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815965" cy="885190"/>
            <wp:effectExtent l="0" t="0" r="5715" b="13970"/>
            <wp:docPr id="2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0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14 - код до рефакторинга</w:t>
      </w:r>
    </w:p>
    <w:p w14:paraId="3C634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После рефакторинга код стал короче и проще в развитии. Все повторяющиеся маршруты были объединены в один цикл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forEach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forEach используется для итерации элементов массива и выполнения указанной функции один раз для каждого элемента. Чтобы добавить новый маршрут, достаточно просто добавить его в массив.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Код после рефакторинга изображен на рисунке 15.</w:t>
      </w:r>
    </w:p>
    <w:p w14:paraId="52DB24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96ACF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765800" cy="535940"/>
            <wp:effectExtent l="0" t="0" r="10160" b="12700"/>
            <wp:docPr id="2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B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15 - код после рефакторинга</w:t>
      </w:r>
    </w:p>
    <w:p w14:paraId="0B868E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До рефакторинга программного кода таблиц базы данных информационные системы для блога об электроэнергетике, все таблицы были  прописаны раздельно. Это может повлиять на скорость создания и подключения к таблицам в базе данных. На рисунке 16 продемонстрирован код базы данных до рефакторинга. </w:t>
      </w:r>
    </w:p>
    <w:p w14:paraId="622C1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AED7C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121660" cy="4007485"/>
            <wp:effectExtent l="0" t="0" r="2540" b="635"/>
            <wp:docPr id="2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A6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16 - код до рефакторинга</w:t>
      </w:r>
    </w:p>
    <w:p w14:paraId="4B32E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После рефакторинга, создание всех таблиц было объединено в одну функцию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const tabels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, к которой подключена функция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db.serialize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Благодаря этому создание и подключение таблиц станет  быстрее. Код создание таблиц после рефакторинга изображен на рисунках 17 и 18 . </w:t>
      </w:r>
    </w:p>
    <w:p w14:paraId="665080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80318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</w:pPr>
      <w:r>
        <w:drawing>
          <wp:inline distT="0" distB="0" distL="114300" distR="114300">
            <wp:extent cx="2853690" cy="2440940"/>
            <wp:effectExtent l="0" t="0" r="11430" b="12700"/>
            <wp:docPr id="2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41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17 - код для добавления таблиц после рефакторинга</w:t>
      </w:r>
    </w:p>
    <w:p w14:paraId="404A5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029200" cy="929640"/>
            <wp:effectExtent l="0" t="0" r="0" b="0"/>
            <wp:docPr id="2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31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18 - код создания таблиц после рефакторинга</w:t>
      </w:r>
    </w:p>
    <w:p w14:paraId="636342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3F13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bookmarkStart w:id="11" w:name="_GoBack"/>
      <w:bookmarkEnd w:id="11"/>
    </w:p>
    <w:p w14:paraId="7E95F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278671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3353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C965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12D9E1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3FCFEAD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3DB4E150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8" w:name="_Toc13317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5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Программа и методика испытания веб-приложения</w:t>
      </w:r>
      <w:bookmarkEnd w:id="8"/>
    </w:p>
    <w:p w14:paraId="67E67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Что такое испытания веб-приложения, процесс тестирования.</w:t>
      </w:r>
    </w:p>
    <w:p w14:paraId="49D84A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12EDDA2D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571DFF71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</w:pPr>
      <w:bookmarkStart w:id="9" w:name="_Toc18601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  <w:t>Заключение</w:t>
      </w:r>
      <w:bookmarkEnd w:id="9"/>
    </w:p>
    <w:p w14:paraId="34284D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02F25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D7C27F4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34BFAEC7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</w:pPr>
      <w:bookmarkStart w:id="10" w:name="_Toc17651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  <w:t>Список используемых источников</w:t>
      </w:r>
      <w:bookmarkEnd w:id="10"/>
    </w:p>
    <w:p w14:paraId="46D3E7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0DCD57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18DB9B6"/>
    <w:sectPr>
      <w:pgSz w:w="11906" w:h="16838"/>
      <w:pgMar w:top="567" w:right="567" w:bottom="1276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468D1A">
    <w:pPr>
      <w:pStyle w:val="9"/>
    </w:pPr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178435</wp:posOffset>
              </wp:positionV>
              <wp:extent cx="6690360" cy="10317480"/>
              <wp:effectExtent l="0" t="9525" r="0" b="20955"/>
              <wp:wrapNone/>
              <wp:docPr id="6" name="Группа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0360" cy="10317480"/>
                        <a:chOff x="2360" y="593"/>
                        <a:chExt cx="21600" cy="21600"/>
                      </a:xfrm>
                    </wpg:grpSpPr>
                    <wps:wsp>
                      <wps:cNvPr id="1" name="Прямое соединение 1"/>
                      <wps:cNvCnPr/>
                      <wps:spPr>
                        <a:xfrm flipH="1">
                          <a:off x="2391" y="673"/>
                          <a:ext cx="52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" name="Прямое соединение 2"/>
                      <wps:cNvCnPr/>
                      <wps:spPr>
                        <a:xfrm>
                          <a:off x="23920" y="673"/>
                          <a:ext cx="0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Прямое соединение 3"/>
                      <wps:cNvCnPr/>
                      <wps:spPr>
                        <a:xfrm>
                          <a:off x="2366" y="2219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" name="Прямое соединение 4"/>
                      <wps:cNvCnPr/>
                      <wps:spPr>
                        <a:xfrm>
                          <a:off x="2360" y="2102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" name="Прямое соединение 5"/>
                      <wps:cNvCnPr/>
                      <wps:spPr>
                        <a:xfrm>
                          <a:off x="2420" y="593"/>
                          <a:ext cx="2151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8" name="Текстовое поле 6"/>
                      <wps:cNvSpPr txBox="1"/>
                      <wps:spPr>
                        <a:xfrm>
                          <a:off x="2391" y="21000"/>
                          <a:ext cx="21531" cy="11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 w14:paraId="27CD0D2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739B94A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4442DE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1B4E55C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69745C12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52D36D1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C2EE976"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 w:eastAsia="SimSun" w:cs="Times New Roman"/>
                                      <w:i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</w:p>
                                <w:p w14:paraId="031472F7">
                                  <w:pPr>
                                    <w:jc w:val="center"/>
                                    <w:rPr>
                                      <w:rFonts w:ascii="Calibri" w:hAnsi="Calibri" w:eastAsia="SimSun" w:cs="Times New Roman"/>
                                      <w:sz w:val="22"/>
                                      <w:szCs w:val="20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ОКЭИ 09.02.07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9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en-US" w:eastAsia="en-US" w:bidi="ar-SA"/>
                                    </w:rPr>
                                    <w:t>02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5 77 П</w:t>
                                  </w:r>
                                </w:p>
                                <w:p w14:paraId="77A45710">
                                  <w:pPr>
                                    <w:jc w:val="center"/>
                                    <w:rPr>
                                      <w:rFonts w:ascii="Journal" w:hAnsi="Journal" w:eastAsia="Times New Roman" w:cs="Journal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</w:p>
                                <w:p w14:paraId="078AD26D">
                                  <w:pPr>
                                    <w:ind w:right="-1"/>
                                    <w:jc w:val="center"/>
                                    <w:rPr>
                                      <w:rFonts w:ascii="Calibri" w:hAnsi="Calibri" w:eastAsia="SimSun" w:cs="Times New Roman"/>
                                      <w:i/>
                                      <w:sz w:val="32"/>
                                      <w:szCs w:val="32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0F1AB107">
                                  <w:pPr>
                                    <w:jc w:val="both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17"/>
                                      <w:szCs w:val="20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7D5401D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10BF282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6B267AB3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0DFC433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9E1A110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0E0F620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00CD843B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35D93906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3B35072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36F9BC4A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17DB3F48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Лист</w:t>
                                  </w:r>
                                </w:p>
                                <w:p w14:paraId="44726B75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4CAB1730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310BC46F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Подпись</w:t>
                                  </w:r>
                                </w:p>
                                <w:p w14:paraId="533F9576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4F8CE45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Дата</w:t>
                                  </w:r>
                                </w:p>
                                <w:p w14:paraId="4A5BDFA1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1521A838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EF65FC1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B1FA9F">
                            <w:pPr>
                              <w:rPr>
                                <w:rFonts w:ascii="Calibri" w:hAnsi="Calibri" w:eastAsia="SimSun" w:cs="Times New Roman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lIns="0" tIns="0" rIns="0" bIns="0" upright="0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5pt;margin-top:14.05pt;height:812.4pt;width:526.8pt;mso-position-horizontal-relative:page;mso-position-vertical-relative:page;z-index:251660288;mso-width-relative:page;mso-height-relative:page;" coordorigin="2360,593" coordsize="21600,21600" o:allowincell="f" o:gfxdata="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DjG9fLbAAAA&#10;DAEAAA8AAAAAAAAAAQAgAAAAIgAAAGRycy9kb3ducmV2LnhtbFBLAQIUABQAAAAIAIdO4kAE3V/N&#10;qQMAAE0QAAAOAAAAAAAAAAEAIAAAACoBAABkcnMvZTJvRG9jLnhtbFBLBQYAAAAABgAGAFkBAABF&#10;BwAAAAA=&#10;">
              <o:lock v:ext="edit" aspectratio="f"/>
              <v:line id="_x0000_s1026" o:spid="_x0000_s1026" o:spt="20" style="position:absolute;left:2391;top:673;flip:x;height:21519;width:52;" filled="f" stroked="t" coordsize="21600,21600" o:gfxdata="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pGuAtwAAANo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920;top:673;height:21519;width:0;" filled="f" stroked="t" coordsize="21600,21600" o:gfxdata="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2zo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6;top:22193;height:0;width:21593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0;top:21023;height:0;width:21593;" filled="f" stroked="t" coordsize="21600,21600" o:gfxdata="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FlEH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420;top:593;height:0;width:21510;" filled="f" stroked="t" coordsize="21600,21600" o:gfxdata="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r0nLsAAADa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Текстовое поле 6" o:spid="_x0000_s1026" o:spt="202" type="#_x0000_t202" style="position:absolute;left:2391;top:21000;height:1190;width:21531;" filled="f" stroked="t" coordsize="21600,21600" o:gfxdata="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KzzgugAAANo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 w14:paraId="27CD0D2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739B94A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4442DE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1B4E55C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69745C12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52D36D1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C2EE976">
                            <w:pPr>
                              <w:ind w:right="284"/>
                              <w:jc w:val="center"/>
                              <w:rPr>
                                <w:rFonts w:ascii="GOST type A" w:hAnsi="GOST type A" w:eastAsia="SimSun" w:cs="Times New Roman"/>
                                <w:i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</w:p>
                          <w:p w14:paraId="031472F7">
                            <w:pPr>
                              <w:jc w:val="center"/>
                              <w:rPr>
                                <w:rFonts w:ascii="Calibri" w:hAnsi="Calibri" w:eastAsia="SimSun" w:cs="Times New Roman"/>
                                <w:sz w:val="22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9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5 77 П</w:t>
                            </w:r>
                          </w:p>
                          <w:p w14:paraId="77A45710">
                            <w:pPr>
                              <w:jc w:val="center"/>
                              <w:rPr>
                                <w:rFonts w:ascii="Journal" w:hAnsi="Journal" w:eastAsia="Times New Roman" w:cs="Journal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</w:p>
                          <w:p w14:paraId="078AD26D">
                            <w:pPr>
                              <w:ind w:right="-1"/>
                              <w:jc w:val="center"/>
                              <w:rPr>
                                <w:rFonts w:ascii="Calibri" w:hAnsi="Calibri" w:eastAsia="SimSun" w:cs="Times New Roman"/>
                                <w:i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0F1AB107">
                            <w:pPr>
                              <w:jc w:val="both"/>
                              <w:rPr>
                                <w:rFonts w:ascii="GOST type A" w:hAnsi="GOST type A" w:eastAsia="Times New Roman" w:cs="Times New Roman"/>
                                <w:i/>
                                <w:sz w:val="17"/>
                                <w:szCs w:val="20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c>
                      </w:tr>
                      <w:tr w14:paraId="7D5401D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10BF282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6B267AB3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0DFC433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9E1A110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0E0F620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00CD843B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35D93906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end"/>
                            </w:r>
                          </w:p>
                        </w:tc>
                      </w:tr>
                      <w:tr w14:paraId="3B35072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36F9BC4A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17DB3F48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Лист</w:t>
                            </w:r>
                          </w:p>
                          <w:p w14:paraId="44726B75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4CAB1730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310BC46F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Подпись</w:t>
                            </w:r>
                          </w:p>
                          <w:p w14:paraId="533F9576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4F8CE45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Дата</w:t>
                            </w:r>
                          </w:p>
                          <w:p w14:paraId="4A5BDFA1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1521A838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EF65FC1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</w:tr>
                    </w:tbl>
                    <w:p w14:paraId="3EB1FA9F">
                      <w:pPr>
                        <w:rPr>
                          <w:rFonts w:ascii="Calibri" w:hAnsi="Calibri" w:eastAsia="SimSun" w:cs="Times New Roman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8CDE40">
    <w:pPr>
      <w:pStyle w:val="9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margin">
                <wp:posOffset>-167640</wp:posOffset>
              </wp:positionH>
              <wp:positionV relativeFrom="paragraph">
                <wp:posOffset>-235585</wp:posOffset>
              </wp:positionV>
              <wp:extent cx="6644640" cy="10256520"/>
              <wp:effectExtent l="12700" t="12700" r="17780" b="17780"/>
              <wp:wrapNone/>
              <wp:docPr id="157" name="Группа 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256520"/>
                        <a:chOff x="0" y="0"/>
                        <a:chExt cx="21600" cy="21600"/>
                      </a:xfrm>
                    </wpg:grpSpPr>
                    <wps:wsp>
                      <wps:cNvPr id="108" name="Прямоугольник 108"/>
                      <wps:cNvSpPr/>
                      <wps:spPr>
                        <a:xfrm>
                          <a:off x="0" y="0"/>
                          <a:ext cx="21600" cy="21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09" name="Прямое соединение 109"/>
                      <wps:cNvCnPr/>
                      <wps:spPr>
                        <a:xfrm>
                          <a:off x="1072" y="18557"/>
                          <a:ext cx="2" cy="112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0" name="Прямое соединение 110"/>
                      <wps:cNvCnPr/>
                      <wps:spPr>
                        <a:xfrm>
                          <a:off x="10" y="18546"/>
                          <a:ext cx="21564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1" name="Прямое соединение 111"/>
                      <wps:cNvCnPr/>
                      <wps:spPr>
                        <a:xfrm>
                          <a:off x="2360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2" name="Прямое соединение 112"/>
                      <wps:cNvCnPr/>
                      <wps:spPr>
                        <a:xfrm>
                          <a:off x="5312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3" name="Прямое соединение 113"/>
                      <wps:cNvCnPr/>
                      <wps:spPr>
                        <a:xfrm>
                          <a:off x="7081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4" name="Прямое соединение 114"/>
                      <wps:cNvCnPr/>
                      <wps:spPr>
                        <a:xfrm>
                          <a:off x="8262" y="18557"/>
                          <a:ext cx="2" cy="3019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5" name="Прямое соединение 115"/>
                      <wps:cNvCnPr/>
                      <wps:spPr>
                        <a:xfrm>
                          <a:off x="17115" y="19698"/>
                          <a:ext cx="4" cy="74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6" name="Прямое соединение 116"/>
                      <wps:cNvCnPr/>
                      <wps:spPr>
                        <a:xfrm>
                          <a:off x="10" y="20836"/>
                          <a:ext cx="8230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7" name="Прямое соединение 117"/>
                      <wps:cNvCnPr/>
                      <wps:spPr>
                        <a:xfrm>
                          <a:off x="10" y="21217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8" name="Текстовое поле 118"/>
                      <wps:cNvSpPr txBox="1"/>
                      <wps:spPr>
                        <a:xfrm>
                          <a:off x="58" y="19344"/>
                          <a:ext cx="95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8D12C30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Изм.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19" name="Текстовое поле 119"/>
                      <wps:cNvSpPr txBox="1"/>
                      <wps:spPr>
                        <a:xfrm>
                          <a:off x="1135" y="19344"/>
                          <a:ext cx="118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82DD4F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0" name="Текстовое поле 120"/>
                      <wps:cNvSpPr txBox="1"/>
                      <wps:spPr>
                        <a:xfrm>
                          <a:off x="2448" y="19344"/>
                          <a:ext cx="277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D482DB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1" name="Текстовое поле 121"/>
                      <wps:cNvSpPr txBox="1"/>
                      <wps:spPr>
                        <a:xfrm>
                          <a:off x="5381" y="19344"/>
                          <a:ext cx="1656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96E7CED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2" name="Текстовое поле 122"/>
                      <wps:cNvSpPr txBox="1"/>
                      <wps:spPr>
                        <a:xfrm>
                          <a:off x="7132" y="19344"/>
                          <a:ext cx="1080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8D7BA7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Дата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3" name="Текстовое поле 123"/>
                      <wps:cNvSpPr txBox="1"/>
                      <wps:spPr>
                        <a:xfrm>
                          <a:off x="17203" y="19718"/>
                          <a:ext cx="159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0208BC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4" name="Текстовое поле 124"/>
                      <wps:cNvSpPr txBox="1"/>
                      <wps:spPr>
                        <a:xfrm>
                          <a:off x="17203" y="20112"/>
                          <a:ext cx="1593" cy="33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207338A">
                            <w:pPr>
                              <w:jc w:val="center"/>
                              <w:rPr>
                                <w:rFonts w:hint="default"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5" name="Текстовое поле 125"/>
                      <wps:cNvSpPr txBox="1"/>
                      <wps:spPr>
                        <a:xfrm>
                          <a:off x="8380" y="18879"/>
                          <a:ext cx="13131" cy="5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1D1BF2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9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5 77 П</w:t>
                            </w:r>
                          </w:p>
                          <w:p w14:paraId="6C275505">
                            <w:pPr>
                              <w:rPr>
                                <w:rFonts w:hint="default" w:ascii="Calibri" w:hAnsi="Calibri" w:eastAsia="SimSun" w:cs="Times New Roman"/>
                                <w:sz w:val="20"/>
                                <w:szCs w:val="20"/>
                                <w:lang w:val="ru-RU" w:eastAsia="zh-CN" w:bidi="ar-S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6" name="Прямое соединение 126"/>
                      <wps:cNvCnPr/>
                      <wps:spPr>
                        <a:xfrm>
                          <a:off x="12" y="19691"/>
                          <a:ext cx="21564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7" name="Прямое соединение 127"/>
                      <wps:cNvCnPr/>
                      <wps:spPr>
                        <a:xfrm>
                          <a:off x="27" y="19311"/>
                          <a:ext cx="8230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8" name="Прямое соединение 128"/>
                      <wps:cNvCnPr/>
                      <wps:spPr>
                        <a:xfrm>
                          <a:off x="10" y="18928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9" name="Прямое соединение 129"/>
                      <wps:cNvCnPr/>
                      <wps:spPr>
                        <a:xfrm>
                          <a:off x="10" y="20453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0" name="Прямое соединение 130"/>
                      <wps:cNvCnPr/>
                      <wps:spPr>
                        <a:xfrm>
                          <a:off x="10" y="20069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133" name="Группа 133"/>
                      <wpg:cNvGrpSpPr/>
                      <wpg:grpSpPr>
                        <a:xfrm>
                          <a:off x="42" y="19728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31" name="Текстовое поле 131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CF4C3ED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2" name="Текстовое поле 132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47FBF39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  <w:t>Скавренюк Н.Н.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6" name="Группа 136"/>
                      <wpg:cNvGrpSpPr/>
                      <wpg:grpSpPr>
                        <a:xfrm>
                          <a:off x="42" y="20103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4" name="Текстовое поле 134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99355C7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5" name="Текстовое поле 135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1450FB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en-US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  <w:t>Лукъяненко</w:t>
                              </w: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en-US" w:eastAsia="ru-RU" w:bidi="ar-S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9" name="Группа 139"/>
                      <wpg:cNvGrpSpPr/>
                      <wpg:grpSpPr>
                        <a:xfrm>
                          <a:off x="42" y="20486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7" name="Текстовое поле 137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278CDA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8" name="Текстовое поле 138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F0E38C0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ru-RU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2" name="Группа 142"/>
                      <wpg:cNvGrpSpPr/>
                      <wpg:grpSpPr>
                        <a:xfrm>
                          <a:off x="42" y="20859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40" name="Текстовое поле 140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F085EC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1" name="Текстовое поле 141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8CCB7F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5" name="Группа 145"/>
                      <wpg:cNvGrpSpPr/>
                      <wpg:grpSpPr>
                        <a:xfrm>
                          <a:off x="42" y="21232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43" name="Текстовое поле 143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AE5685B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4" name="Текстовое поле 144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572E720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20"/>
                                  <w:szCs w:val="20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146" name="Прямое соединение 146"/>
                      <wps:cNvCnPr/>
                      <wps:spPr>
                        <a:xfrm>
                          <a:off x="15344" y="19698"/>
                          <a:ext cx="2" cy="1879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7" name="Текстовое поле 147"/>
                      <wps:cNvSpPr txBox="1"/>
                      <wps:spPr>
                        <a:xfrm>
                          <a:off x="8409" y="19779"/>
                          <a:ext cx="6795" cy="173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5F8C96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Отчёт по производственной практике</w:t>
                            </w:r>
                          </w:p>
                        </w:txbxContent>
                      </wps:txbx>
                      <wps:bodyPr lIns="12700" tIns="12700" rIns="12700" bIns="12700" anchor="ctr" anchorCtr="0" upright="1"/>
                    </wps:wsp>
                    <wps:wsp>
                      <wps:cNvPr id="148" name="Прямое соединение 148"/>
                      <wps:cNvCnPr/>
                      <wps:spPr>
                        <a:xfrm>
                          <a:off x="15358" y="20073"/>
                          <a:ext cx="6230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9" name="Прямое соединение 149"/>
                      <wps:cNvCnPr/>
                      <wps:spPr>
                        <a:xfrm>
                          <a:off x="15356" y="20454"/>
                          <a:ext cx="6230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0" name="Прямое соединение 150"/>
                      <wps:cNvCnPr/>
                      <wps:spPr>
                        <a:xfrm>
                          <a:off x="18885" y="19698"/>
                          <a:ext cx="3" cy="74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1" name="Текстовое поле 151"/>
                      <wps:cNvSpPr txBox="1"/>
                      <wps:spPr>
                        <a:xfrm>
                          <a:off x="15438" y="19718"/>
                          <a:ext cx="1591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AC5FF70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Лит.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2" name="Текстовое поле 152"/>
                      <wps:cNvSpPr txBox="1"/>
                      <wps:spPr>
                        <a:xfrm>
                          <a:off x="18983" y="19718"/>
                          <a:ext cx="251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6297FC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3" name="Текстовое поле 153"/>
                      <wps:cNvSpPr txBox="1"/>
                      <wps:spPr>
                        <a:xfrm>
                          <a:off x="18998" y="20102"/>
                          <a:ext cx="2512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AC81F6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ru-RU" w:eastAsia="ru-RU" w:bidi="ar-SA"/>
                              </w:rPr>
                              <w:t>3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en-US" w:eastAsia="ru-RU" w:bidi="ar-SA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4" name="Прямое соединение 154"/>
                      <wps:cNvCnPr/>
                      <wps:spPr>
                        <a:xfrm>
                          <a:off x="15935" y="20081"/>
                          <a:ext cx="2" cy="3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5" name="Прямое соединение 155"/>
                      <wps:cNvCnPr/>
                      <wps:spPr>
                        <a:xfrm>
                          <a:off x="16525" y="20082"/>
                          <a:ext cx="2" cy="3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6" name="Текстовое поле 156"/>
                      <wps:cNvSpPr txBox="1"/>
                      <wps:spPr>
                        <a:xfrm>
                          <a:off x="15438" y="20758"/>
                          <a:ext cx="6057" cy="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8E4037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ru-RU" w:eastAsia="ru-RU" w:bidi="ar-SA"/>
                              </w:rPr>
                              <w:t>Отделение – очное гр. 4вб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  <w:t>3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3.2pt;margin-top:-18.55pt;height:807.6pt;width:523.2pt;mso-position-horizontal-relative:margin;z-index:251659264;mso-width-relative:page;mso-height-relative:page;" coordsize="21600,21600" o:allowincell="f" o:gfxdata="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GrwfNnb&#10;AAAADQEAAA8AAAAAAAAAAQAgAAAAIgAAAGRycy9kb3ducmV2LnhtbFBLAQIUABQAAAAIAIdO4kBb&#10;+OW/kggAAIxeAAAOAAAAAAAAAAEAIAAAACoBAABkcnMvZTJvRG9jLnhtbFBLBQYAAAAABgAGAFkB&#10;AAAuDAAAAAA=&#10;">
              <o:lock v:ext="edit" aspectratio="f"/>
              <v:rect id="_x0000_s1026" o:spid="_x0000_s1026" o:spt="1" style="position:absolute;left:0;top:0;height:21600;width:21600;" filled="f" stroked="t" coordsize="21600,21600" o:gfxdata="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HCn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_x0000_s1026" o:spid="_x0000_s1026" o:spt="20" style="position:absolute;left:1072;top:18557;height:1121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546;height:1;width:21564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360;top:18567;height:3020;width:2;" filled="f" stroked="t" coordsize="21600,21600" o:gfxdata="UEsDBAoAAAAAAIdO4kAAAAAAAAAAAAAAAAAEAAAAZHJzL1BLAwQUAAAACACHTuJAmF5aubsAAADc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O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5au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5312;top:18567;height:3020;width:2;" filled="f" stroked="t" coordsize="21600,21600" o:gfxdata="UEsDBAoAAAAAAIdO4kAAAAAAAAAAAAAAAAAEAAAAZHJzL1BLAwQUAAAACACHTuJAaIzEzr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zM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zEz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081;top:18567;height:302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8262;top:18557;height:3019;width:2;" filled="f" stroked="t" coordsize="21600,21600" o:gfxdata="UEsDBAoAAAAAAIdO4kAAAAAAAAAAAAAAAAAEAAAAZHJzL1BLAwQUAAAACACHTuJAiCn5Ib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p+SG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115;top:19698;height:748;width:4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20836;height:2;width:8230;" filled="f" stroked="t" coordsize="21600,21600" o:gfxdata="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0FSm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1217;height:1;width:8230;" filled="f" stroked="t" coordsize="21600,21600" o:gfxdata="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PE9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58;top:19344;height:333;width:953;" filled="f" stroked="f" coordsize="21600,21600" o:gfxdata="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HTse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8D12C30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Изм.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1135;top:19344;height:333;width:1188;" filled="f" stroked="f" coordsize="21600,21600" o:gfxdata="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L61y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82DD4F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2448;top:19344;height:333;width:2778;" filled="f" stroked="f" coordsize="21600,21600" o:gfxdata="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diHy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4D482DB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№ докум.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5381;top:19344;height:333;width:1656;" filled="f" stroked="f" coordsize="21600,21600" o:gfxdata="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REt5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196E7CED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Подпись</w:t>
                      </w:r>
                    </w:p>
                  </w:txbxContent>
                </v:textbox>
              </v:shape>
              <v:shape id="_x0000_s1026" o:spid="_x0000_s1026" o:spt="202" type="#_x0000_t202" style="position:absolute;left:7132;top:19344;height:333;width:1080;" filled="f" stroked="f" coordsize="21600,21600" o:gfxdata="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Ozk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8D7BA7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Дата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19718;height:333;width:1593;" filled="f" stroked="f" coordsize="21600,21600" o:gfxdata="UEsDBAoAAAAAAIdO4kAAAAAAAAAAAAAAAAAEAAAAZHJzL1BLAwQUAAAACACHTuJAoo8WC7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8WC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30208BC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20112;height:334;width:1593;" filled="f" stroked="f" coordsize="21600,21600" o:gfxdata="UEsDBAoAAAAAAIdO4kAAAAAAAAAAAAAAAAAEAAAAZHJzL1BLAwQUAAAACACHTuJALWaOf7sAAADc&#10;AAAADwAAAGRycy9kb3ducmV2LnhtbEVPTWvCQBC9F/wPywi96UYR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aOf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207338A">
                      <w:pPr>
                        <w:jc w:val="center"/>
                        <w:rPr>
                          <w:rFonts w:hint="default" w:ascii="ISOCPEUR" w:hAnsi="ISOCPEUR" w:eastAsia="Times New Roman" w:cs="Times New Roman"/>
                          <w:i/>
                          <w:sz w:val="18"/>
                          <w:szCs w:val="18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18"/>
                          <w:szCs w:val="18"/>
                          <w:lang w:val="ru-RU" w:eastAsia="ru-RU" w:bidi="ar-SA"/>
                        </w:rPr>
                        <w:t>2</w:t>
                      </w:r>
                    </w:p>
                  </w:txbxContent>
                </v:textbox>
              </v:shape>
              <v:shape id="_x0000_s1026" o:spid="_x0000_s1026" o:spt="202" type="#_x0000_t202" style="position:absolute;left:8380;top:18879;height:515;width:13131;" filled="f" stroked="f" coordsize="21600,21600" o:gfxdata="UEsDBAoAAAAAAIdO4kAAAAAAAAAAAAAAAAAEAAAAZHJzL1BLAwQUAAAACACHTuJAQior5L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or5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A1D1BF2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ОКЭИ 09.02.07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9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en-US" w:eastAsia="en-US" w:bidi="ar-SA"/>
                        </w:rPr>
                        <w:t>02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5 77 П</w:t>
                      </w:r>
                    </w:p>
                    <w:p w14:paraId="6C275505">
                      <w:pPr>
                        <w:rPr>
                          <w:rFonts w:hint="default" w:ascii="Calibri" w:hAnsi="Calibri" w:eastAsia="SimSun" w:cs="Times New Roman"/>
                          <w:sz w:val="20"/>
                          <w:szCs w:val="20"/>
                          <w:lang w:val="ru-RU" w:eastAsia="zh-CN" w:bidi="ar-SA"/>
                        </w:rPr>
                      </w:pPr>
                    </w:p>
                  </w:txbxContent>
                </v:textbox>
              </v:shape>
              <v:line id="_x0000_s1026" o:spid="_x0000_s1026" o:spt="20" style="position:absolute;left:12;top:19691;height:1;width:21564;" filled="f" stroked="t" coordsize="21600,21600" o:gfxdata="UEsDBAoAAAAAAIdO4kAAAAAAAAAAAAAAAAAEAAAAZHJzL1BLAwQUAAAACACHTuJA2dsIcL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mzO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sIc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7;top:19311;height:1;width:8230;" filled="f" stroked="t" coordsize="21600,21600" o:gfxdata="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et6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28;height:1;width:8230;" filled="f" stroked="t" coordsize="21600,21600" o:gfxdata="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vr/K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453;height:1;width:8230;" filled="f" stroked="t" coordsize="21600,21600" o:gfxdata="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MKa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069;height:1;width:8230;" filled="f" stroked="t" coordsize="21600,21600" o:gfxdata="UEsDBAoAAAAAAIdO4kAAAAAAAAAAAAAAAAAEAAAAZHJzL1BLAwQUAAAACACHTuJAScA1Kb8AAADc&#10;AAAADwAAAGRycy9kb3ducmV2LnhtbEWPS2/CMBCE75X4D9YicSsOVGq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ANS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42;top:19728;height:334;width:5185;" coordsize="21600,216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uMi7OrwAAADc&#10;AAAADwAAAGRycy9kb3ducmV2LnhtbEVP22rCQBB9L/gPywh9000q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Iu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2CF4C3ED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Разраб.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SBolTb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olT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47FBF39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  <w:t>Скавренюк Н.Н.</w:t>
                        </w:r>
                      </w:p>
                    </w:txbxContent>
                  </v:textbox>
                </v:shape>
              </v:group>
              <v:group id="_x0000_s1026" o:spid="_x0000_s1026" o:spt="203" style="position:absolute;left:42;top:20103;height:333;width:5185;" coordsize="21600,2160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qL8Yor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/GK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499355C7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Провер.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x/O9Ob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zvT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1450FB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en-US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  <w:t>Лукъяненко</w:t>
                        </w: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en-US" w:eastAsia="ru-RU" w:bidi="ar-SA"/>
                          </w:rPr>
                          <w:t xml:space="preserve"> О.В.</w:t>
                        </w:r>
                      </w:p>
                    </w:txbxContent>
                  </v:textbox>
                </v:shape>
              </v:group>
              <v:group id="_x0000_s1026" o:spid="_x0000_s1026" o:spt="203" style="position:absolute;left:42;top:20486;height:333;width:5185;" coordsize="21600,21600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WG2G1bwAAADc&#10;AAAADwAAAGRycy9kb3ducmV2LnhtbEVPTWvCQBC9F/oflhF6qxst2BBdBYuCiAjaFjyO2WmSJjsb&#10;shO1/74rFHqbx/uc2eLmGnWhLlSeDYyGCSji3NuKCwMf7+vnFFQQZIuNZzLwQwEW88eHGWbWX/lA&#10;l6MUKoZwyNBAKdJmWoe8JIdh6FviyH35zqFE2BXadniN4a7R4ySZaIcVx4YSW3orKa+PvTNw6utv&#10;We14sk375d7XJzmcP8WYp8EomYISusm/+M+9sXH+yyvcn4kX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tht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0A278CDA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Реценз.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KfISp78AAADc&#10;AAAADwAAAGRycy9kb3ducmV2LnhtbEWPT0vDQBDF74LfYRnBm9m0Qimx24JiQUQK/SP0OGbHJCY7&#10;G7KTtn77zkHwNsN7895vFqtL6MyJhtREdjDJcjDEZfQNVw4O+/XDHEwSZI9dZHLwSwlWy9ubBRY+&#10;nnlLp51URkM4FeigFukLa1NZU8CUxZ5Yte84BBRdh8r6Ac8aHjo7zfOZDdiwNtTY00tNZbsbg4Pj&#10;2P7I6wfP3ufj8ya2R9l+fYpz93eT/AmM0EX+zX/Xb17xH5VW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yEq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F0E38C0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ru-RU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0859;height:334;width:5185;" coordsize="21600,2160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j4Jt3L8AAADc&#10;AAAADwAAAGRycy9kb3ducmV2LnhtbEWPT0vDQBDF74LfYRnBm9m0SCmx24JiQUQK/SP0OGbHJCY7&#10;G7KTtn77zkHwNsN7895vFqtL6MyJhtREdjDJcjDEZfQNVw4O+/XDHEwSZI9dZHLwSwlWy9ubBRY+&#10;nnlLp51URkM4FeigFukLa1NZU8CUxZ5Yte84BBRdh8r6Ac8aHjo7zfOZDdiwNtTY00tNZbsbg4Pj&#10;2P7I6wfP3ufj8ya2R9l+fYpz93eT/AmM0EX+zX/Xb17xHxVf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Cbd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F085EC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Н. Контр.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4M7IR7wAAADc&#10;AAAADwAAAGRycy9kb3ducmV2LnhtbEVP22rCQBB9L/gPywh9002K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OyE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8CCB7F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1232;height:333;width:5185;" coordsize="21600,21600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f1Dzq7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Q86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AE5685B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Утверд.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8Llr37sAAADc&#10;AAAADwAAAGRycy9kb3ducmV2LnhtbEVPTWvCQBC9F/wPywjedGMRkegqKBZKkYK2gscxOyYx2dmQ&#10;naj9992C0Ns83ucsVg9Xqxu1ofRsYDxKQBFn3pacG/j+ehvOQAVBtlh7JgM/FGC17L0sMLX+znu6&#10;HSRXMYRDigYKkSbVOmQFOQwj3xBH7uJbhxJhm2vb4j2Gu1q/JslUOyw5NhTY0KagrDp0zsCpq66y&#10;3fH0Y9atP311kv35KMYM+uNkDkroIf/ip/vdxvmT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Llr3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0572E720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20"/>
                            <w:szCs w:val="20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line id="_x0000_s1026" o:spid="_x0000_s1026" o:spt="20" style="position:absolute;left:15344;top:19698;height:1879;width:2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8409;top:19779;height:1737;width:6795;v-text-anchor:middle;" filled="f" stroked="f" coordsize="21600,21600" o:gfxdata="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2C25AAAA3A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55F8C96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  <w:t>Отчёт по производственной практике</w:t>
                      </w:r>
                    </w:p>
                  </w:txbxContent>
                </v:textbox>
              </v:shape>
              <v:line id="_x0000_s1026" o:spid="_x0000_s1026" o:spt="20" style="position:absolute;left:15358;top:20073;height:1;width:6230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356;top:20454;height:2;width:6230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885;top:19698;height:748;width:3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19718;height:333;width:1591;" filled="f" stroked="f" coordsize="21600,21600" o:gfxdata="UEsDBAoAAAAAAIdO4kAAAAAAAAAAAAAAAAAEAAAAZHJzL1BLAwQUAAAACACHTuJAZRdemrwAAADc&#10;AAAADwAAAGRycy9kb3ducmV2LnhtbEVP22rCQBB9L/gPywh9000Kiq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XXpq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4AC5FF70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Лит.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83;top:19718;height:333;width:2513;" filled="f" stroked="f" coordsize="21600,21600" o:gfxdata="UEsDBAoAAAAAAIdO4kAAAAAAAAAAAAAAAAAEAAAAZHJzL1BLAwQUAAAACACHTuJAlcXA7b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XA7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6297FC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Листов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98;top:20102;height:333;width:2512;" filled="f" stroked="f" coordsize="21600,21600" o:gfxdata="UEsDBAoAAAAAAIdO4kAAAAAAAAAAAAAAAAAEAAAAZHJzL1BLAwQUAAAACACHTuJA+olldr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JZXa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3AC81F6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en-US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ru-RU" w:eastAsia="ru-RU" w:bidi="ar-SA"/>
                        </w:rPr>
                        <w:t>3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en-US" w:eastAsia="ru-RU" w:bidi="ar-SA"/>
                        </w:rPr>
                        <w:t>1</w:t>
                      </w:r>
                    </w:p>
                  </w:txbxContent>
                </v:textbox>
              </v:shape>
              <v:line id="_x0000_s1026" o:spid="_x0000_s1026" o:spt="20" style="position:absolute;left:15935;top:20081;height:365;width:2;" filled="f" stroked="t" coordsize="21600,21600" o:gfxdata="UEsDBAoAAAAAAIdO4kAAAAAAAAAAAAAAAAAEAAAAZHJzL1BLAwQUAAAACACHTuJA6yTWir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TWi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6525;top:20082;height:365;width:2;" filled="f" stroked="t" coordsize="21600,21600" o:gfxdata="UEsDBAoAAAAAAIdO4kAAAAAAAAAAAAAAAAAEAAAAZHJzL1BLAwQUAAAACACHTuJAhGhzEbsAAADc&#10;AAAADwAAAGRycy9kb3ducmV2LnhtbEVPS4vCMBC+C/sfwgjeNFVQ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hzE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20758;height:475;width:6057;" filled="f" stroked="f" coordsize="21600,21600" o:gfxdata="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+xu6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08E4037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ru-RU" w:eastAsia="ru-RU" w:bidi="ar-SA"/>
                        </w:rPr>
                        <w:t>Отделение – очное гр. 4вб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  <w:t>3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35BF2"/>
    <w:rsid w:val="001B0E3A"/>
    <w:rsid w:val="0128178E"/>
    <w:rsid w:val="02303BC1"/>
    <w:rsid w:val="036B5BAF"/>
    <w:rsid w:val="06BE33DF"/>
    <w:rsid w:val="0A34054E"/>
    <w:rsid w:val="0B1A5BB0"/>
    <w:rsid w:val="0C0679E1"/>
    <w:rsid w:val="0D0B3E06"/>
    <w:rsid w:val="0D3D1A44"/>
    <w:rsid w:val="0F2E5C77"/>
    <w:rsid w:val="11960FB7"/>
    <w:rsid w:val="11AA3002"/>
    <w:rsid w:val="11B17C1D"/>
    <w:rsid w:val="13C10F79"/>
    <w:rsid w:val="1BDB6D28"/>
    <w:rsid w:val="1C3E3CC9"/>
    <w:rsid w:val="1CAC58FB"/>
    <w:rsid w:val="1DAF3F6C"/>
    <w:rsid w:val="1EE833CE"/>
    <w:rsid w:val="1EEA1A81"/>
    <w:rsid w:val="1F7B7743"/>
    <w:rsid w:val="21D03533"/>
    <w:rsid w:val="21F453A3"/>
    <w:rsid w:val="221519F6"/>
    <w:rsid w:val="23267367"/>
    <w:rsid w:val="24A33D16"/>
    <w:rsid w:val="27E62AB2"/>
    <w:rsid w:val="2AC6485F"/>
    <w:rsid w:val="2B551B06"/>
    <w:rsid w:val="2C883A59"/>
    <w:rsid w:val="2D5F6B02"/>
    <w:rsid w:val="2F88556C"/>
    <w:rsid w:val="300936DD"/>
    <w:rsid w:val="301E7ABA"/>
    <w:rsid w:val="306B26CF"/>
    <w:rsid w:val="32797693"/>
    <w:rsid w:val="340E296F"/>
    <w:rsid w:val="35436690"/>
    <w:rsid w:val="358A3ABB"/>
    <w:rsid w:val="37E562C3"/>
    <w:rsid w:val="39FD292E"/>
    <w:rsid w:val="3ABB3C60"/>
    <w:rsid w:val="3B94244F"/>
    <w:rsid w:val="3F0874F8"/>
    <w:rsid w:val="41272213"/>
    <w:rsid w:val="41B965BD"/>
    <w:rsid w:val="44832A4B"/>
    <w:rsid w:val="45F1232C"/>
    <w:rsid w:val="495B1697"/>
    <w:rsid w:val="4A41397E"/>
    <w:rsid w:val="4A6A5593"/>
    <w:rsid w:val="514803D6"/>
    <w:rsid w:val="51E43B66"/>
    <w:rsid w:val="52E35BF2"/>
    <w:rsid w:val="531F4122"/>
    <w:rsid w:val="541807EC"/>
    <w:rsid w:val="5AED0723"/>
    <w:rsid w:val="63EA0F16"/>
    <w:rsid w:val="63F247E9"/>
    <w:rsid w:val="64DA3FFF"/>
    <w:rsid w:val="65B82796"/>
    <w:rsid w:val="68062020"/>
    <w:rsid w:val="6C343A8C"/>
    <w:rsid w:val="6F123AC7"/>
    <w:rsid w:val="71816A37"/>
    <w:rsid w:val="744F770F"/>
    <w:rsid w:val="763D3DF7"/>
    <w:rsid w:val="773F06BD"/>
    <w:rsid w:val="77AF64E3"/>
    <w:rsid w:val="78CE13C1"/>
    <w:rsid w:val="797755D3"/>
    <w:rsid w:val="7EC73D05"/>
    <w:rsid w:val="7F63458E"/>
    <w:rsid w:val="7F65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2025-04-30T08:06:00Z</dcterms:created>
  <dc:creator>nikit</dc:creator>
  <cp:lastModifiedBy>Никита Скавренюк</cp:lastModifiedBy>
  <dcterms:modified xsi:type="dcterms:W3CDTF">2025-05-14T14:00:28Z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AD413A2522E4403AB484CF472E1A6D6C_11</vt:lpwstr>
  </property>
</Properties>
</file>