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азработка системы управления аппаратным комплексом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«Умный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дом»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. Подсистема ядра и связи с контроллером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59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ра, технологии, перспективы и направления развития). 2. Специальная литература по яз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кам программирования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C#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Java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>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соо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ветствии с требованиями к квалификационным работам бакалавров и содержит Аннот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ю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 управления, разр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ботка сервера для связи с контрол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ером, разработка виртуального контро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лера для отла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ки, реализация интерфейсов связи с аппаратным комплексом по последовательному по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Руководитель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Студент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7698328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  <w:bookmarkStart w:id="2" w:name="_GoBack"/>
      <w:bookmarkEnd w:id="2"/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3" w:name="_Toc357698329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3"/>
        </w:p>
        <w:p w:rsidR="006E7514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7698328" w:history="1">
            <w:r w:rsidR="006E7514" w:rsidRPr="0057453E">
              <w:rPr>
                <w:rStyle w:val="a8"/>
              </w:rPr>
              <w:t>Реферат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514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29" w:history="1">
            <w:r w:rsidR="006E7514" w:rsidRPr="0057453E">
              <w:rPr>
                <w:rStyle w:val="a8"/>
              </w:rPr>
              <w:t>Содержание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514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0" w:history="1">
            <w:r w:rsidR="006E7514" w:rsidRPr="0057453E">
              <w:rPr>
                <w:rStyle w:val="a8"/>
              </w:rPr>
              <w:t>Определения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514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1" w:history="1">
            <w:r w:rsidR="006E7514" w:rsidRPr="0057453E">
              <w:rPr>
                <w:rStyle w:val="a8"/>
              </w:rPr>
              <w:t>Обозначения и сокращения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514" w:rsidRDefault="00F10F8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2" w:history="1">
            <w:r w:rsidR="006E7514" w:rsidRPr="0057453E">
              <w:rPr>
                <w:rStyle w:val="a8"/>
              </w:rPr>
              <w:t>1</w:t>
            </w:r>
            <w:r w:rsidR="006E7514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6E7514" w:rsidRPr="0057453E">
              <w:rPr>
                <w:rStyle w:val="a8"/>
              </w:rPr>
              <w:t>Техническое задание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E7514" w:rsidRDefault="00F10F8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3" w:history="1">
            <w:r w:rsidR="006E7514" w:rsidRPr="0057453E">
              <w:rPr>
                <w:rStyle w:val="a8"/>
                <w:noProof/>
              </w:rPr>
              <w:t>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Общие положения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514" w:rsidRDefault="00F10F8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4" w:history="1">
            <w:r w:rsidR="006E7514" w:rsidRPr="0057453E">
              <w:rPr>
                <w:rStyle w:val="a8"/>
                <w:noProof/>
              </w:rPr>
              <w:t>1.1.1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Номер договора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F10F84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4" w:name="_Toc357698330"/>
      <w:r w:rsidRPr="001C1606">
        <w:lastRenderedPageBreak/>
        <w:t>Определения</w:t>
      </w:r>
      <w:bookmarkEnd w:id="4"/>
    </w:p>
    <w:p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E53592" w:rsidRDefault="00E53592" w:rsidP="005A1B33">
      <w:pPr>
        <w:pStyle w:val="a6"/>
      </w:pPr>
      <w:proofErr w:type="spellStart"/>
      <w:r w:rsidRPr="00E53592">
        <w:t>Диммер</w:t>
      </w:r>
      <w:proofErr w:type="spellEnd"/>
      <w:r w:rsidRPr="00E53592">
        <w:t xml:space="preserve">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5" w:name="_Toc357698331"/>
      <w:r>
        <w:lastRenderedPageBreak/>
        <w:t>Обозначения и сокращения</w:t>
      </w:r>
      <w:bookmarkEnd w:id="5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Pr="00E87B2B" w:rsidRDefault="00E87B2B" w:rsidP="00E87B2B">
      <w:pPr>
        <w:pStyle w:val="a6"/>
      </w:pPr>
      <w:proofErr w:type="spellStart"/>
      <w:r w:rsidRPr="00E87B2B">
        <w:t>TCP</w:t>
      </w:r>
      <w:proofErr w:type="spellEnd"/>
      <w:r w:rsidRPr="00E87B2B">
        <w:t xml:space="preserve">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передачей)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r w:rsidRPr="002603D1">
        <w:lastRenderedPageBreak/>
        <w:t>Введение</w:t>
      </w:r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 xml:space="preserve">том дистанционного управления. Так, например, по своему внешнему виду интеллектуальный выключатель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 xml:space="preserve">сколько выключателей, чтобы включать группами лампы в люстре или встроенные в потолок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</w:t>
      </w:r>
      <w:r w:rsidR="00C940B6">
        <w:t>о</w:t>
      </w:r>
      <w:r w:rsidR="00C940B6">
        <w:t xml:space="preserve">логией активно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</w:t>
      </w:r>
      <w:r w:rsidR="001050C8" w:rsidRPr="001050C8">
        <w:t>о</w:t>
      </w:r>
      <w:r w:rsidR="001050C8" w:rsidRPr="001050C8">
        <w:t xml:space="preserve">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 xml:space="preserve">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r>
        <w:t>Обследование предметной области и обоснование необходимости создания системы управления</w:t>
      </w:r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fldSimple w:instr=" REF _Ref358740142 \h  \* MERGEFORMAT ">
        <w:r w:rsidR="009546F8" w:rsidRPr="009546F8">
          <w:t xml:space="preserve">Таблица -  </w:t>
        </w:r>
        <w:r w:rsidR="009546F8" w:rsidRPr="009546F8">
          <w:rPr>
            <w:noProof/>
          </w:rPr>
          <w:t>1</w:t>
        </w:r>
      </w:fldSimple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7" w:name="_Ref358740142"/>
      <w:r w:rsidRPr="009546F8">
        <w:rPr>
          <w:i w:val="0"/>
          <w:sz w:val="28"/>
          <w:szCs w:val="28"/>
        </w:rPr>
        <w:t xml:space="preserve">Таблица -  </w:t>
      </w:r>
      <w:r w:rsidR="00F10F84"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="00F10F84"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="00F10F84" w:rsidRPr="009546F8">
        <w:rPr>
          <w:i w:val="0"/>
          <w:sz w:val="28"/>
          <w:szCs w:val="28"/>
        </w:rPr>
        <w:fldChar w:fldCharType="end"/>
      </w:r>
      <w:bookmarkEnd w:id="7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</w:t>
            </w:r>
            <w:r w:rsidRPr="00201AA8">
              <w:rPr>
                <w:sz w:val="28"/>
              </w:rPr>
              <w:t>х</w:t>
            </w:r>
            <w:r w:rsidRPr="00201AA8">
              <w:rPr>
                <w:sz w:val="28"/>
              </w:rPr>
              <w:t>ранно-пожарная сигн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лизация, иногда с фун</w:t>
            </w:r>
            <w:r w:rsidRPr="00201AA8">
              <w:rPr>
                <w:sz w:val="28"/>
              </w:rPr>
              <w:t>к</w:t>
            </w:r>
            <w:r w:rsidRPr="00201AA8">
              <w:rPr>
                <w:sz w:val="28"/>
              </w:rPr>
              <w:t>цией GSM-оповещения (для минимальных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r>
        <w:lastRenderedPageBreak/>
        <w:t>Формирование требований пользователя к системе управления</w:t>
      </w:r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</w:t>
      </w:r>
      <w:r>
        <w:t>о</w:t>
      </w:r>
      <w:r>
        <w:t>стояния,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</w:t>
      </w:r>
      <w:r>
        <w:t>е</w:t>
      </w:r>
      <w:r>
        <w:t xml:space="preserve">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r>
        <w:lastRenderedPageBreak/>
        <w:t>Разработка концепции системы</w:t>
      </w:r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</w:t>
      </w:r>
      <w:r>
        <w:t>о</w:t>
      </w:r>
      <w:r>
        <w:t>вместимом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</w:t>
      </w:r>
      <w:r>
        <w:t>о</w:t>
      </w:r>
      <w:r>
        <w:t>лит пользователю постоянно</w:t>
      </w:r>
      <w:r w:rsidR="008133F5">
        <w:t xml:space="preserve"> иметь</w:t>
      </w:r>
      <w:r>
        <w:t xml:space="preserve"> доступ к системе управления своим д</w:t>
      </w:r>
      <w:r>
        <w:t>о</w:t>
      </w:r>
      <w:r>
        <w:t>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8" w:name="_Toc357698332"/>
      <w:r w:rsidRPr="005A1B33">
        <w:lastRenderedPageBreak/>
        <w:t>Техническое задание</w:t>
      </w:r>
      <w:bookmarkEnd w:id="8"/>
    </w:p>
    <w:p w:rsidR="00F46E2F" w:rsidRPr="00B03B82" w:rsidRDefault="00F46E2F" w:rsidP="002817D6">
      <w:pPr>
        <w:pStyle w:val="20"/>
      </w:pPr>
      <w:r w:rsidRPr="00B03B82">
        <w:t>Общие положения</w:t>
      </w:r>
    </w:p>
    <w:p w:rsidR="00C70BD8" w:rsidRPr="002817D6" w:rsidRDefault="00C70BD8" w:rsidP="005A1B33">
      <w:pPr>
        <w:pStyle w:val="30"/>
      </w:pPr>
      <w:bookmarkStart w:id="9" w:name="_Toc177034189"/>
      <w:bookmarkStart w:id="10" w:name="_Toc177034342"/>
      <w:bookmarkStart w:id="11" w:name="_Toc321533975"/>
      <w:bookmarkStart w:id="12" w:name="_Toc321795301"/>
      <w:bookmarkStart w:id="13" w:name="_Toc327648492"/>
      <w:bookmarkStart w:id="14" w:name="_Toc327710946"/>
      <w:r w:rsidRPr="002817D6">
        <w:t>Полное наименование системы и ее условное обозначение</w:t>
      </w:r>
      <w:bookmarkEnd w:id="9"/>
      <w:bookmarkEnd w:id="10"/>
      <w:bookmarkEnd w:id="11"/>
      <w:bookmarkEnd w:id="12"/>
      <w:bookmarkEnd w:id="13"/>
      <w:bookmarkEnd w:id="14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15" w:name="_Toc357698334"/>
      <w:r w:rsidRPr="005A1B33">
        <w:t>Номер договора</w:t>
      </w:r>
      <w:bookmarkEnd w:id="15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r>
        <w:t>Наименование организации заказчика и участников работ</w:t>
      </w:r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:rsidR="00912484" w:rsidRDefault="00912484" w:rsidP="005A1B33">
      <w:pPr>
        <w:pStyle w:val="30"/>
      </w:pPr>
      <w:bookmarkStart w:id="16" w:name="_Toc177034192"/>
      <w:bookmarkStart w:id="17" w:name="_Toc177034345"/>
      <w:bookmarkStart w:id="18" w:name="_Toc321533978"/>
      <w:bookmarkStart w:id="19" w:name="_Toc321795304"/>
      <w:bookmarkStart w:id="20" w:name="_Toc327648495"/>
      <w:bookmarkStart w:id="21" w:name="_Toc327710949"/>
      <w:r>
        <w:t>Перечень документов, на основании которых создается система</w:t>
      </w:r>
      <w:bookmarkEnd w:id="16"/>
      <w:bookmarkEnd w:id="17"/>
      <w:bookmarkEnd w:id="18"/>
      <w:bookmarkEnd w:id="19"/>
      <w:bookmarkEnd w:id="20"/>
      <w:bookmarkEnd w:id="21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22" w:name="_Toc177034193"/>
      <w:bookmarkStart w:id="23" w:name="_Toc177034346"/>
      <w:bookmarkStart w:id="24" w:name="_Toc321533979"/>
      <w:bookmarkStart w:id="25" w:name="_Toc321795305"/>
      <w:bookmarkStart w:id="26" w:name="_Toc327648496"/>
      <w:bookmarkStart w:id="27" w:name="_Toc32771095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22"/>
      <w:bookmarkEnd w:id="23"/>
      <w:bookmarkEnd w:id="24"/>
      <w:bookmarkEnd w:id="25"/>
      <w:bookmarkEnd w:id="26"/>
      <w:bookmarkEnd w:id="27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fldSimple w:instr=" REF _Ref358741184 \h  \* MERGEFORMAT ">
        <w:r w:rsidRPr="002C1724">
          <w:t xml:space="preserve">Таблица -  </w:t>
        </w:r>
        <w:r w:rsidRPr="002C1724">
          <w:rPr>
            <w:noProof/>
          </w:rPr>
          <w:t>2</w:t>
        </w:r>
      </w:fldSimple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28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F10F84"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="00F10F84"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="00F10F84" w:rsidRPr="002C1724">
        <w:rPr>
          <w:i w:val="0"/>
          <w:sz w:val="28"/>
          <w:szCs w:val="28"/>
        </w:rPr>
        <w:fldChar w:fldCharType="end"/>
      </w:r>
      <w:bookmarkEnd w:id="28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0C4D34">
        <w:tc>
          <w:tcPr>
            <w:tcW w:w="567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25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0C4D34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29" w:name="_Toc352511778"/>
      <w:bookmarkStart w:id="30" w:name="_Toc353109834"/>
      <w:bookmarkStart w:id="31" w:name="_Toc353109870"/>
      <w:bookmarkStart w:id="32" w:name="_Toc353109905"/>
      <w:bookmarkStart w:id="33" w:name="_Toc355704811"/>
      <w:bookmarkStart w:id="34" w:name="_Toc357698165"/>
      <w:bookmarkStart w:id="35" w:name="_Toc357698335"/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End w:id="29"/>
      <w:bookmarkEnd w:id="30"/>
      <w:bookmarkEnd w:id="31"/>
      <w:bookmarkEnd w:id="32"/>
      <w:bookmarkEnd w:id="33"/>
      <w:bookmarkEnd w:id="34"/>
      <w:bookmarkEnd w:id="35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42" w:name="_Toc177034195"/>
      <w:bookmarkStart w:id="43" w:name="_Toc177034348"/>
      <w:bookmarkStart w:id="44" w:name="_Toc321533981"/>
      <w:bookmarkStart w:id="45" w:name="_Toc321795307"/>
      <w:bookmarkStart w:id="46" w:name="_Toc327648498"/>
      <w:bookmarkStart w:id="47" w:name="_Toc32771095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r w:rsidRPr="002817D6">
        <w:lastRenderedPageBreak/>
        <w:t>Назначение и цели создания системы</w:t>
      </w:r>
    </w:p>
    <w:p w:rsidR="00291999" w:rsidRPr="002817D6" w:rsidRDefault="00291999" w:rsidP="005A1B33">
      <w:pPr>
        <w:pStyle w:val="30"/>
        <w:numPr>
          <w:ilvl w:val="2"/>
          <w:numId w:val="11"/>
        </w:numPr>
      </w:pPr>
      <w:r w:rsidRPr="002817D6">
        <w:t>Назначение системы</w:t>
      </w:r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предо</w:t>
      </w:r>
      <w:r w:rsidRPr="009738C0">
        <w:t>с</w:t>
      </w:r>
      <w:r w:rsidRPr="009738C0">
        <w:t>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r w:rsidRPr="009A30A7">
        <w:t>Цели системы</w:t>
      </w:r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48" w:name="_Toc321533987"/>
      <w:bookmarkStart w:id="49" w:name="_Toc321795312"/>
      <w:bookmarkStart w:id="50" w:name="_Toc327648503"/>
      <w:bookmarkStart w:id="51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48"/>
      <w:bookmarkEnd w:id="49"/>
      <w:bookmarkEnd w:id="50"/>
      <w:bookmarkEnd w:id="51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</w:t>
      </w:r>
      <w:r w:rsidRPr="00511CA7">
        <w:t>е</w:t>
      </w:r>
      <w:r w:rsidRPr="00511CA7">
        <w:t>доставление ее в графическом виде.</w:t>
      </w:r>
    </w:p>
    <w:p w:rsidR="00DF634B" w:rsidRDefault="00DF634B" w:rsidP="00F46EB0">
      <w:pPr>
        <w:pStyle w:val="20"/>
      </w:pPr>
      <w:bookmarkStart w:id="52" w:name="_Toc321533988"/>
      <w:bookmarkStart w:id="53" w:name="_Toc321795313"/>
      <w:bookmarkStart w:id="54" w:name="_Toc327648504"/>
      <w:bookmarkStart w:id="55" w:name="_Toc327710958"/>
      <w:r>
        <w:lastRenderedPageBreak/>
        <w:t>Требования к системе</w:t>
      </w:r>
      <w:bookmarkEnd w:id="52"/>
      <w:bookmarkEnd w:id="53"/>
      <w:bookmarkEnd w:id="54"/>
      <w:bookmarkEnd w:id="55"/>
    </w:p>
    <w:p w:rsidR="00F46EB0" w:rsidRDefault="00DF634B" w:rsidP="005A1B33">
      <w:pPr>
        <w:pStyle w:val="30"/>
      </w:pPr>
      <w:bookmarkStart w:id="56" w:name="_Toc177034200"/>
      <w:bookmarkStart w:id="57" w:name="_Toc177034356"/>
      <w:bookmarkStart w:id="58" w:name="_Toc321533989"/>
      <w:bookmarkStart w:id="59" w:name="_Toc321795314"/>
      <w:bookmarkStart w:id="60" w:name="_Toc327648505"/>
      <w:bookmarkStart w:id="61" w:name="_Toc327710959"/>
      <w:r>
        <w:t>Требования к системе в целом</w:t>
      </w:r>
      <w:bookmarkStart w:id="62" w:name="_Toc177034201"/>
      <w:bookmarkStart w:id="63" w:name="_Toc177034357"/>
      <w:bookmarkStart w:id="64" w:name="_Toc321533990"/>
      <w:bookmarkEnd w:id="56"/>
      <w:bookmarkEnd w:id="57"/>
      <w:bookmarkEnd w:id="58"/>
      <w:bookmarkEnd w:id="59"/>
      <w:bookmarkEnd w:id="60"/>
      <w:bookmarkEnd w:id="61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62"/>
      <w:bookmarkEnd w:id="63"/>
      <w:bookmarkEnd w:id="64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ин</w:t>
      </w:r>
      <w:r>
        <w:t>те</w:t>
      </w:r>
      <w:r>
        <w:t>р</w:t>
      </w:r>
      <w:r>
        <w:t>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65" w:name="_Toc177034203"/>
      <w:bookmarkStart w:id="66" w:name="_Toc177034359"/>
      <w:bookmarkStart w:id="67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65"/>
      <w:bookmarkEnd w:id="66"/>
      <w:bookmarkEnd w:id="67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:rsidR="00C60AE6" w:rsidRDefault="00C60AE6" w:rsidP="005A1B33">
      <w:pPr>
        <w:pStyle w:val="40"/>
      </w:pPr>
      <w:bookmarkStart w:id="68" w:name="_Toc321533993"/>
      <w:r w:rsidRPr="0035040E">
        <w:t>Требования к численности и квалификации персонала системы</w:t>
      </w:r>
      <w:bookmarkEnd w:id="68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минис</w:t>
      </w:r>
      <w:r w:rsidR="000111C0">
        <w:t>т</w:t>
      </w:r>
      <w:r w:rsidR="000111C0">
        <w:t>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си</w:t>
      </w:r>
      <w:r w:rsidRPr="00B84926">
        <w:t>с</w:t>
      </w:r>
      <w:r w:rsidRPr="00B84926">
        <w:t xml:space="preserve">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:rsidR="004B65D1" w:rsidRDefault="004B65D1" w:rsidP="005A1B33">
      <w:pPr>
        <w:pStyle w:val="40"/>
      </w:pPr>
      <w:bookmarkStart w:id="69" w:name="_Toc177034208"/>
      <w:bookmarkStart w:id="70" w:name="_Toc177034364"/>
      <w:bookmarkStart w:id="71" w:name="_Toc321533997"/>
      <w:r w:rsidRPr="0035040E">
        <w:t>Требования к эргономике и технической эстетике</w:t>
      </w:r>
      <w:bookmarkEnd w:id="69"/>
      <w:bookmarkEnd w:id="70"/>
      <w:bookmarkEnd w:id="71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Pr="00227AAB" w:rsidRDefault="00877368" w:rsidP="005A1B33">
      <w:pPr>
        <w:pStyle w:val="40"/>
      </w:pPr>
      <w:bookmarkStart w:id="72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72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>ответствии с их ролями. Обычному пользователю не должны быть доступны функции администратора, такие как добавление или удаление данных об ус</w:t>
      </w:r>
      <w:r>
        <w:t>т</w:t>
      </w:r>
      <w:r>
        <w:lastRenderedPageBreak/>
        <w:t xml:space="preserve">ройствах, пользователях. Каждому пользователю разрешено менять только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proofErr w:type="spellStart"/>
      <w:r w:rsidRPr="00C44D43">
        <w:t>_число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r w:rsidRPr="0035040E">
        <w:t>Требования к функциям системы</w:t>
      </w:r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Default="002870D8" w:rsidP="002870D8">
      <w:pPr>
        <w:pStyle w:val="a1"/>
        <w:numPr>
          <w:ilvl w:val="0"/>
          <w:numId w:val="0"/>
        </w:numPr>
        <w:ind w:left="709"/>
        <w:rPr>
          <w:lang w:val="en-US"/>
        </w:rPr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73" w:name="_Toc177034218"/>
      <w:bookmarkStart w:id="74" w:name="_Toc177034374"/>
      <w:bookmarkStart w:id="75" w:name="_Toc321534007"/>
      <w:bookmarkStart w:id="76" w:name="_Toc321795316"/>
      <w:bookmarkStart w:id="77" w:name="_Toc327648507"/>
      <w:bookmarkStart w:id="78" w:name="_Toc327710961"/>
      <w:r w:rsidRPr="0035040E">
        <w:t>Требования к видам обеспечения</w:t>
      </w:r>
      <w:bookmarkEnd w:id="73"/>
      <w:bookmarkEnd w:id="74"/>
      <w:bookmarkEnd w:id="75"/>
      <w:bookmarkEnd w:id="76"/>
      <w:bookmarkEnd w:id="77"/>
      <w:bookmarkEnd w:id="78"/>
    </w:p>
    <w:p w:rsidR="007F7B60" w:rsidRDefault="007F7B60" w:rsidP="005A1B33">
      <w:pPr>
        <w:pStyle w:val="40"/>
      </w:pPr>
      <w:bookmarkStart w:id="79" w:name="_Toc177034220"/>
      <w:bookmarkStart w:id="80" w:name="_Toc177034376"/>
      <w:bookmarkStart w:id="81" w:name="_Toc321534009"/>
      <w:r w:rsidRPr="0035040E">
        <w:t>Требования информационному обеспечению системы</w:t>
      </w:r>
      <w:bookmarkEnd w:id="79"/>
      <w:bookmarkEnd w:id="80"/>
      <w:bookmarkEnd w:id="81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 xml:space="preserve">Для хранения информации Системы должны использоваться СУБД с поддержкой языка SQL в соответствии со стандартом ISO/IEC 9075:1992, «Язык баз данных </w:t>
      </w:r>
      <w:proofErr w:type="spellStart"/>
      <w:r w:rsidRPr="00FA0A64">
        <w:t>SQL</w:t>
      </w:r>
      <w:proofErr w:type="spellEnd"/>
      <w:r w:rsidRPr="00FA0A64">
        <w:t>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</w:t>
      </w:r>
      <w:proofErr w:type="spellStart"/>
      <w:r w:rsidRPr="00FA0A64">
        <w:t>SQL</w:t>
      </w:r>
      <w:proofErr w:type="spellEnd"/>
      <w:r w:rsidRPr="00FA0A64">
        <w:t>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82" w:name="_Toc177034221"/>
      <w:bookmarkStart w:id="83" w:name="_Toc177034377"/>
      <w:bookmarkStart w:id="84" w:name="_Toc321534010"/>
      <w:r w:rsidRPr="0035040E">
        <w:t>Требования к лингвистическому обеспечению системы</w:t>
      </w:r>
      <w:bookmarkEnd w:id="82"/>
      <w:bookmarkEnd w:id="83"/>
      <w:bookmarkEnd w:id="84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proofErr w:type="spellStart"/>
      <w:r w:rsidRPr="00227AAB">
        <w:t>C#</w:t>
      </w:r>
      <w:proofErr w:type="spellEnd"/>
      <w:r w:rsidRPr="00227AAB">
        <w:t xml:space="preserve">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85" w:name="_Toc177034222"/>
      <w:bookmarkStart w:id="86" w:name="_Toc177034378"/>
      <w:bookmarkStart w:id="87" w:name="_Toc321534011"/>
      <w:r w:rsidRPr="0035040E">
        <w:t>Требования к программному обеспечению системы</w:t>
      </w:r>
      <w:bookmarkEnd w:id="85"/>
      <w:bookmarkEnd w:id="86"/>
      <w:bookmarkEnd w:id="87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си</w:t>
      </w:r>
      <w:r w:rsidRPr="007E2F53">
        <w:t>с</w:t>
      </w:r>
      <w:r w:rsidRPr="007E2F53">
        <w:t>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:rsidR="005262E9" w:rsidRDefault="005262E9" w:rsidP="005A1B33">
      <w:pPr>
        <w:pStyle w:val="40"/>
      </w:pPr>
      <w:bookmarkStart w:id="88" w:name="_Toc177034224"/>
      <w:bookmarkStart w:id="89" w:name="_Toc177034380"/>
      <w:bookmarkStart w:id="90" w:name="_Toc321534013"/>
      <w:r w:rsidRPr="0035040E">
        <w:t>Требования к метрологическому обеспечению</w:t>
      </w:r>
      <w:bookmarkEnd w:id="88"/>
      <w:bookmarkEnd w:id="89"/>
      <w:bookmarkEnd w:id="90"/>
    </w:p>
    <w:p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:rsidR="005262E9" w:rsidRDefault="005262E9" w:rsidP="005A1B33">
      <w:pPr>
        <w:pStyle w:val="40"/>
      </w:pPr>
      <w:bookmarkStart w:id="91" w:name="_Toc177034226"/>
      <w:bookmarkStart w:id="92" w:name="_Toc177034382"/>
      <w:bookmarkStart w:id="93" w:name="_Toc321534015"/>
      <w:r w:rsidRPr="0035040E">
        <w:t>Требования к организационному обеспечению</w:t>
      </w:r>
      <w:bookmarkEnd w:id="91"/>
      <w:bookmarkEnd w:id="92"/>
      <w:bookmarkEnd w:id="93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си</w:t>
      </w:r>
      <w:r w:rsidRPr="002A347C">
        <w:t>с</w:t>
      </w:r>
      <w:r w:rsidRPr="002A347C">
        <w:t>темы должны соответствовать ГОСТ 34.</w:t>
      </w:r>
    </w:p>
    <w:p w:rsidR="004B65D1" w:rsidRDefault="005262E9" w:rsidP="008926C4">
      <w:pPr>
        <w:pStyle w:val="20"/>
      </w:pPr>
      <w:r>
        <w:t>Порядок контроля и приемки системы</w:t>
      </w:r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94" w:name="_Toc321534022"/>
      <w:bookmarkStart w:id="95" w:name="_Toc321795321"/>
      <w:bookmarkStart w:id="96" w:name="_Toc327648512"/>
      <w:bookmarkStart w:id="97" w:name="_Toc327710965"/>
      <w:r w:rsidRPr="00AC480C">
        <w:t>Требования к документированию</w:t>
      </w:r>
      <w:bookmarkEnd w:id="94"/>
      <w:bookmarkEnd w:id="95"/>
      <w:bookmarkEnd w:id="96"/>
      <w:bookmarkEnd w:id="97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си</w:t>
      </w:r>
      <w:r w:rsidRPr="00CA24EB">
        <w:t>с</w:t>
      </w:r>
      <w:r w:rsidRPr="00CA24EB">
        <w:t>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r>
        <w:lastRenderedPageBreak/>
        <w:t>Т</w:t>
      </w:r>
      <w:r w:rsidR="00EA2DC8">
        <w:t>ехнический</w:t>
      </w:r>
      <w:r>
        <w:t xml:space="preserve"> проект</w:t>
      </w:r>
    </w:p>
    <w:p w:rsidR="002870D8" w:rsidRPr="006A1FD7" w:rsidRDefault="002870D8" w:rsidP="002870D8">
      <w:pPr>
        <w:pStyle w:val="20"/>
      </w:pPr>
      <w:bookmarkStart w:id="98" w:name="_Toc358742379"/>
      <w:r w:rsidRPr="006A1FD7">
        <w:t>Общесистемные решения</w:t>
      </w:r>
      <w:bookmarkEnd w:id="98"/>
    </w:p>
    <w:p w:rsidR="002870D8" w:rsidRPr="006A1FD7" w:rsidRDefault="002870D8" w:rsidP="002870D8">
      <w:pPr>
        <w:pStyle w:val="30"/>
      </w:pPr>
      <w:bookmarkStart w:id="99" w:name="_Toc358742380"/>
      <w:r w:rsidRPr="006A1FD7">
        <w:t>Структурная схема системы</w:t>
      </w:r>
      <w:bookmarkEnd w:id="99"/>
      <w:r w:rsidRPr="006A1FD7">
        <w:t xml:space="preserve"> </w:t>
      </w:r>
    </w:p>
    <w:p w:rsidR="0053523D" w:rsidRDefault="0053523D" w:rsidP="0053523D">
      <w:pPr>
        <w:spacing w:after="0"/>
        <w:ind w:firstLine="709"/>
        <w:jc w:val="both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r>
        <w:lastRenderedPageBreak/>
        <w:t>Рабочая документация</w:t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r>
        <w:lastRenderedPageBreak/>
        <w:t>Заключение</w:t>
      </w:r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r w:rsidRPr="000F790B">
        <w:lastRenderedPageBreak/>
        <w:t>Список использованных источников</w:t>
      </w:r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r>
        <w:lastRenderedPageBreak/>
        <w:t>Приложение А</w:t>
      </w:r>
      <w:r w:rsidR="00281FA5">
        <w:t>. «»</w:t>
      </w:r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CB12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E93" w:rsidRDefault="00DB6E93" w:rsidP="00CB12D6">
      <w:pPr>
        <w:spacing w:after="0" w:line="240" w:lineRule="auto"/>
      </w:pPr>
      <w:r>
        <w:separator/>
      </w:r>
    </w:p>
  </w:endnote>
  <w:endnote w:type="continuationSeparator" w:id="0">
    <w:p w:rsidR="00DB6E93" w:rsidRDefault="00DB6E93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E53592" w:rsidRDefault="00F10F84">
        <w:pPr>
          <w:pStyle w:val="af5"/>
          <w:jc w:val="center"/>
        </w:pPr>
        <w:fldSimple w:instr="PAGE   \* MERGEFORMAT">
          <w:r w:rsidR="002870D8">
            <w:rPr>
              <w:noProof/>
            </w:rPr>
            <w:t>29</w:t>
          </w:r>
        </w:fldSimple>
      </w:p>
    </w:sdtContent>
  </w:sdt>
  <w:p w:rsidR="00E53592" w:rsidRDefault="00E53592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E93" w:rsidRDefault="00DB6E93" w:rsidP="00CB12D6">
      <w:pPr>
        <w:spacing w:after="0" w:line="240" w:lineRule="auto"/>
      </w:pPr>
      <w:r>
        <w:separator/>
      </w:r>
    </w:p>
  </w:footnote>
  <w:footnote w:type="continuationSeparator" w:id="0">
    <w:p w:rsidR="00DB6E93" w:rsidRDefault="00DB6E93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3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7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6"/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7"/>
  </w:num>
  <w:num w:numId="16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01760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A24F2"/>
    <w:rsid w:val="003A3840"/>
    <w:rsid w:val="003A6F94"/>
    <w:rsid w:val="003C4BB8"/>
    <w:rsid w:val="003D4436"/>
    <w:rsid w:val="003E4D11"/>
    <w:rsid w:val="003F69A1"/>
    <w:rsid w:val="00405DCB"/>
    <w:rsid w:val="00430C78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5987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45F5"/>
    <w:rsid w:val="00877368"/>
    <w:rsid w:val="0087790D"/>
    <w:rsid w:val="00882E6C"/>
    <w:rsid w:val="00883243"/>
    <w:rsid w:val="0088680F"/>
    <w:rsid w:val="008926C4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A30A7"/>
    <w:rsid w:val="009A65FB"/>
    <w:rsid w:val="009B5069"/>
    <w:rsid w:val="009D13B8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BE59DF"/>
    <w:rsid w:val="00C11091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70FF"/>
    <w:rsid w:val="00FA79FF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C632-AC91-4841-B5FB-498AAAD4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167</TotalTime>
  <Pages>34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21</cp:revision>
  <dcterms:created xsi:type="dcterms:W3CDTF">2013-05-30T13:44:00Z</dcterms:created>
  <dcterms:modified xsi:type="dcterms:W3CDTF">2013-06-11T15:49:00Z</dcterms:modified>
</cp:coreProperties>
</file>