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/>
      </w:pPr>
      <w:r>
        <w:rPr>
          <w:rFonts w:ascii="Arial" w:cs="Arial" w:eastAsia="Arial" w:hAnsi="Arial"/>
          <w:rtl/>
        </w:rPr>
        <w:t xml:space="preserve">שיפורים שנוספו לפרויקט</w:t>
      </w:r>
    </w:p>
    <w:p>
      <w:pPr>
        <w:bidi/>
        <w:spacing w:after="280"/>
      </w:pPr>
      <w:r>
        <w:rPr>
          <w:rFonts w:ascii="Arial" w:cs="Arial" w:eastAsia="Arial" w:hAnsi="Arial"/>
          <w:rtl/>
        </w:rPr>
        <w:t xml:space="preserve">כלי שורת הפקודה </w:t>
      </w:r>
      <w:r>
        <w:rPr>
          <w:rFonts w:ascii="Consolas" w:cs="Consolas" w:eastAsia="Consolas" w:hAnsi="Consolas"/>
        </w:rPr>
        <w:t xml:space="preserve">fid</w:t>
      </w:r>
      <w:r>
        <w:rPr>
          <w:rFonts w:ascii="Arial" w:cs="Arial" w:eastAsia="Arial" w:hAnsi="Arial"/>
          <w:rtl/>
        </w:rPr>
        <w:t xml:space="preserve"> לאריזת קבצי קוד</w:t>
      </w:r>
    </w:p>
    <w:p>
      <w:pPr>
        <w:bidi/>
        <w:spacing w:after="120" w:line="320"/>
      </w:pPr>
      <w:r>
        <w:rPr>
          <w:rFonts w:ascii="Arial" w:cs="Arial" w:eastAsia="Arial" w:hAnsi="Arial"/>
          <w:rtl/>
        </w:rPr>
        <w:t xml:space="preserve">הפרויקט הבסיסי מממש את שתי הפקודות הנדרשות: </w:t>
      </w:r>
      <w:r>
        <w:rPr>
          <w:rFonts w:ascii="Consolas" w:cs="Consolas" w:eastAsia="Consolas" w:hAnsi="Consolas"/>
        </w:rPr>
        <w:t xml:space="preserve">bundle</w:t>
      </w:r>
      <w:r>
        <w:rPr>
          <w:rFonts w:ascii="Arial" w:cs="Arial" w:eastAsia="Arial" w:hAnsi="Arial"/>
          <w:rtl/>
        </w:rPr>
        <w:t xml:space="preserve"> ו‑</w:t>
      </w:r>
      <w:r>
        <w:rPr>
          <w:rFonts w:ascii="Consolas" w:cs="Consolas" w:eastAsia="Consolas" w:hAnsi="Consolas"/>
        </w:rPr>
        <w:t xml:space="preserve">create-rsp</w:t>
      </w:r>
      <w:r>
        <w:rPr>
          <w:rFonts w:ascii="Arial" w:cs="Arial" w:eastAsia="Arial" w:hAnsi="Arial"/>
          <w:rtl/>
        </w:rPr>
        <w:t xml:space="preserve">, כולל כל האפשרויות, הכינויים הקצרים ובדיקות הקלט. </w:t>
      </w:r>
      <w:r>
        <w:rPr>
          <w:rFonts w:ascii="Arial" w:cs="Arial" w:eastAsia="Arial" w:hAnsi="Arial"/>
          <w:rtl/>
        </w:rPr>
        <w:t xml:space="preserve">מעבר לדרישות הבסיס נוספו שישה שיפורים: ארבעה שיפורי חוסן בקוד, הרחבה של רשימת השפות וקובץ תיעוד.</w:t>
      </w:r>
    </w:p>
    <w:p>
      <w:pPr>
        <w:pStyle w:val="Heading1"/>
        <w:keepNext/>
        <w:bidi/>
        <w:spacing w:after="140" w:before="320"/>
      </w:pPr>
      <w:r>
        <w:rPr>
          <w:rFonts w:ascii="Arial" w:cs="Arial" w:eastAsia="Arial" w:hAnsi="Arial"/>
          <w:rtl/>
        </w:rPr>
        <w:t xml:space="preserve">שיפורי חוסן בקוד</w:t>
      </w:r>
    </w:p>
    <w:p>
      <w:pPr>
        <w:pStyle w:val="Heading2"/>
        <w:keepNext/>
        <w:bidi/>
        <w:spacing w:after="140" w:before="320"/>
      </w:pPr>
      <w:r>
        <w:rPr>
          <w:rFonts w:ascii="Arial" w:cs="Arial" w:eastAsia="Arial" w:hAnsi="Arial"/>
          <w:rtl/>
        </w:rPr>
        <w:t xml:space="preserve">1. בדיקה מוקדמת של נתיב הפלט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לפני: </w:t>
      </w:r>
      <w:r>
        <w:rPr>
          <w:rFonts w:ascii="Arial" w:cs="Arial" w:eastAsia="Arial" w:hAnsi="Arial"/>
          <w:rtl/>
        </w:rPr>
        <w:t xml:space="preserve">שגיאה בנתיב של </w:t>
      </w:r>
      <w:r>
        <w:rPr>
          <w:rFonts w:ascii="Consolas" w:cs="Consolas" w:eastAsia="Consolas" w:hAnsi="Consolas"/>
        </w:rPr>
        <w:t xml:space="preserve">--output</w:t>
      </w:r>
      <w:r>
        <w:rPr>
          <w:rFonts w:ascii="Arial" w:cs="Arial" w:eastAsia="Arial" w:hAnsi="Arial"/>
          <w:rtl/>
        </w:rPr>
        <w:t xml:space="preserve"> התגלתה רק בשלב השמירה, אחרי שכל הקבצים כבר נקראו.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אחרי: </w:t>
      </w:r>
      <w:r>
        <w:rPr>
          <w:rFonts w:ascii="Arial" w:cs="Arial" w:eastAsia="Arial" w:hAnsi="Arial"/>
          <w:rtl/>
        </w:rPr>
        <w:t xml:space="preserve">הנתיב נבדק כבר בשלב פענוח הפקודה. אם התיקייה לא קיימת, אם הנתיב הוא תיקייה ולא קובץ, או אם הנתיב אינו חוקי, מוצגת מיד הודעת שגיאה ברורה.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התועלת: </w:t>
      </w:r>
      <w:r>
        <w:rPr>
          <w:rFonts w:ascii="Arial" w:cs="Arial" w:eastAsia="Arial" w:hAnsi="Arial"/>
          <w:rtl/>
        </w:rPr>
        <w:t xml:space="preserve">המשתמש מקבל משוב מיידי ומדויק, והבדיקה נמצאת באותו מקום שבו נבדקות שאר האפשרויות.</w:t>
      </w:r>
    </w:p>
    <w:p>
      <w:pPr>
        <w:pStyle w:val="Heading2"/>
        <w:keepNext/>
        <w:bidi/>
        <w:spacing w:after="140" w:before="320"/>
      </w:pPr>
      <w:r>
        <w:rPr>
          <w:rFonts w:ascii="Arial" w:cs="Arial" w:eastAsia="Arial" w:hAnsi="Arial"/>
          <w:rtl/>
        </w:rPr>
        <w:t xml:space="preserve">2. דילוג על קובץ שלא ניתן לקרוא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לפני: </w:t>
      </w:r>
      <w:r>
        <w:rPr>
          <w:rFonts w:ascii="Arial" w:cs="Arial" w:eastAsia="Arial" w:hAnsi="Arial"/>
          <w:rtl/>
        </w:rPr>
        <w:t xml:space="preserve">קובץ נעול או קובץ ללא הרשאת קריאה גרם לתוכנית לקרוס עם חריגה, ושום קובץ לא נארז.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אחרי: </w:t>
      </w:r>
      <w:r>
        <w:rPr>
          <w:rFonts w:ascii="Arial" w:cs="Arial" w:eastAsia="Arial" w:hAnsi="Arial"/>
          <w:rtl/>
        </w:rPr>
        <w:t xml:space="preserve">הקובץ הבעייתי מדולג, מוצגת אזהרה עם שמו וסיבת הכישלון, ושאר הקבצים נארזים כרגיל. אם אף קובץ לא נקרא, מוצגת שגיאה וקוד היציאה הוא 1.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התועלת: </w:t>
      </w:r>
      <w:r>
        <w:rPr>
          <w:rFonts w:ascii="Arial" w:cs="Arial" w:eastAsia="Arial" w:hAnsi="Arial"/>
          <w:rtl/>
        </w:rPr>
        <w:t xml:space="preserve">קובץ בעייתי אחד לא מכשיל את כל הפעולה, והמשתמש יודע בדיוק מה לא נכלל.</w:t>
      </w:r>
    </w:p>
    <w:p>
      <w:pPr>
        <w:pStyle w:val="Heading2"/>
        <w:keepNext/>
        <w:bidi/>
        <w:spacing w:after="140" w:before="320"/>
      </w:pPr>
      <w:r>
        <w:rPr>
          <w:rFonts w:ascii="Arial" w:cs="Arial" w:eastAsia="Arial" w:hAnsi="Arial"/>
          <w:rtl/>
        </w:rPr>
        <w:t xml:space="preserve">3. מיון עקבי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לפני: </w:t>
      </w:r>
      <w:r>
        <w:rPr>
          <w:rFonts w:ascii="Arial" w:cs="Arial" w:eastAsia="Arial" w:hAnsi="Arial"/>
          <w:rtl/>
        </w:rPr>
        <w:t xml:space="preserve">כששני קבצים באותו שם נמצאו בתיקיות שונות, הסדר ביניהם לא היה מוגדר.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אחרי: </w:t>
      </w:r>
      <w:r>
        <w:rPr>
          <w:rFonts w:ascii="Arial" w:cs="Arial" w:eastAsia="Arial" w:hAnsi="Arial"/>
          <w:rtl/>
        </w:rPr>
        <w:t xml:space="preserve">במקרה של שוויון הסדר נקבע לפי הנתיב המלא, גם במיון לפי שם וגם במיון לפי סוג.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התועלת: </w:t>
      </w:r>
      <w:r>
        <w:rPr>
          <w:rFonts w:ascii="Arial" w:cs="Arial" w:eastAsia="Arial" w:hAnsi="Arial"/>
          <w:rtl/>
        </w:rPr>
        <w:t xml:space="preserve">אותה פקודה על אותה תיקייה מפיקה תמיד את אותו קובץ.</w:t>
      </w:r>
    </w:p>
    <w:p>
      <w:pPr>
        <w:pStyle w:val="Heading2"/>
        <w:keepNext/>
        <w:bidi/>
        <w:spacing w:after="140" w:before="320"/>
      </w:pPr>
      <w:r>
        <w:rPr>
          <w:rFonts w:ascii="Arial" w:cs="Arial" w:eastAsia="Arial" w:hAnsi="Arial"/>
          <w:rtl/>
        </w:rPr>
        <w:t xml:space="preserve">4. הודעת סיכום מפורטת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לפני: </w:t>
      </w:r>
      <w:r>
        <w:rPr>
          <w:rFonts w:ascii="Arial" w:cs="Arial" w:eastAsia="Arial" w:hAnsi="Arial"/>
          <w:rtl/>
        </w:rPr>
        <w:t xml:space="preserve">הודעת הסיום הציגה רק את מספר הקבצים.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אחרי: </w:t>
      </w:r>
      <w:r>
        <w:rPr>
          <w:rFonts w:ascii="Arial" w:cs="Arial" w:eastAsia="Arial" w:hAnsi="Arial"/>
          <w:rtl/>
        </w:rPr>
        <w:t xml:space="preserve">ההודעה מציגה את מספר הקבצים שנארזו בפועל ואת מספר השורות, למשל: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Bundled 4 file(s), 5 line(s) into bundle.txt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התועלת: </w:t>
      </w:r>
      <w:r>
        <w:rPr>
          <w:rFonts w:ascii="Arial" w:cs="Arial" w:eastAsia="Arial" w:hAnsi="Arial"/>
          <w:rtl/>
        </w:rPr>
        <w:t xml:space="preserve">קל לוודא במבט אחד שהאריזה כללה את מה שציפו לו, במיוחד כשקבצים דולגו או כששורות ריקות הוסרו.</w:t>
      </w:r>
    </w:p>
    <w:p>
      <w:pPr>
        <w:pStyle w:val="Heading1"/>
        <w:keepNext/>
        <w:bidi/>
        <w:spacing w:after="140" w:before="320"/>
      </w:pPr>
      <w:r>
        <w:rPr>
          <w:rFonts w:ascii="Arial" w:cs="Arial" w:eastAsia="Arial" w:hAnsi="Arial"/>
          <w:rtl/>
        </w:rPr>
        <w:t xml:space="preserve">הרחבות</w:t>
      </w:r>
    </w:p>
    <w:p>
      <w:pPr>
        <w:pStyle w:val="Heading2"/>
        <w:keepNext/>
        <w:bidi/>
        <w:spacing w:after="140" w:before="320"/>
      </w:pPr>
      <w:r>
        <w:rPr>
          <w:rFonts w:ascii="Arial" w:cs="Arial" w:eastAsia="Arial" w:hAnsi="Arial"/>
          <w:rtl/>
        </w:rPr>
        <w:t xml:space="preserve">5. תמיכה בשש שפות נוספות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לפני: </w:t>
      </w:r>
      <w:r>
        <w:rPr>
          <w:rFonts w:ascii="Arial" w:cs="Arial" w:eastAsia="Arial" w:hAnsi="Arial"/>
          <w:rtl/>
        </w:rPr>
        <w:t xml:space="preserve">נתמכו עשר שפות: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csharp, java, python, javascript, typescript, html, css, sql, cpp, c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אחרי: </w:t>
      </w:r>
      <w:r>
        <w:rPr>
          <w:rFonts w:ascii="Arial" w:cs="Arial" w:eastAsia="Arial" w:hAnsi="Arial"/>
          <w:rtl/>
        </w:rPr>
        <w:t xml:space="preserve">נוספו שש שפות: </w:t>
      </w:r>
      <w:r>
        <w:rPr>
          <w:rFonts w:ascii="Consolas" w:cs="Consolas" w:eastAsia="Consolas" w:hAnsi="Consolas"/>
        </w:rPr>
        <w:t xml:space="preserve">php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</w:rPr>
        <w:t xml:space="preserve">go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</w:rPr>
        <w:t xml:space="preserve">rust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</w:rPr>
        <w:t xml:space="preserve">ruby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</w:rPr>
        <w:t xml:space="preserve">kotlin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</w:rPr>
        <w:t xml:space="preserve">swift</w:t>
      </w:r>
      <w:r>
        <w:rPr>
          <w:rFonts w:ascii="Arial" w:cs="Arial" w:eastAsia="Arial" w:hAnsi="Arial"/>
          <w:rtl/>
        </w:rPr>
        <w:t xml:space="preserve">. הערות המקור והמחבר נכתבות בתחביר ההערות של כל שפה, כך שב‑</w:t>
      </w:r>
      <w:r>
        <w:rPr>
          <w:rFonts w:ascii="Consolas" w:cs="Consolas" w:eastAsia="Consolas" w:hAnsi="Consolas"/>
        </w:rPr>
        <w:t xml:space="preserve">ruby</w:t>
      </w:r>
      <w:r>
        <w:rPr>
          <w:rFonts w:ascii="Arial" w:cs="Arial" w:eastAsia="Arial" w:hAnsi="Arial"/>
          <w:rtl/>
        </w:rPr>
        <w:t xml:space="preserve"> ההערה מתחילה ב‑</w:t>
      </w:r>
      <w:r>
        <w:rPr>
          <w:rFonts w:ascii="Consolas" w:cs="Consolas" w:eastAsia="Consolas" w:hAnsi="Consolas"/>
        </w:rPr>
        <w:t xml:space="preserve">#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התועלת: </w:t>
      </w:r>
      <w:r>
        <w:rPr>
          <w:rFonts w:ascii="Arial" w:cs="Arial" w:eastAsia="Arial" w:hAnsi="Arial"/>
          <w:rtl/>
        </w:rPr>
        <w:t xml:space="preserve">הכלי שימושי ליותר סוגי פרויקטים. השפות החדשות נכללות אוטומטית גם ב‑</w:t>
      </w:r>
      <w:r>
        <w:rPr>
          <w:rFonts w:ascii="Consolas" w:cs="Consolas" w:eastAsia="Consolas" w:hAnsi="Consolas"/>
        </w:rPr>
        <w:t xml:space="preserve">all</w:t>
      </w:r>
      <w:r>
        <w:rPr>
          <w:rFonts w:ascii="Arial" w:cs="Arial" w:eastAsia="Arial" w:hAnsi="Arial"/>
          <w:rtl/>
        </w:rPr>
        <w:t xml:space="preserve">, בטקסט העזרה ובשאלות של </w:t>
      </w:r>
      <w:r>
        <w:rPr>
          <w:rFonts w:ascii="Consolas" w:cs="Consolas" w:eastAsia="Consolas" w:hAnsi="Consolas"/>
        </w:rPr>
        <w:t xml:space="preserve">create-rsp</w:t>
      </w:r>
      <w:r>
        <w:rPr>
          <w:rFonts w:ascii="Arial" w:cs="Arial" w:eastAsia="Arial" w:hAnsi="Arial"/>
          <w:rtl/>
        </w:rPr>
        <w:t xml:space="preserve">, כי כולם נשענים על אותו מילון.</w:t>
      </w:r>
    </w:p>
    <w:p>
      <w:pPr>
        <w:pStyle w:val="Heading2"/>
        <w:keepNext/>
        <w:bidi/>
        <w:spacing w:after="140" w:before="320"/>
      </w:pPr>
      <w:r>
        <w:rPr>
          <w:rFonts w:ascii="Arial" w:cs="Arial" w:eastAsia="Arial" w:hAnsi="Arial"/>
          <w:rtl/>
        </w:rPr>
        <w:t xml:space="preserve">6. קובץ README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לפני: </w:t>
      </w:r>
      <w:r>
        <w:rPr>
          <w:rFonts w:ascii="Arial" w:cs="Arial" w:eastAsia="Arial" w:hAnsi="Arial"/>
          <w:rtl/>
        </w:rPr>
        <w:t xml:space="preserve">לפרויקט לא היה תיעוד.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אחרי: </w:t>
      </w:r>
      <w:r>
        <w:rPr>
          <w:rFonts w:ascii="Arial" w:cs="Arial" w:eastAsia="Arial" w:hAnsi="Arial"/>
          <w:rtl/>
        </w:rPr>
        <w:t xml:space="preserve">נוסף קובץ </w:t>
      </w:r>
      <w:r>
        <w:rPr>
          <w:rFonts w:ascii="Consolas" w:cs="Consolas" w:eastAsia="Consolas" w:hAnsi="Consolas"/>
        </w:rPr>
        <w:t xml:space="preserve">README.md</w:t>
      </w:r>
      <w:r>
        <w:rPr>
          <w:rFonts w:ascii="Arial" w:cs="Arial" w:eastAsia="Arial" w:hAnsi="Arial"/>
          <w:rtl/>
        </w:rPr>
        <w:t xml:space="preserve"> בתיקיית השורש, ובו הוראות בנייה, טבלת האפשרויות והכינויים, רשימת השפות, דוגמאות הרצה והסבר על בדיקות הקלט והטיפול בשגיאות.</w:t>
      </w:r>
    </w:p>
    <w:p>
      <w:pPr>
        <w:bidi/>
        <w:spacing w:after="100" w:line="320"/>
      </w:pPr>
      <w:r>
        <w:rPr>
          <w:rFonts w:ascii="Arial" w:cs="Arial" w:eastAsia="Arial" w:hAnsi="Arial"/>
          <w:b/>
          <w:bCs/>
          <w:rtl/>
        </w:rPr>
        <w:t xml:space="preserve">התועלת: </w:t>
      </w:r>
      <w:r>
        <w:rPr>
          <w:rFonts w:ascii="Arial" w:cs="Arial" w:eastAsia="Arial" w:hAnsi="Arial"/>
          <w:rtl/>
        </w:rPr>
        <w:t xml:space="preserve">מי שבודק את הפרויקט יכול להבין ולהריץ אותו בלי לקרוא את הקוד.</w:t>
      </w:r>
    </w:p>
    <w:p>
      <w:pPr>
        <w:pStyle w:val="Heading1"/>
        <w:keepNext/>
        <w:bidi/>
        <w:spacing w:after="140" w:before="320"/>
      </w:pPr>
      <w:r>
        <w:rPr>
          <w:rFonts w:ascii="Arial" w:cs="Arial" w:eastAsia="Arial" w:hAnsi="Arial"/>
          <w:rtl/>
        </w:rPr>
        <w:t xml:space="preserve">בדיקות</w:t>
      </w:r>
    </w:p>
    <w:p>
      <w:pPr>
        <w:bidi/>
        <w:spacing w:after="120" w:line="320"/>
      </w:pPr>
      <w:r>
        <w:rPr>
          <w:rFonts w:ascii="Arial" w:cs="Arial" w:eastAsia="Arial" w:hAnsi="Arial"/>
          <w:rtl/>
        </w:rPr>
        <w:t xml:space="preserve">הפרויקט נבנה בלי שגיאות ובלי אזהרות, והשיפורים נבדקו בהרצה בפועל: אריזה רגילה עם כל האפשרויות, נתיב פלט בתיקייה שלא קיימת, נתיב פלט שהוא תיקייה, שפה לא מוכרת, קובץ נעול, ואריזה של השפות החדשות.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2026-10-14T00:48:24.202Z</dcterms:created>
  <dcterms:modified xsi:type="dcterms:W3CDTF">2026-10-14T00:48:24.202Z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