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228C9" w14:textId="1304B4FB" w:rsidR="00ED44F4" w:rsidRPr="00401136" w:rsidRDefault="007522D6" w:rsidP="00401136">
      <w:pPr>
        <w:pStyle w:val="Heading1"/>
      </w:pPr>
      <w:r w:rsidRPr="00401136">
        <w:t xml:space="preserve">DAD 220 </w:t>
      </w:r>
      <w:r w:rsidR="21DD2F33" w:rsidRPr="00401136">
        <w:t xml:space="preserve">Project </w:t>
      </w:r>
      <w:r w:rsidR="3532E145" w:rsidRPr="00401136">
        <w:t>Two</w:t>
      </w:r>
      <w:r w:rsidR="049A5008" w:rsidRPr="00401136">
        <w:t xml:space="preserve"> </w:t>
      </w:r>
      <w:r w:rsidRPr="00401136">
        <w:t xml:space="preserve">Template </w:t>
      </w:r>
    </w:p>
    <w:p w14:paraId="63CC99F5" w14:textId="77777777" w:rsidR="00E076D0" w:rsidRPr="00401136" w:rsidRDefault="00E076D0" w:rsidP="00401136">
      <w:pPr>
        <w:suppressAutoHyphens/>
        <w:spacing w:after="0" w:line="240" w:lineRule="auto"/>
        <w:contextualSpacing/>
      </w:pPr>
      <w:bookmarkStart w:id="0" w:name="_heading=h.gjdgxs" w:colFirst="0" w:colLast="0"/>
      <w:bookmarkEnd w:id="0"/>
    </w:p>
    <w:p w14:paraId="5C409438" w14:textId="079D9B7B" w:rsidR="00432D5F" w:rsidRPr="00B109D4" w:rsidRDefault="00B109D4" w:rsidP="00401136">
      <w:pPr>
        <w:suppressAutoHyphens/>
        <w:spacing w:after="0" w:line="240" w:lineRule="auto"/>
        <w:contextualSpacing/>
        <w:rPr>
          <w:b/>
          <w:bCs/>
        </w:rPr>
      </w:pPr>
      <w:bookmarkStart w:id="1" w:name="_heading=h.cna0puu0r7l"/>
      <w:bookmarkEnd w:id="1"/>
      <w:r w:rsidRPr="00B109D4">
        <w:rPr>
          <w:b/>
          <w:bCs/>
        </w:rPr>
        <w:t>Date: 4/21/2024</w:t>
      </w:r>
    </w:p>
    <w:p w14:paraId="0F4007B5" w14:textId="5398121C" w:rsidR="00B109D4" w:rsidRPr="00B109D4" w:rsidRDefault="00B109D4" w:rsidP="00401136">
      <w:pPr>
        <w:suppressAutoHyphens/>
        <w:spacing w:after="0" w:line="240" w:lineRule="auto"/>
        <w:contextualSpacing/>
        <w:rPr>
          <w:b/>
          <w:bCs/>
        </w:rPr>
      </w:pPr>
      <w:r w:rsidRPr="00B109D4">
        <w:rPr>
          <w:b/>
          <w:bCs/>
        </w:rPr>
        <w:t>Name: Carlos Bracho</w:t>
      </w:r>
    </w:p>
    <w:p w14:paraId="1D80A404" w14:textId="77777777" w:rsidR="00E34862" w:rsidRPr="00401136" w:rsidRDefault="00E34862" w:rsidP="00401136">
      <w:pPr>
        <w:suppressAutoHyphens/>
        <w:spacing w:after="0" w:line="240" w:lineRule="auto"/>
        <w:contextualSpacing/>
      </w:pPr>
    </w:p>
    <w:p w14:paraId="79F29269" w14:textId="1B901B96" w:rsidR="11D981DF" w:rsidRPr="00401136" w:rsidRDefault="11D981DF" w:rsidP="00401136">
      <w:pPr>
        <w:pStyle w:val="Heading2"/>
      </w:pPr>
      <w:r w:rsidRPr="00401136">
        <w:t>RMA Report</w:t>
      </w:r>
    </w:p>
    <w:p w14:paraId="73BE6287" w14:textId="42D4AE20" w:rsidR="6AF4DF48" w:rsidRDefault="6AF4DF48" w:rsidP="00401136">
      <w:pPr>
        <w:suppressAutoHyphens/>
        <w:spacing w:after="0" w:line="240" w:lineRule="auto"/>
        <w:contextualSpacing/>
      </w:pPr>
      <w:r w:rsidRPr="00401136">
        <w:t xml:space="preserve">Write a report to respond to the manager’s requests. </w:t>
      </w:r>
      <w:r w:rsidR="00030718" w:rsidRPr="00401136">
        <w:t>In the report, you should complete the following actions:</w:t>
      </w:r>
      <w:r w:rsidRPr="00401136">
        <w:t xml:space="preserve"> </w:t>
      </w:r>
    </w:p>
    <w:p w14:paraId="3661753C" w14:textId="77777777" w:rsidR="00AE6917" w:rsidRPr="00401136" w:rsidRDefault="00AE6917" w:rsidP="00401136">
      <w:pPr>
        <w:suppressAutoHyphens/>
        <w:spacing w:after="0" w:line="240" w:lineRule="auto"/>
        <w:contextualSpacing/>
      </w:pPr>
    </w:p>
    <w:p w14:paraId="27890EFF" w14:textId="5381524F" w:rsidR="6AF4DF48" w:rsidRPr="00401136" w:rsidRDefault="00030718" w:rsidP="00401136">
      <w:pPr>
        <w:pStyle w:val="ListParagraph"/>
        <w:numPr>
          <w:ilvl w:val="0"/>
          <w:numId w:val="1"/>
        </w:numPr>
        <w:suppressAutoHyphens/>
        <w:spacing w:after="0" w:line="240" w:lineRule="auto"/>
      </w:pPr>
      <w:r w:rsidRPr="00401136">
        <w:t xml:space="preserve">Summarize </w:t>
      </w:r>
      <w:r w:rsidR="6AF4DF48" w:rsidRPr="00401136">
        <w:t>the data you’ve been working with</w:t>
      </w:r>
      <w:r w:rsidRPr="00401136">
        <w:t>.</w:t>
      </w:r>
    </w:p>
    <w:p w14:paraId="28843679" w14:textId="00ECA5FF" w:rsidR="6AF4DF48" w:rsidRPr="00401136" w:rsidRDefault="00030718" w:rsidP="00401136">
      <w:pPr>
        <w:pStyle w:val="ListParagraph"/>
        <w:numPr>
          <w:ilvl w:val="0"/>
          <w:numId w:val="1"/>
        </w:numPr>
        <w:suppressAutoHyphens/>
        <w:spacing w:after="0" w:line="240" w:lineRule="auto"/>
      </w:pPr>
      <w:r w:rsidRPr="00401136">
        <w:t xml:space="preserve">Identify </w:t>
      </w:r>
      <w:r w:rsidR="6AF4DF48" w:rsidRPr="00401136">
        <w:t>key information that will help the company streamline operations.</w:t>
      </w:r>
    </w:p>
    <w:p w14:paraId="1F014C9E" w14:textId="77777777" w:rsidR="00AE6917" w:rsidRDefault="00AE6917" w:rsidP="00401136">
      <w:pPr>
        <w:suppressAutoHyphens/>
        <w:spacing w:after="0" w:line="240" w:lineRule="auto"/>
        <w:contextualSpacing/>
      </w:pPr>
    </w:p>
    <w:p w14:paraId="14A51C25" w14:textId="53DB4C0C" w:rsidR="15B2337D" w:rsidRPr="00401136" w:rsidRDefault="15B2337D" w:rsidP="00401136">
      <w:pPr>
        <w:suppressAutoHyphens/>
        <w:spacing w:after="0" w:line="240" w:lineRule="auto"/>
        <w:contextualSpacing/>
      </w:pPr>
      <w:r w:rsidRPr="00401136">
        <w:t xml:space="preserve">Your report should explain your findings in a way nontechnical stakeholders can understand and use. </w:t>
      </w:r>
    </w:p>
    <w:p w14:paraId="0C0CC970" w14:textId="7C3351A6" w:rsidR="60C825FF" w:rsidRPr="00401136" w:rsidRDefault="60C825FF" w:rsidP="00401136">
      <w:pPr>
        <w:suppressAutoHyphens/>
        <w:spacing w:after="0" w:line="240" w:lineRule="auto"/>
        <w:contextualSpacing/>
      </w:pPr>
    </w:p>
    <w:p w14:paraId="569998F9" w14:textId="2D515B61" w:rsidR="15B2337D" w:rsidRPr="00401136" w:rsidRDefault="15B2337D" w:rsidP="00401136">
      <w:pPr>
        <w:suppressAutoHyphens/>
        <w:spacing w:after="0" w:line="240" w:lineRule="auto"/>
        <w:contextualSpacing/>
      </w:pPr>
      <w:r w:rsidRPr="00401136">
        <w:t>Use the steps</w:t>
      </w:r>
      <w:r w:rsidR="007C6333">
        <w:t xml:space="preserve"> below</w:t>
      </w:r>
      <w:r w:rsidRPr="00401136">
        <w:t xml:space="preserve"> to capture the required data and produce the an</w:t>
      </w:r>
      <w:r w:rsidR="0CA3A096" w:rsidRPr="00401136">
        <w:t>alysis report</w:t>
      </w:r>
      <w:r w:rsidR="007C6333">
        <w:t>.</w:t>
      </w:r>
    </w:p>
    <w:p w14:paraId="227514B1" w14:textId="77777777" w:rsidR="00030718" w:rsidRPr="00401136" w:rsidRDefault="00030718" w:rsidP="00401136">
      <w:pPr>
        <w:suppressAutoHyphens/>
        <w:spacing w:after="0" w:line="240" w:lineRule="auto"/>
        <w:contextualSpacing/>
      </w:pPr>
    </w:p>
    <w:p w14:paraId="57A935DB" w14:textId="1E48D37C" w:rsidR="0001662A" w:rsidRPr="00401136" w:rsidRDefault="1C119983" w:rsidP="00E34862">
      <w:pPr>
        <w:numPr>
          <w:ilvl w:val="0"/>
          <w:numId w:val="2"/>
        </w:numPr>
        <w:suppressAutoHyphens/>
        <w:spacing w:after="0" w:line="240" w:lineRule="auto"/>
        <w:contextualSpacing/>
      </w:pPr>
      <w:r w:rsidRPr="00401136">
        <w:t xml:space="preserve">Begin by writing SQL commands to </w:t>
      </w:r>
      <w:r w:rsidRPr="00401136">
        <w:rPr>
          <w:b/>
          <w:bCs/>
        </w:rPr>
        <w:t xml:space="preserve">capture </w:t>
      </w:r>
      <w:r w:rsidR="007C6333">
        <w:t xml:space="preserve">specific </w:t>
      </w:r>
      <w:r w:rsidRPr="00401136">
        <w:rPr>
          <w:b/>
          <w:bCs/>
        </w:rPr>
        <w:t>usable data</w:t>
      </w:r>
      <w:r w:rsidRPr="00401136">
        <w:t xml:space="preserve"> for your analysis. You already preloaded the data you need into Codio.</w:t>
      </w:r>
    </w:p>
    <w:p w14:paraId="5DEFF9E2" w14:textId="55C91A1E" w:rsidR="4A7E753B" w:rsidRPr="00401136" w:rsidRDefault="48CD3249" w:rsidP="00401136">
      <w:pPr>
        <w:numPr>
          <w:ilvl w:val="0"/>
          <w:numId w:val="2"/>
        </w:numPr>
        <w:suppressAutoHyphens/>
        <w:spacing w:after="0" w:line="240" w:lineRule="auto"/>
        <w:contextualSpacing/>
      </w:pPr>
      <w:r w:rsidRPr="00401136">
        <w:t xml:space="preserve">Specifically, the product manager wants you to complete the following analysis:  </w:t>
      </w:r>
    </w:p>
    <w:p w14:paraId="2631353E" w14:textId="77777777" w:rsidR="003C6C92" w:rsidRPr="00401136" w:rsidRDefault="003C6C92" w:rsidP="00401136">
      <w:pPr>
        <w:suppressAutoHyphens/>
        <w:spacing w:after="0" w:line="240" w:lineRule="auto"/>
        <w:contextualSpacing/>
      </w:pPr>
    </w:p>
    <w:p w14:paraId="317CE634" w14:textId="128435EF" w:rsidR="1BC4CB0A" w:rsidRDefault="2FCD83C0" w:rsidP="00401136">
      <w:pPr>
        <w:pStyle w:val="ListParagraph"/>
        <w:numPr>
          <w:ilvl w:val="1"/>
          <w:numId w:val="2"/>
        </w:numPr>
        <w:suppressAutoHyphens/>
        <w:spacing w:after="0" w:line="240" w:lineRule="auto"/>
      </w:pPr>
      <w:r w:rsidRPr="00401136">
        <w:rPr>
          <w:b/>
          <w:bCs/>
        </w:rPr>
        <w:t>Analyze</w:t>
      </w:r>
      <w:r w:rsidRPr="00401136">
        <w:t xml:space="preserve"> the number of </w:t>
      </w:r>
      <w:r w:rsidRPr="00401136">
        <w:rPr>
          <w:b/>
          <w:bCs/>
        </w:rPr>
        <w:t>returns by state</w:t>
      </w:r>
      <w:r w:rsidRPr="00401136">
        <w:t xml:space="preserve"> and describe findings</w:t>
      </w:r>
      <w:r w:rsidR="3D013967" w:rsidRPr="00401136">
        <w:t xml:space="preserve"> to include in your report</w:t>
      </w:r>
      <w:r w:rsidRPr="00401136">
        <w:t>.</w:t>
      </w:r>
      <w:r w:rsidR="1BC4CB0A" w:rsidRPr="00401136">
        <w:t xml:space="preserve"> </w:t>
      </w:r>
    </w:p>
    <w:p w14:paraId="5EF9ACB8" w14:textId="77777777" w:rsidR="00AE6917" w:rsidRPr="00401136" w:rsidRDefault="00AE6917" w:rsidP="00AE6917">
      <w:pPr>
        <w:suppressAutoHyphens/>
        <w:spacing w:after="0" w:line="240" w:lineRule="auto"/>
      </w:pPr>
    </w:p>
    <w:p w14:paraId="542F0E92" w14:textId="7C79A4D4" w:rsidR="55F9E82B" w:rsidRDefault="002E3EBC" w:rsidP="002E3EBC">
      <w:pPr>
        <w:suppressAutoHyphens/>
        <w:spacing w:after="0" w:line="240" w:lineRule="auto"/>
        <w:contextualSpacing/>
        <w:jc w:val="center"/>
      </w:pPr>
      <w:r>
        <w:rPr>
          <w:noProof/>
        </w:rPr>
        <mc:AlternateContent>
          <mc:Choice Requires="wps">
            <w:drawing>
              <wp:anchor distT="0" distB="0" distL="114300" distR="114300" simplePos="0" relativeHeight="251660288" behindDoc="0" locked="0" layoutInCell="1" allowOverlap="1" wp14:anchorId="1A479501" wp14:editId="342BD987">
                <wp:simplePos x="0" y="0"/>
                <wp:positionH relativeFrom="column">
                  <wp:posOffset>933450</wp:posOffset>
                </wp:positionH>
                <wp:positionV relativeFrom="paragraph">
                  <wp:posOffset>393066</wp:posOffset>
                </wp:positionV>
                <wp:extent cx="3200400" cy="495300"/>
                <wp:effectExtent l="0" t="0" r="19050" b="19050"/>
                <wp:wrapNone/>
                <wp:docPr id="88621620" name="Rectangle 2"/>
                <wp:cNvGraphicFramePr/>
                <a:graphic xmlns:a="http://schemas.openxmlformats.org/drawingml/2006/main">
                  <a:graphicData uri="http://schemas.microsoft.com/office/word/2010/wordprocessingShape">
                    <wps:wsp>
                      <wps:cNvSpPr/>
                      <wps:spPr>
                        <a:xfrm>
                          <a:off x="0" y="0"/>
                          <a:ext cx="3200400" cy="49530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4783" id="Rectangle 2" o:spid="_x0000_s1026" style="position:absolute;margin-left:73.5pt;margin-top:30.95pt;width:252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" fillcolor="#e71224" strokecolor="#e71224" strokeweight=".5mm">
                <v:fill opacity="3341f"/>
              </v:rect>
            </w:pict>
          </mc:Fallback>
        </mc:AlternateContent>
      </w:r>
      <w:r w:rsidRPr="002E3EBC">
        <w:rPr>
          <w:noProof/>
        </w:rPr>
        <w:drawing>
          <wp:inline distT="0" distB="0" distL="0" distR="0" wp14:anchorId="5E740B34" wp14:editId="5938C093">
            <wp:extent cx="5943600" cy="4323080"/>
            <wp:effectExtent l="0" t="0" r="0" b="1270"/>
            <wp:docPr id="9199709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70993" name="Picture 1" descr="A screen shot of a computer&#10;&#10;Description automatically generated"/>
                    <pic:cNvPicPr/>
                  </pic:nvPicPr>
                  <pic:blipFill>
                    <a:blip r:embed="rId11"/>
                    <a:stretch>
                      <a:fillRect/>
                    </a:stretch>
                  </pic:blipFill>
                  <pic:spPr>
                    <a:xfrm>
                      <a:off x="0" y="0"/>
                      <a:ext cx="5943600" cy="4323080"/>
                    </a:xfrm>
                    <a:prstGeom prst="rect">
                      <a:avLst/>
                    </a:prstGeom>
                  </pic:spPr>
                </pic:pic>
              </a:graphicData>
            </a:graphic>
          </wp:inline>
        </w:drawing>
      </w:r>
    </w:p>
    <w:p w14:paraId="1B99971B" w14:textId="7BF00ACD" w:rsidR="002E3EBC" w:rsidRDefault="002E3EBC" w:rsidP="002E3EBC">
      <w:pPr>
        <w:suppressAutoHyphens/>
        <w:spacing w:after="0" w:line="240" w:lineRule="auto"/>
        <w:contextualSpacing/>
        <w:jc w:val="center"/>
      </w:pPr>
      <w:r>
        <w:rPr>
          <w:noProof/>
        </w:rPr>
        <w:lastRenderedPageBreak/>
        <mc:AlternateContent>
          <mc:Choice Requires="wps">
            <w:drawing>
              <wp:anchor distT="0" distB="0" distL="114300" distR="114300" simplePos="0" relativeHeight="251662336" behindDoc="0" locked="0" layoutInCell="1" allowOverlap="1" wp14:anchorId="42DB6072" wp14:editId="5A9704F9">
                <wp:simplePos x="0" y="0"/>
                <wp:positionH relativeFrom="column">
                  <wp:posOffset>971550</wp:posOffset>
                </wp:positionH>
                <wp:positionV relativeFrom="paragraph">
                  <wp:posOffset>355600</wp:posOffset>
                </wp:positionV>
                <wp:extent cx="1304925" cy="3752850"/>
                <wp:effectExtent l="0" t="0" r="28575" b="19050"/>
                <wp:wrapNone/>
                <wp:docPr id="2010390740" name="Rectangle 2"/>
                <wp:cNvGraphicFramePr/>
                <a:graphic xmlns:a="http://schemas.openxmlformats.org/drawingml/2006/main">
                  <a:graphicData uri="http://schemas.microsoft.com/office/word/2010/wordprocessingShape">
                    <wps:wsp>
                      <wps:cNvSpPr/>
                      <wps:spPr>
                        <a:xfrm>
                          <a:off x="0" y="0"/>
                          <a:ext cx="1304925" cy="375285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93234" id="Rectangle 2" o:spid="_x0000_s1026" style="position:absolute;margin-left:76.5pt;margin-top:28pt;width:102.75pt;height:29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" fillcolor="#e71224" strokecolor="#e71224" strokeweight=".5mm">
                <v:fill opacity="3341f"/>
              </v:rect>
            </w:pict>
          </mc:Fallback>
        </mc:AlternateContent>
      </w:r>
      <w:r w:rsidRPr="002E3EBC">
        <w:rPr>
          <w:noProof/>
        </w:rPr>
        <w:drawing>
          <wp:inline distT="0" distB="0" distL="0" distR="0" wp14:anchorId="7526B2E9" wp14:editId="0D9290F1">
            <wp:extent cx="5943600" cy="4341495"/>
            <wp:effectExtent l="0" t="0" r="0" b="1905"/>
            <wp:docPr id="6623218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21836" name="Picture 1" descr="A screenshot of a computer program&#10;&#10;Description automatically generated"/>
                    <pic:cNvPicPr/>
                  </pic:nvPicPr>
                  <pic:blipFill>
                    <a:blip r:embed="rId12"/>
                    <a:stretch>
                      <a:fillRect/>
                    </a:stretch>
                  </pic:blipFill>
                  <pic:spPr>
                    <a:xfrm>
                      <a:off x="0" y="0"/>
                      <a:ext cx="5943600" cy="4341495"/>
                    </a:xfrm>
                    <a:prstGeom prst="rect">
                      <a:avLst/>
                    </a:prstGeom>
                  </pic:spPr>
                </pic:pic>
              </a:graphicData>
            </a:graphic>
          </wp:inline>
        </w:drawing>
      </w:r>
    </w:p>
    <w:p w14:paraId="0CD3B017" w14:textId="77777777" w:rsidR="002E3EBC" w:rsidRDefault="002E3EBC" w:rsidP="002E3EBC">
      <w:pPr>
        <w:suppressAutoHyphens/>
        <w:spacing w:after="0" w:line="240" w:lineRule="auto"/>
        <w:contextualSpacing/>
        <w:jc w:val="center"/>
      </w:pPr>
    </w:p>
    <w:p w14:paraId="386D1B50" w14:textId="259A1538" w:rsidR="002E3EBC" w:rsidRDefault="00880552" w:rsidP="002E3EBC">
      <w:pPr>
        <w:suppressAutoHyphens/>
        <w:spacing w:after="0" w:line="240" w:lineRule="auto"/>
        <w:contextualSpacing/>
      </w:pPr>
      <w:r w:rsidRPr="00880552">
        <w:t xml:space="preserve">The first image shows a SQL query that counts the number of returns for each state. Based on the results in the second image, it appears Massachusetts, Arkansas, and Oregon have the highest number of returns. </w:t>
      </w:r>
      <w:r w:rsidR="00EB4DED">
        <w:t>On the other hand</w:t>
      </w:r>
      <w:r w:rsidRPr="00880552">
        <w:t>, South Carolina, New Jersey, and Colorado seem to have the fewest returns.</w:t>
      </w:r>
    </w:p>
    <w:p w14:paraId="6A5F3584" w14:textId="77777777" w:rsidR="00880552" w:rsidRDefault="00880552" w:rsidP="002E3EBC">
      <w:pPr>
        <w:suppressAutoHyphens/>
        <w:spacing w:after="0" w:line="240" w:lineRule="auto"/>
        <w:contextualSpacing/>
      </w:pPr>
    </w:p>
    <w:p w14:paraId="6125B5EF" w14:textId="17A335D3" w:rsidR="001B2399" w:rsidRDefault="001B2399" w:rsidP="002E3EBC">
      <w:pPr>
        <w:suppressAutoHyphens/>
        <w:spacing w:after="0" w:line="240" w:lineRule="auto"/>
        <w:contextualSpacing/>
      </w:pPr>
      <w:r>
        <w:t>COMMAND USED:</w:t>
      </w:r>
    </w:p>
    <w:p w14:paraId="0780A1BF" w14:textId="77777777" w:rsidR="001B2399" w:rsidRDefault="001B2399" w:rsidP="001B2399">
      <w:pPr>
        <w:suppressAutoHyphens/>
        <w:spacing w:after="0" w:line="240" w:lineRule="auto"/>
        <w:ind w:left="720"/>
        <w:contextualSpacing/>
      </w:pPr>
      <w:r>
        <w:t>SELECT Customers.State, COUNT(*) AS NumberOfReturns</w:t>
      </w:r>
    </w:p>
    <w:p w14:paraId="6CC9CE49" w14:textId="77777777" w:rsidR="001B2399" w:rsidRDefault="001B2399" w:rsidP="001B2399">
      <w:pPr>
        <w:suppressAutoHyphens/>
        <w:spacing w:after="0" w:line="240" w:lineRule="auto"/>
        <w:ind w:left="720"/>
        <w:contextualSpacing/>
      </w:pPr>
      <w:r>
        <w:t>FROM Customers INNER JOIN  Orders ON Customers.CustomerID = Orders.CustomerID</w:t>
      </w:r>
    </w:p>
    <w:p w14:paraId="14FBC5AD" w14:textId="77777777" w:rsidR="001B2399" w:rsidRDefault="001B2399" w:rsidP="001B2399">
      <w:pPr>
        <w:suppressAutoHyphens/>
        <w:spacing w:after="0" w:line="240" w:lineRule="auto"/>
        <w:ind w:left="720"/>
        <w:contextualSpacing/>
      </w:pPr>
      <w:r>
        <w:t>INNER JOIN RMA ON Orders.OrderID = RMA.OrderID</w:t>
      </w:r>
    </w:p>
    <w:p w14:paraId="19DB3AC4" w14:textId="77777777" w:rsidR="001B2399" w:rsidRDefault="001B2399" w:rsidP="001B2399">
      <w:pPr>
        <w:suppressAutoHyphens/>
        <w:spacing w:after="0" w:line="240" w:lineRule="auto"/>
        <w:ind w:left="720"/>
        <w:contextualSpacing/>
      </w:pPr>
      <w:r>
        <w:t>GROUP BY State</w:t>
      </w:r>
    </w:p>
    <w:p w14:paraId="46A50154" w14:textId="0A6A3E88" w:rsidR="001B2399" w:rsidRDefault="001B2399" w:rsidP="001B2399">
      <w:pPr>
        <w:suppressAutoHyphens/>
        <w:spacing w:after="0" w:line="240" w:lineRule="auto"/>
        <w:ind w:left="720"/>
        <w:contextualSpacing/>
      </w:pPr>
      <w:r>
        <w:t>ORDER  BY NumberOfReturns DESC;</w:t>
      </w:r>
    </w:p>
    <w:p w14:paraId="6A2AE432" w14:textId="77777777" w:rsidR="002E3EBC" w:rsidRPr="00401136" w:rsidRDefault="002E3EBC" w:rsidP="00401136">
      <w:pPr>
        <w:suppressAutoHyphens/>
        <w:spacing w:after="0" w:line="240" w:lineRule="auto"/>
        <w:contextualSpacing/>
      </w:pPr>
    </w:p>
    <w:p w14:paraId="54FD077D" w14:textId="4715F270" w:rsidR="3BFC036A" w:rsidRPr="00401136" w:rsidRDefault="3BFC036A" w:rsidP="00401136">
      <w:pPr>
        <w:pStyle w:val="ListParagraph"/>
        <w:numPr>
          <w:ilvl w:val="1"/>
          <w:numId w:val="2"/>
        </w:numPr>
        <w:suppressAutoHyphens/>
        <w:spacing w:after="0" w:line="240" w:lineRule="auto"/>
      </w:pPr>
      <w:r w:rsidRPr="00401136">
        <w:rPr>
          <w:b/>
          <w:bCs/>
        </w:rPr>
        <w:t>Analyze</w:t>
      </w:r>
      <w:r w:rsidRPr="00401136">
        <w:t xml:space="preserve"> the percentage of </w:t>
      </w:r>
      <w:r w:rsidRPr="00401136">
        <w:rPr>
          <w:b/>
          <w:bCs/>
        </w:rPr>
        <w:t>returns by product type</w:t>
      </w:r>
      <w:r w:rsidRPr="00401136">
        <w:t xml:space="preserve"> and describe findings to include in your report.</w:t>
      </w:r>
    </w:p>
    <w:p w14:paraId="161228D1" w14:textId="7DBE5E03" w:rsidR="00ED44F4" w:rsidRDefault="00F02B61" w:rsidP="00F02B61">
      <w:pPr>
        <w:suppressAutoHyphens/>
        <w:spacing w:after="0" w:line="240" w:lineRule="auto"/>
        <w:contextualSpacing/>
        <w:jc w:val="center"/>
      </w:pPr>
      <w:r>
        <w:rPr>
          <w:noProof/>
        </w:rPr>
        <w:lastRenderedPageBreak/>
        <mc:AlternateContent>
          <mc:Choice Requires="wps">
            <w:drawing>
              <wp:anchor distT="0" distB="0" distL="114300" distR="114300" simplePos="0" relativeHeight="251664384" behindDoc="0" locked="0" layoutInCell="1" allowOverlap="1" wp14:anchorId="0B29822E" wp14:editId="2D8974DB">
                <wp:simplePos x="0" y="0"/>
                <wp:positionH relativeFrom="column">
                  <wp:posOffset>1257300</wp:posOffset>
                </wp:positionH>
                <wp:positionV relativeFrom="paragraph">
                  <wp:posOffset>2365375</wp:posOffset>
                </wp:positionV>
                <wp:extent cx="2009775" cy="1285875"/>
                <wp:effectExtent l="0" t="0" r="28575" b="28575"/>
                <wp:wrapNone/>
                <wp:docPr id="867617702" name="Rectangle 2"/>
                <wp:cNvGraphicFramePr/>
                <a:graphic xmlns:a="http://schemas.openxmlformats.org/drawingml/2006/main">
                  <a:graphicData uri="http://schemas.microsoft.com/office/word/2010/wordprocessingShape">
                    <wps:wsp>
                      <wps:cNvSpPr/>
                      <wps:spPr>
                        <a:xfrm>
                          <a:off x="0" y="0"/>
                          <a:ext cx="2009775" cy="1285875"/>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523CE" id="Rectangle 2" o:spid="_x0000_s1026" style="position:absolute;margin-left:99pt;margin-top:186.25pt;width:158.25pt;height:10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" fillcolor="#e71224" strokecolor="#e71224" strokeweight=".5mm">
                <v:fill opacity="3341f"/>
              </v:rect>
            </w:pict>
          </mc:Fallback>
        </mc:AlternateContent>
      </w:r>
      <w:r w:rsidRPr="00F02B61">
        <w:rPr>
          <w:noProof/>
        </w:rPr>
        <w:drawing>
          <wp:inline distT="0" distB="0" distL="0" distR="0" wp14:anchorId="06634D9E" wp14:editId="0D6BD190">
            <wp:extent cx="5010150" cy="3651629"/>
            <wp:effectExtent l="0" t="0" r="0" b="6350"/>
            <wp:docPr id="11942525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52587" name="Picture 1" descr="A screenshot of a computer program&#10;&#10;Description automatically generated"/>
                    <pic:cNvPicPr/>
                  </pic:nvPicPr>
                  <pic:blipFill>
                    <a:blip r:embed="rId13"/>
                    <a:stretch>
                      <a:fillRect/>
                    </a:stretch>
                  </pic:blipFill>
                  <pic:spPr>
                    <a:xfrm>
                      <a:off x="0" y="0"/>
                      <a:ext cx="5018262" cy="3657542"/>
                    </a:xfrm>
                    <a:prstGeom prst="rect">
                      <a:avLst/>
                    </a:prstGeom>
                  </pic:spPr>
                </pic:pic>
              </a:graphicData>
            </a:graphic>
          </wp:inline>
        </w:drawing>
      </w:r>
    </w:p>
    <w:p w14:paraId="454B7B08" w14:textId="77777777" w:rsidR="00F02B61" w:rsidRDefault="00F02B61" w:rsidP="00F02B61">
      <w:pPr>
        <w:suppressAutoHyphens/>
        <w:spacing w:after="0" w:line="240" w:lineRule="auto"/>
        <w:contextualSpacing/>
        <w:jc w:val="center"/>
      </w:pPr>
    </w:p>
    <w:p w14:paraId="7DCEB63B" w14:textId="7311F5AD" w:rsidR="00F02B61" w:rsidRDefault="00F02B61" w:rsidP="00F02B61">
      <w:pPr>
        <w:suppressAutoHyphens/>
        <w:spacing w:after="0" w:line="240" w:lineRule="auto"/>
        <w:contextualSpacing/>
        <w:jc w:val="center"/>
      </w:pPr>
      <w:r>
        <w:rPr>
          <w:noProof/>
        </w:rPr>
        <mc:AlternateContent>
          <mc:Choice Requires="wps">
            <w:drawing>
              <wp:anchor distT="0" distB="0" distL="114300" distR="114300" simplePos="0" relativeHeight="251666432" behindDoc="0" locked="0" layoutInCell="1" allowOverlap="1" wp14:anchorId="130AE3DD" wp14:editId="2B9035AF">
                <wp:simplePos x="0" y="0"/>
                <wp:positionH relativeFrom="column">
                  <wp:posOffset>1247775</wp:posOffset>
                </wp:positionH>
                <wp:positionV relativeFrom="paragraph">
                  <wp:posOffset>2346960</wp:posOffset>
                </wp:positionV>
                <wp:extent cx="2390775" cy="1295400"/>
                <wp:effectExtent l="0" t="0" r="28575" b="19050"/>
                <wp:wrapNone/>
                <wp:docPr id="491053976" name="Rectangle 2"/>
                <wp:cNvGraphicFramePr/>
                <a:graphic xmlns:a="http://schemas.openxmlformats.org/drawingml/2006/main">
                  <a:graphicData uri="http://schemas.microsoft.com/office/word/2010/wordprocessingShape">
                    <wps:wsp>
                      <wps:cNvSpPr/>
                      <wps:spPr>
                        <a:xfrm>
                          <a:off x="0" y="0"/>
                          <a:ext cx="2390775" cy="129540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DD486" id="Rectangle 2" o:spid="_x0000_s1026" style="position:absolute;margin-left:98.25pt;margin-top:184.8pt;width:188.25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" fillcolor="#e71224" strokecolor="#e71224" strokeweight=".5mm">
                <v:fill opacity="3341f"/>
              </v:rect>
            </w:pict>
          </mc:Fallback>
        </mc:AlternateContent>
      </w:r>
      <w:r w:rsidRPr="00F02B61">
        <w:rPr>
          <w:noProof/>
        </w:rPr>
        <w:drawing>
          <wp:inline distT="0" distB="0" distL="0" distR="0" wp14:anchorId="1AAAACD6" wp14:editId="0466AD34">
            <wp:extent cx="4993043" cy="3629025"/>
            <wp:effectExtent l="0" t="0" r="0" b="0"/>
            <wp:docPr id="8196556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55641" name="Picture 1" descr="A screenshot of a computer program&#10;&#10;Description automatically generated"/>
                    <pic:cNvPicPr/>
                  </pic:nvPicPr>
                  <pic:blipFill>
                    <a:blip r:embed="rId14"/>
                    <a:stretch>
                      <a:fillRect/>
                    </a:stretch>
                  </pic:blipFill>
                  <pic:spPr>
                    <a:xfrm>
                      <a:off x="0" y="0"/>
                      <a:ext cx="5009443" cy="3640945"/>
                    </a:xfrm>
                    <a:prstGeom prst="rect">
                      <a:avLst/>
                    </a:prstGeom>
                  </pic:spPr>
                </pic:pic>
              </a:graphicData>
            </a:graphic>
          </wp:inline>
        </w:drawing>
      </w:r>
    </w:p>
    <w:p w14:paraId="6B47D75D" w14:textId="77777777" w:rsidR="00F02B61" w:rsidRDefault="00F02B61" w:rsidP="00F02B61">
      <w:pPr>
        <w:suppressAutoHyphens/>
        <w:spacing w:after="0" w:line="240" w:lineRule="auto"/>
        <w:contextualSpacing/>
        <w:jc w:val="center"/>
      </w:pPr>
    </w:p>
    <w:p w14:paraId="6386C710" w14:textId="678B0514" w:rsidR="00F02B61" w:rsidRDefault="00BC7D6E" w:rsidP="00F02B61">
      <w:pPr>
        <w:suppressAutoHyphens/>
        <w:spacing w:after="0" w:line="240" w:lineRule="auto"/>
        <w:contextualSpacing/>
      </w:pPr>
      <w:r w:rsidRPr="00BC7D6E">
        <w:lastRenderedPageBreak/>
        <w:t xml:space="preserve">The first image displays the total number of returns for each item. The second image shows the percentage each item contributes to the total returns. It appears </w:t>
      </w:r>
      <w:r w:rsidR="002A7554">
        <w:t xml:space="preserve">that </w:t>
      </w:r>
      <w:r w:rsidRPr="00BC7D6E">
        <w:t>BAS-48-1 C</w:t>
      </w:r>
      <w:r w:rsidR="00182C62">
        <w:t xml:space="preserve"> (22.04%)</w:t>
      </w:r>
      <w:r w:rsidRPr="00BC7D6E">
        <w:t>, ENT-48-40F</w:t>
      </w:r>
      <w:r w:rsidR="00182C62">
        <w:t xml:space="preserve"> (16.28%)</w:t>
      </w:r>
      <w:r w:rsidRPr="00BC7D6E">
        <w:t>, and ENT-48-10F</w:t>
      </w:r>
      <w:r w:rsidR="00182C62">
        <w:t xml:space="preserve"> (11.41%)</w:t>
      </w:r>
      <w:r w:rsidRPr="00BC7D6E">
        <w:t xml:space="preserve"> are the most frequently returned items.</w:t>
      </w:r>
      <w:r>
        <w:t xml:space="preserve"> </w:t>
      </w:r>
    </w:p>
    <w:p w14:paraId="7D733B52" w14:textId="77777777" w:rsidR="009F2539" w:rsidRDefault="009F2539" w:rsidP="00F02B61">
      <w:pPr>
        <w:suppressAutoHyphens/>
        <w:spacing w:after="0" w:line="240" w:lineRule="auto"/>
        <w:contextualSpacing/>
      </w:pPr>
    </w:p>
    <w:p w14:paraId="6A356E45" w14:textId="69FC287E" w:rsidR="009F2539" w:rsidRDefault="009F2539" w:rsidP="00F02B61">
      <w:pPr>
        <w:suppressAutoHyphens/>
        <w:spacing w:after="0" w:line="240" w:lineRule="auto"/>
        <w:contextualSpacing/>
      </w:pPr>
      <w:r>
        <w:t>COMMANDS USED:</w:t>
      </w:r>
    </w:p>
    <w:p w14:paraId="1260952F" w14:textId="77777777" w:rsidR="009F2539" w:rsidRDefault="009F2539" w:rsidP="009F2539">
      <w:pPr>
        <w:suppressAutoHyphens/>
        <w:spacing w:after="0" w:line="240" w:lineRule="auto"/>
        <w:ind w:left="720"/>
        <w:contextualSpacing/>
      </w:pPr>
      <w:r>
        <w:t>SELECT SKU, COUNT(*) AS NumberOfReturns</w:t>
      </w:r>
    </w:p>
    <w:p w14:paraId="1E47F2F5" w14:textId="77777777" w:rsidR="009F2539" w:rsidRDefault="009F2539" w:rsidP="009F2539">
      <w:pPr>
        <w:suppressAutoHyphens/>
        <w:spacing w:after="0" w:line="240" w:lineRule="auto"/>
        <w:ind w:left="720"/>
        <w:contextualSpacing/>
      </w:pPr>
      <w:r>
        <w:t>FROM Orders INNER JOIN RMA ON  Orders.OrderID=RMA.OrderID</w:t>
      </w:r>
    </w:p>
    <w:p w14:paraId="49407466" w14:textId="77777777" w:rsidR="009F2539" w:rsidRDefault="009F2539" w:rsidP="009F2539">
      <w:pPr>
        <w:suppressAutoHyphens/>
        <w:spacing w:after="0" w:line="240" w:lineRule="auto"/>
        <w:ind w:left="720"/>
        <w:contextualSpacing/>
      </w:pPr>
      <w:r>
        <w:t>GROUP BY SKU</w:t>
      </w:r>
    </w:p>
    <w:p w14:paraId="2039EF45" w14:textId="48BE4D43" w:rsidR="009F2539" w:rsidRDefault="009F2539" w:rsidP="009F2539">
      <w:pPr>
        <w:suppressAutoHyphens/>
        <w:spacing w:after="0" w:line="240" w:lineRule="auto"/>
        <w:ind w:left="720"/>
        <w:contextualSpacing/>
      </w:pPr>
      <w:r>
        <w:t>ORDER BY NumberOfReturns DESC;</w:t>
      </w:r>
    </w:p>
    <w:p w14:paraId="25851430" w14:textId="77777777" w:rsidR="009F2539" w:rsidRDefault="009F2539" w:rsidP="009F2539">
      <w:pPr>
        <w:suppressAutoHyphens/>
        <w:spacing w:after="0" w:line="240" w:lineRule="auto"/>
        <w:contextualSpacing/>
      </w:pPr>
    </w:p>
    <w:p w14:paraId="635947F2" w14:textId="7E0BCB59" w:rsidR="009F2539" w:rsidRDefault="009F2539" w:rsidP="009F2539">
      <w:pPr>
        <w:suppressAutoHyphens/>
        <w:spacing w:after="0" w:line="240" w:lineRule="auto"/>
        <w:ind w:left="720"/>
        <w:contextualSpacing/>
      </w:pPr>
      <w:r>
        <w:t>SELECT SKU, COUNT(*) * 100 /(SELECT COUNT(*) FROM RMA) AS Percentage</w:t>
      </w:r>
    </w:p>
    <w:p w14:paraId="7329F317" w14:textId="77777777" w:rsidR="009F2539" w:rsidRDefault="009F2539" w:rsidP="009F2539">
      <w:pPr>
        <w:suppressAutoHyphens/>
        <w:spacing w:after="0" w:line="240" w:lineRule="auto"/>
        <w:ind w:left="720"/>
        <w:contextualSpacing/>
      </w:pPr>
      <w:r>
        <w:t>FROM Orders INNER JOIN RMA ON  Orders.OrderID=RMA.OrderID</w:t>
      </w:r>
    </w:p>
    <w:p w14:paraId="2B5FB3F1" w14:textId="77777777" w:rsidR="009F2539" w:rsidRDefault="009F2539" w:rsidP="009F2539">
      <w:pPr>
        <w:suppressAutoHyphens/>
        <w:spacing w:after="0" w:line="240" w:lineRule="auto"/>
        <w:ind w:left="720"/>
        <w:contextualSpacing/>
      </w:pPr>
      <w:r>
        <w:t>GROUP BY SKU</w:t>
      </w:r>
    </w:p>
    <w:p w14:paraId="68CD7061" w14:textId="1186DE53" w:rsidR="009F2539" w:rsidRDefault="009F2539" w:rsidP="009F2539">
      <w:pPr>
        <w:suppressAutoHyphens/>
        <w:spacing w:after="0" w:line="240" w:lineRule="auto"/>
        <w:ind w:left="720"/>
        <w:contextualSpacing/>
      </w:pPr>
      <w:r>
        <w:t>ORDER BY Percentage DESC;</w:t>
      </w:r>
    </w:p>
    <w:p w14:paraId="530BCBBA" w14:textId="77777777" w:rsidR="00F02B61" w:rsidRPr="00401136" w:rsidRDefault="00F02B61" w:rsidP="00F02B61">
      <w:pPr>
        <w:suppressAutoHyphens/>
        <w:spacing w:after="0" w:line="240" w:lineRule="auto"/>
        <w:contextualSpacing/>
      </w:pPr>
    </w:p>
    <w:p w14:paraId="6DEF6BA3" w14:textId="5658F1D2" w:rsidR="4A7E753B" w:rsidRPr="00401136" w:rsidRDefault="1C409482" w:rsidP="00401136">
      <w:pPr>
        <w:numPr>
          <w:ilvl w:val="0"/>
          <w:numId w:val="2"/>
        </w:numPr>
        <w:suppressAutoHyphens/>
        <w:spacing w:after="0" w:line="240" w:lineRule="auto"/>
        <w:contextualSpacing/>
      </w:pPr>
      <w:r w:rsidRPr="00401136">
        <w:t xml:space="preserve">Write a report </w:t>
      </w:r>
      <w:r w:rsidR="78E297AC" w:rsidRPr="00401136">
        <w:t>to</w:t>
      </w:r>
      <w:r w:rsidRPr="00401136">
        <w:t xml:space="preserve"> </w:t>
      </w:r>
      <w:r w:rsidR="031454E7" w:rsidRPr="00401136">
        <w:t>clearly</w:t>
      </w:r>
      <w:r w:rsidR="031454E7" w:rsidRPr="00401136">
        <w:rPr>
          <w:b/>
          <w:bCs/>
        </w:rPr>
        <w:t xml:space="preserve"> summarize</w:t>
      </w:r>
      <w:r w:rsidRPr="00401136">
        <w:t xml:space="preserve"> your </w:t>
      </w:r>
      <w:r w:rsidR="45CDE846" w:rsidRPr="00401136">
        <w:t xml:space="preserve">RMA </w:t>
      </w:r>
      <w:r w:rsidR="45CDE846" w:rsidRPr="00401136">
        <w:rPr>
          <w:b/>
          <w:bCs/>
        </w:rPr>
        <w:t xml:space="preserve">data </w:t>
      </w:r>
      <w:r w:rsidR="115F2381" w:rsidRPr="00401136">
        <w:rPr>
          <w:b/>
          <w:bCs/>
        </w:rPr>
        <w:t>analysis</w:t>
      </w:r>
      <w:r w:rsidR="115F2381" w:rsidRPr="00401136">
        <w:t xml:space="preserve"> </w:t>
      </w:r>
      <w:r w:rsidR="5F532E75" w:rsidRPr="00401136">
        <w:t>for</w:t>
      </w:r>
      <w:r w:rsidRPr="00401136">
        <w:t xml:space="preserve"> stakeholders.</w:t>
      </w:r>
      <w:r w:rsidR="121CD1E2" w:rsidRPr="00401136">
        <w:t xml:space="preserve"> When you summarize the results, consider the following questions</w:t>
      </w:r>
      <w:r w:rsidR="37BBE7F5" w:rsidRPr="00401136">
        <w:t>:</w:t>
      </w:r>
    </w:p>
    <w:p w14:paraId="54E28B95" w14:textId="77777777" w:rsidR="003C6C92" w:rsidRPr="00401136" w:rsidRDefault="003C6C92" w:rsidP="00E34862">
      <w:pPr>
        <w:suppressAutoHyphens/>
        <w:spacing w:after="0" w:line="240" w:lineRule="auto"/>
        <w:contextualSpacing/>
      </w:pPr>
    </w:p>
    <w:p w14:paraId="719C0740" w14:textId="2D5B7E1F" w:rsidR="55F9E82B" w:rsidRPr="00401136" w:rsidRDefault="37BBE7F5" w:rsidP="00401136">
      <w:pPr>
        <w:pStyle w:val="ListParagraph"/>
        <w:numPr>
          <w:ilvl w:val="1"/>
          <w:numId w:val="2"/>
        </w:numPr>
        <w:suppressAutoHyphens/>
        <w:spacing w:after="0" w:line="240" w:lineRule="auto"/>
      </w:pPr>
      <w:bookmarkStart w:id="2" w:name="_Hlk164597838"/>
      <w:r w:rsidRPr="00401136">
        <w:t xml:space="preserve">How does the data provide the product manager with usable information? </w:t>
      </w:r>
    </w:p>
    <w:p w14:paraId="2894920F" w14:textId="74A0490B" w:rsidR="55F9E82B" w:rsidRPr="00401136" w:rsidRDefault="37BBE7F5" w:rsidP="00401136">
      <w:pPr>
        <w:pStyle w:val="ListParagraph"/>
        <w:numPr>
          <w:ilvl w:val="1"/>
          <w:numId w:val="2"/>
        </w:numPr>
        <w:suppressAutoHyphens/>
        <w:spacing w:after="0" w:line="240" w:lineRule="auto"/>
      </w:pPr>
      <w:r w:rsidRPr="00401136">
        <w:t xml:space="preserve">What are the potential flaws in the data that has been presented? </w:t>
      </w:r>
    </w:p>
    <w:p w14:paraId="45C8DE54" w14:textId="1BA806AA" w:rsidR="55F9E82B" w:rsidRDefault="37BBE7F5" w:rsidP="00401136">
      <w:pPr>
        <w:pStyle w:val="ListParagraph"/>
        <w:numPr>
          <w:ilvl w:val="1"/>
          <w:numId w:val="2"/>
        </w:numPr>
        <w:suppressAutoHyphens/>
        <w:spacing w:after="0" w:line="240" w:lineRule="auto"/>
      </w:pPr>
      <w:r w:rsidRPr="00401136">
        <w:t>Are there any limitations on your conclusions or any other ways of looking at your findings that you haven’t considered? Clearly communicate your findings to stakeholders</w:t>
      </w:r>
      <w:r w:rsidR="625923B1" w:rsidRPr="00401136">
        <w:t>.</w:t>
      </w:r>
    </w:p>
    <w:bookmarkEnd w:id="2"/>
    <w:p w14:paraId="6E017B58" w14:textId="77777777" w:rsidR="00E34862" w:rsidRPr="00401136" w:rsidRDefault="00E34862" w:rsidP="00E34862">
      <w:pPr>
        <w:suppressAutoHyphens/>
        <w:spacing w:after="0" w:line="240" w:lineRule="auto"/>
      </w:pPr>
    </w:p>
    <w:p w14:paraId="6A774BAC" w14:textId="4CE5006C" w:rsidR="55F9E82B" w:rsidRDefault="00113EE5" w:rsidP="00113EE5">
      <w:pPr>
        <w:suppressAutoHyphens/>
        <w:spacing w:after="0" w:line="240" w:lineRule="auto"/>
        <w:ind w:firstLine="540"/>
        <w:contextualSpacing/>
        <w:jc w:val="both"/>
        <w:rPr>
          <w:color w:val="000000" w:themeColor="text1"/>
        </w:rPr>
      </w:pPr>
      <w:r w:rsidRPr="00113EE5">
        <w:rPr>
          <w:color w:val="000000" w:themeColor="text1"/>
        </w:rPr>
        <w:t>By analyzing return trends by state, product managers can gain valuable insights and make data-driven decisions</w:t>
      </w:r>
      <w:r w:rsidR="0045506B">
        <w:rPr>
          <w:color w:val="000000" w:themeColor="text1"/>
        </w:rPr>
        <w:t xml:space="preserve"> using the information provided above</w:t>
      </w:r>
      <w:r w:rsidRPr="00113EE5">
        <w:rPr>
          <w:color w:val="000000" w:themeColor="text1"/>
        </w:rPr>
        <w:t xml:space="preserve">. High return rates in states like Massachusetts, Arkansas, and Oregon could signal product issues, marketing shortcomings, or even unique customer preferences in those regions. </w:t>
      </w:r>
      <w:r w:rsidR="0045506B">
        <w:rPr>
          <w:color w:val="000000" w:themeColor="text1"/>
        </w:rPr>
        <w:t>Additionally</w:t>
      </w:r>
      <w:r w:rsidRPr="00113EE5">
        <w:rPr>
          <w:color w:val="000000" w:themeColor="text1"/>
        </w:rPr>
        <w:t>, states with lower return rates, such as South Carolina, New Jersey, and Colorado, might indicate a strong product-market fit.</w:t>
      </w:r>
    </w:p>
    <w:p w14:paraId="021CD578" w14:textId="524E0B45" w:rsidR="0045506B" w:rsidRDefault="0045506B" w:rsidP="00113EE5">
      <w:pPr>
        <w:suppressAutoHyphens/>
        <w:spacing w:after="0" w:line="240" w:lineRule="auto"/>
        <w:ind w:firstLine="540"/>
        <w:contextualSpacing/>
        <w:jc w:val="both"/>
        <w:rPr>
          <w:color w:val="000000" w:themeColor="text1"/>
        </w:rPr>
      </w:pPr>
    </w:p>
    <w:p w14:paraId="58B6CB35" w14:textId="4F0139E6" w:rsidR="0045506B" w:rsidRDefault="00417743" w:rsidP="0045506B">
      <w:pPr>
        <w:suppressAutoHyphens/>
        <w:spacing w:after="0" w:line="240" w:lineRule="auto"/>
        <w:ind w:firstLine="540"/>
        <w:contextualSpacing/>
        <w:jc w:val="both"/>
        <w:rPr>
          <w:color w:val="000000" w:themeColor="text1"/>
        </w:rPr>
      </w:pPr>
      <w:r>
        <w:rPr>
          <w:color w:val="000000" w:themeColor="text1"/>
        </w:rPr>
        <w:t>On</w:t>
      </w:r>
      <w:r w:rsidR="0045506B">
        <w:rPr>
          <w:color w:val="000000" w:themeColor="text1"/>
        </w:rPr>
        <w:t>e of the potential flaws in the data</w:t>
      </w:r>
      <w:r w:rsidR="0045506B" w:rsidRPr="0045506B">
        <w:rPr>
          <w:color w:val="000000" w:themeColor="text1"/>
        </w:rPr>
        <w:t xml:space="preserve"> analysis</w:t>
      </w:r>
      <w:r w:rsidR="0045506B">
        <w:rPr>
          <w:color w:val="000000" w:themeColor="text1"/>
        </w:rPr>
        <w:t xml:space="preserve"> is that it</w:t>
      </w:r>
      <w:r w:rsidR="0045506B" w:rsidRPr="0045506B">
        <w:rPr>
          <w:color w:val="000000" w:themeColor="text1"/>
        </w:rPr>
        <w:t xml:space="preserve"> may be limited by a lack of context. </w:t>
      </w:r>
      <w:r w:rsidR="00CD016B">
        <w:rPr>
          <w:color w:val="000000" w:themeColor="text1"/>
        </w:rPr>
        <w:t>T</w:t>
      </w:r>
      <w:r w:rsidR="0045506B" w:rsidRPr="0045506B">
        <w:rPr>
          <w:color w:val="000000" w:themeColor="text1"/>
        </w:rPr>
        <w:t xml:space="preserve">he timeframe for this data is unclear.  Is it a one-month snapshot or a year's worth of information? Analyzing a full year of data would provide the product manager with a more comprehensive picture. Additionally, the data lacks the reason for returns, but we can address this with another database query. Finally, external factors like competitor marketing strategies and presence could also influence return </w:t>
      </w:r>
      <w:r w:rsidR="00CD016B" w:rsidRPr="0045506B">
        <w:rPr>
          <w:color w:val="000000" w:themeColor="text1"/>
        </w:rPr>
        <w:t>rates and</w:t>
      </w:r>
      <w:r w:rsidR="0045506B" w:rsidRPr="0045506B">
        <w:rPr>
          <w:color w:val="000000" w:themeColor="text1"/>
        </w:rPr>
        <w:t xml:space="preserve"> should be considered for a complete understanding.</w:t>
      </w:r>
    </w:p>
    <w:p w14:paraId="4330B9FF" w14:textId="77777777" w:rsidR="00CD016B" w:rsidRDefault="00CD016B" w:rsidP="0045506B">
      <w:pPr>
        <w:suppressAutoHyphens/>
        <w:spacing w:after="0" w:line="240" w:lineRule="auto"/>
        <w:ind w:firstLine="540"/>
        <w:contextualSpacing/>
        <w:jc w:val="both"/>
        <w:rPr>
          <w:color w:val="000000" w:themeColor="text1"/>
        </w:rPr>
      </w:pPr>
    </w:p>
    <w:p w14:paraId="50B45892" w14:textId="78DB7129" w:rsidR="00CD016B" w:rsidRPr="00401136" w:rsidRDefault="00783440" w:rsidP="0045506B">
      <w:pPr>
        <w:suppressAutoHyphens/>
        <w:spacing w:after="0" w:line="240" w:lineRule="auto"/>
        <w:ind w:firstLine="540"/>
        <w:contextualSpacing/>
        <w:jc w:val="both"/>
        <w:rPr>
          <w:color w:val="000000" w:themeColor="text1"/>
        </w:rPr>
      </w:pPr>
      <w:r w:rsidRPr="00783440">
        <w:rPr>
          <w:color w:val="000000" w:themeColor="text1"/>
        </w:rPr>
        <w:t xml:space="preserve">While this analysis provides a starting point for understanding regional return variations, the limitations of state-level data </w:t>
      </w:r>
      <w:r>
        <w:rPr>
          <w:color w:val="000000" w:themeColor="text1"/>
        </w:rPr>
        <w:t>need</w:t>
      </w:r>
      <w:r w:rsidRPr="00783440">
        <w:rPr>
          <w:color w:val="000000" w:themeColor="text1"/>
        </w:rPr>
        <w:t xml:space="preserve"> </w:t>
      </w:r>
      <w:r>
        <w:rPr>
          <w:color w:val="000000" w:themeColor="text1"/>
        </w:rPr>
        <w:t>more</w:t>
      </w:r>
      <w:r w:rsidRPr="00783440">
        <w:rPr>
          <w:color w:val="000000" w:themeColor="text1"/>
        </w:rPr>
        <w:t xml:space="preserve"> investigation. To </w:t>
      </w:r>
      <w:r>
        <w:rPr>
          <w:color w:val="000000" w:themeColor="text1"/>
        </w:rPr>
        <w:t xml:space="preserve">get a better </w:t>
      </w:r>
      <w:r w:rsidRPr="00783440">
        <w:rPr>
          <w:color w:val="000000" w:themeColor="text1"/>
        </w:rPr>
        <w:t xml:space="preserve">perspective, </w:t>
      </w:r>
      <w:r>
        <w:rPr>
          <w:color w:val="000000" w:themeColor="text1"/>
        </w:rPr>
        <w:t>the</w:t>
      </w:r>
      <w:r w:rsidRPr="00783440">
        <w:rPr>
          <w:color w:val="000000" w:themeColor="text1"/>
        </w:rPr>
        <w:t xml:space="preserve"> analysis should </w:t>
      </w:r>
      <w:r>
        <w:rPr>
          <w:color w:val="000000" w:themeColor="text1"/>
        </w:rPr>
        <w:t xml:space="preserve">include </w:t>
      </w:r>
      <w:r w:rsidRPr="00783440">
        <w:rPr>
          <w:color w:val="000000" w:themeColor="text1"/>
        </w:rPr>
        <w:t>segment</w:t>
      </w:r>
      <w:r>
        <w:rPr>
          <w:color w:val="000000" w:themeColor="text1"/>
        </w:rPr>
        <w:t>ed</w:t>
      </w:r>
      <w:r w:rsidRPr="00783440">
        <w:rPr>
          <w:color w:val="000000" w:themeColor="text1"/>
        </w:rPr>
        <w:t xml:space="preserve"> returns by product category. This would allow us to identify if specific items are driving the high return rates in certain regions. Additionally, </w:t>
      </w:r>
      <w:r>
        <w:rPr>
          <w:color w:val="000000" w:themeColor="text1"/>
        </w:rPr>
        <w:t xml:space="preserve">adding common return reasons </w:t>
      </w:r>
      <w:r w:rsidRPr="00783440">
        <w:rPr>
          <w:color w:val="000000" w:themeColor="text1"/>
        </w:rPr>
        <w:t>data provide</w:t>
      </w:r>
      <w:r w:rsidR="00417743">
        <w:rPr>
          <w:color w:val="000000" w:themeColor="text1"/>
        </w:rPr>
        <w:t>s</w:t>
      </w:r>
      <w:r w:rsidRPr="00783440">
        <w:rPr>
          <w:color w:val="000000" w:themeColor="text1"/>
        </w:rPr>
        <w:t xml:space="preserve"> valuable insights into potential product issues or regional marketing </w:t>
      </w:r>
      <w:r>
        <w:rPr>
          <w:color w:val="000000" w:themeColor="text1"/>
        </w:rPr>
        <w:t>inefficiencies</w:t>
      </w:r>
      <w:r w:rsidRPr="00783440">
        <w:rPr>
          <w:color w:val="000000" w:themeColor="text1"/>
        </w:rPr>
        <w:t xml:space="preserve">. By addressing these limitations and conducting a more comprehensive analysis, we can </w:t>
      </w:r>
      <w:r>
        <w:rPr>
          <w:color w:val="000000" w:themeColor="text1"/>
        </w:rPr>
        <w:t>find</w:t>
      </w:r>
      <w:r w:rsidRPr="00783440">
        <w:rPr>
          <w:color w:val="000000" w:themeColor="text1"/>
        </w:rPr>
        <w:t xml:space="preserve"> the root causes of high return rates and develop solutions to improve customer satisfaction and reduce overall return volume.</w:t>
      </w:r>
    </w:p>
    <w:sectPr w:rsidR="00CD016B" w:rsidRPr="00401136">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3B237" w14:textId="77777777" w:rsidR="008711AE" w:rsidRDefault="008711AE">
      <w:pPr>
        <w:spacing w:after="0" w:line="240" w:lineRule="auto"/>
      </w:pPr>
      <w:r>
        <w:separator/>
      </w:r>
    </w:p>
  </w:endnote>
  <w:endnote w:type="continuationSeparator" w:id="0">
    <w:p w14:paraId="12854F0E" w14:textId="77777777" w:rsidR="008711AE" w:rsidRDefault="00871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812C5" w14:textId="77777777" w:rsidR="008711AE" w:rsidRDefault="008711AE">
      <w:pPr>
        <w:spacing w:after="0" w:line="240" w:lineRule="auto"/>
      </w:pPr>
      <w:r>
        <w:separator/>
      </w:r>
    </w:p>
  </w:footnote>
  <w:footnote w:type="continuationSeparator" w:id="0">
    <w:p w14:paraId="02EE0148" w14:textId="77777777" w:rsidR="008711AE" w:rsidRDefault="008711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228E7" w14:textId="3A60303D" w:rsidR="00ED44F4" w:rsidRPr="00AB273B" w:rsidRDefault="00AB273B" w:rsidP="00AB273B">
    <w:pPr>
      <w:spacing w:after="200"/>
      <w:contextualSpacing/>
      <w:jc w:val="center"/>
      <w:rPr>
        <w:color w:val="000000"/>
        <w:lang w:val="en"/>
      </w:rPr>
    </w:pPr>
    <w:r w:rsidRPr="00BE779A">
      <w:rPr>
        <w:rFonts w:ascii="Arial" w:eastAsia="Arial" w:hAnsi="Arial" w:cs="Arial"/>
        <w:noProof/>
        <w:lang w:val="en"/>
      </w:rPr>
      <w:drawing>
        <wp:inline distT="0" distB="0" distL="0" distR="0" wp14:anchorId="4CF6A086" wp14:editId="2C791484">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230A56"/>
    <w:multiLevelType w:val="hybridMultilevel"/>
    <w:tmpl w:val="41A0F1DE"/>
    <w:lvl w:ilvl="0" w:tplc="55D410EE">
      <w:start w:val="1"/>
      <w:numFmt w:val="bullet"/>
      <w:lvlText w:val=""/>
      <w:lvlJc w:val="left"/>
      <w:pPr>
        <w:ind w:left="720" w:hanging="360"/>
      </w:pPr>
      <w:rPr>
        <w:rFonts w:ascii="Symbol" w:hAnsi="Symbol" w:hint="default"/>
      </w:rPr>
    </w:lvl>
    <w:lvl w:ilvl="1" w:tplc="C01A2AF0">
      <w:start w:val="1"/>
      <w:numFmt w:val="bullet"/>
      <w:lvlText w:val="o"/>
      <w:lvlJc w:val="left"/>
      <w:pPr>
        <w:ind w:left="1440" w:hanging="360"/>
      </w:pPr>
      <w:rPr>
        <w:rFonts w:ascii="Courier New" w:hAnsi="Courier New" w:hint="default"/>
      </w:rPr>
    </w:lvl>
    <w:lvl w:ilvl="2" w:tplc="B7F274AA">
      <w:start w:val="1"/>
      <w:numFmt w:val="bullet"/>
      <w:lvlText w:val=""/>
      <w:lvlJc w:val="left"/>
      <w:pPr>
        <w:ind w:left="2160" w:hanging="360"/>
      </w:pPr>
      <w:rPr>
        <w:rFonts w:ascii="Wingdings" w:hAnsi="Wingdings" w:hint="default"/>
      </w:rPr>
    </w:lvl>
    <w:lvl w:ilvl="3" w:tplc="15D4A320">
      <w:start w:val="1"/>
      <w:numFmt w:val="bullet"/>
      <w:lvlText w:val=""/>
      <w:lvlJc w:val="left"/>
      <w:pPr>
        <w:ind w:left="2880" w:hanging="360"/>
      </w:pPr>
      <w:rPr>
        <w:rFonts w:ascii="Symbol" w:hAnsi="Symbol" w:hint="default"/>
      </w:rPr>
    </w:lvl>
    <w:lvl w:ilvl="4" w:tplc="743C95C2">
      <w:start w:val="1"/>
      <w:numFmt w:val="bullet"/>
      <w:lvlText w:val="o"/>
      <w:lvlJc w:val="left"/>
      <w:pPr>
        <w:ind w:left="3600" w:hanging="360"/>
      </w:pPr>
      <w:rPr>
        <w:rFonts w:ascii="Courier New" w:hAnsi="Courier New" w:hint="default"/>
      </w:rPr>
    </w:lvl>
    <w:lvl w:ilvl="5" w:tplc="9E803D04">
      <w:start w:val="1"/>
      <w:numFmt w:val="bullet"/>
      <w:lvlText w:val=""/>
      <w:lvlJc w:val="left"/>
      <w:pPr>
        <w:ind w:left="4320" w:hanging="360"/>
      </w:pPr>
      <w:rPr>
        <w:rFonts w:ascii="Wingdings" w:hAnsi="Wingdings" w:hint="default"/>
      </w:rPr>
    </w:lvl>
    <w:lvl w:ilvl="6" w:tplc="0D6893A2">
      <w:start w:val="1"/>
      <w:numFmt w:val="bullet"/>
      <w:lvlText w:val=""/>
      <w:lvlJc w:val="left"/>
      <w:pPr>
        <w:ind w:left="5040" w:hanging="360"/>
      </w:pPr>
      <w:rPr>
        <w:rFonts w:ascii="Symbol" w:hAnsi="Symbol" w:hint="default"/>
      </w:rPr>
    </w:lvl>
    <w:lvl w:ilvl="7" w:tplc="5512E77A">
      <w:start w:val="1"/>
      <w:numFmt w:val="bullet"/>
      <w:lvlText w:val="o"/>
      <w:lvlJc w:val="left"/>
      <w:pPr>
        <w:ind w:left="5760" w:hanging="360"/>
      </w:pPr>
      <w:rPr>
        <w:rFonts w:ascii="Courier New" w:hAnsi="Courier New" w:hint="default"/>
      </w:rPr>
    </w:lvl>
    <w:lvl w:ilvl="8" w:tplc="F9ACE7DA">
      <w:start w:val="1"/>
      <w:numFmt w:val="bullet"/>
      <w:lvlText w:val=""/>
      <w:lvlJc w:val="left"/>
      <w:pPr>
        <w:ind w:left="6480" w:hanging="360"/>
      </w:pPr>
      <w:rPr>
        <w:rFonts w:ascii="Wingdings" w:hAnsi="Wingdings" w:hint="default"/>
      </w:rPr>
    </w:lvl>
  </w:abstractNum>
  <w:abstractNum w:abstractNumId="2"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5A1700"/>
    <w:multiLevelType w:val="hybridMultilevel"/>
    <w:tmpl w:val="AEB8564C"/>
    <w:lvl w:ilvl="0" w:tplc="0B90E07C">
      <w:start w:val="1"/>
      <w:numFmt w:val="decimal"/>
      <w:lvlText w:val="%1."/>
      <w:lvlJc w:val="left"/>
      <w:pPr>
        <w:ind w:left="720" w:hanging="360"/>
      </w:pPr>
      <w:rPr>
        <w:b w:val="0"/>
        <w:bCs/>
      </w:rPr>
    </w:lvl>
    <w:lvl w:ilvl="1" w:tplc="9B66226E">
      <w:start w:val="1"/>
      <w:numFmt w:val="upperLetter"/>
      <w:lvlText w:val="%2."/>
      <w:lvlJc w:val="left"/>
      <w:pPr>
        <w:ind w:left="1440" w:hanging="360"/>
      </w:pPr>
    </w:lvl>
    <w:lvl w:ilvl="2" w:tplc="3B5EF3CC">
      <w:start w:val="1"/>
      <w:numFmt w:val="lowerRoman"/>
      <w:lvlText w:val="%3."/>
      <w:lvlJc w:val="right"/>
      <w:pPr>
        <w:ind w:left="2160" w:hanging="180"/>
      </w:pPr>
    </w:lvl>
    <w:lvl w:ilvl="3" w:tplc="87322B68">
      <w:start w:val="1"/>
      <w:numFmt w:val="bullet"/>
      <w:lvlText w:val=""/>
      <w:lvlJc w:val="left"/>
      <w:pPr>
        <w:ind w:left="2880" w:hanging="360"/>
      </w:pPr>
    </w:lvl>
    <w:lvl w:ilvl="4" w:tplc="7BB09256">
      <w:start w:val="1"/>
      <w:numFmt w:val="lowerLetter"/>
      <w:lvlText w:val="%5."/>
      <w:lvlJc w:val="left"/>
      <w:pPr>
        <w:ind w:left="3600" w:hanging="360"/>
      </w:pPr>
    </w:lvl>
    <w:lvl w:ilvl="5" w:tplc="67162DA2">
      <w:start w:val="1"/>
      <w:numFmt w:val="lowerRoman"/>
      <w:lvlText w:val="%6."/>
      <w:lvlJc w:val="right"/>
      <w:pPr>
        <w:ind w:left="4320" w:hanging="180"/>
      </w:pPr>
    </w:lvl>
    <w:lvl w:ilvl="6" w:tplc="F6FA9E6A">
      <w:start w:val="1"/>
      <w:numFmt w:val="decimal"/>
      <w:lvlText w:val="%7."/>
      <w:lvlJc w:val="left"/>
      <w:pPr>
        <w:ind w:left="5040" w:hanging="360"/>
      </w:pPr>
    </w:lvl>
    <w:lvl w:ilvl="7" w:tplc="AF885FFA">
      <w:start w:val="1"/>
      <w:numFmt w:val="lowerLetter"/>
      <w:lvlText w:val="%8."/>
      <w:lvlJc w:val="left"/>
      <w:pPr>
        <w:ind w:left="5760" w:hanging="360"/>
      </w:pPr>
    </w:lvl>
    <w:lvl w:ilvl="8" w:tplc="7AE62CDC">
      <w:start w:val="1"/>
      <w:numFmt w:val="lowerRoman"/>
      <w:lvlText w:val="%9."/>
      <w:lvlJc w:val="right"/>
      <w:pPr>
        <w:ind w:left="6480" w:hanging="180"/>
      </w:pPr>
    </w:lvl>
  </w:abstractNum>
  <w:num w:numId="1" w16cid:durableId="129789411">
    <w:abstractNumId w:val="1"/>
  </w:num>
  <w:num w:numId="2" w16cid:durableId="599341826">
    <w:abstractNumId w:val="3"/>
  </w:num>
  <w:num w:numId="3" w16cid:durableId="1786003885">
    <w:abstractNumId w:val="0"/>
  </w:num>
  <w:num w:numId="4" w16cid:durableId="1781562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zMDA3MDM2MTY0NjFQ0lEKTi0uzszPAykwrgUA8u9O4ywAAAA="/>
  </w:docVars>
  <w:rsids>
    <w:rsidRoot w:val="00ED44F4"/>
    <w:rsid w:val="0001662A"/>
    <w:rsid w:val="00030718"/>
    <w:rsid w:val="000551EC"/>
    <w:rsid w:val="00096DBA"/>
    <w:rsid w:val="0011356A"/>
    <w:rsid w:val="00113EE5"/>
    <w:rsid w:val="00121B16"/>
    <w:rsid w:val="001350EB"/>
    <w:rsid w:val="00182C62"/>
    <w:rsid w:val="00196D8D"/>
    <w:rsid w:val="001B2399"/>
    <w:rsid w:val="001E432C"/>
    <w:rsid w:val="00240526"/>
    <w:rsid w:val="002A58BD"/>
    <w:rsid w:val="002A7554"/>
    <w:rsid w:val="002B7861"/>
    <w:rsid w:val="002E3EBC"/>
    <w:rsid w:val="003C6C92"/>
    <w:rsid w:val="003E367A"/>
    <w:rsid w:val="00401136"/>
    <w:rsid w:val="00417743"/>
    <w:rsid w:val="00432D5F"/>
    <w:rsid w:val="004538A5"/>
    <w:rsid w:val="0045506B"/>
    <w:rsid w:val="004B7D0C"/>
    <w:rsid w:val="004C582D"/>
    <w:rsid w:val="004E423B"/>
    <w:rsid w:val="00564DB6"/>
    <w:rsid w:val="006E399A"/>
    <w:rsid w:val="00712FBF"/>
    <w:rsid w:val="007522D6"/>
    <w:rsid w:val="00765277"/>
    <w:rsid w:val="00783440"/>
    <w:rsid w:val="007C6333"/>
    <w:rsid w:val="007D3BA2"/>
    <w:rsid w:val="008711AE"/>
    <w:rsid w:val="00880552"/>
    <w:rsid w:val="008F07D5"/>
    <w:rsid w:val="009437B7"/>
    <w:rsid w:val="00946E69"/>
    <w:rsid w:val="00971C81"/>
    <w:rsid w:val="009B5A30"/>
    <w:rsid w:val="009F2539"/>
    <w:rsid w:val="00A33165"/>
    <w:rsid w:val="00AB273B"/>
    <w:rsid w:val="00AE6917"/>
    <w:rsid w:val="00B109D4"/>
    <w:rsid w:val="00B15661"/>
    <w:rsid w:val="00B94208"/>
    <w:rsid w:val="00BC7D6E"/>
    <w:rsid w:val="00BD2869"/>
    <w:rsid w:val="00C203B4"/>
    <w:rsid w:val="00CD016B"/>
    <w:rsid w:val="00CD580D"/>
    <w:rsid w:val="00D47544"/>
    <w:rsid w:val="00D61599"/>
    <w:rsid w:val="00DD1BB2"/>
    <w:rsid w:val="00DD3FF5"/>
    <w:rsid w:val="00DE4129"/>
    <w:rsid w:val="00E076D0"/>
    <w:rsid w:val="00E34862"/>
    <w:rsid w:val="00E538AE"/>
    <w:rsid w:val="00E561FB"/>
    <w:rsid w:val="00EB4DED"/>
    <w:rsid w:val="00ED44F4"/>
    <w:rsid w:val="00F02B61"/>
    <w:rsid w:val="031454E7"/>
    <w:rsid w:val="035B6321"/>
    <w:rsid w:val="048FB0A0"/>
    <w:rsid w:val="049A5008"/>
    <w:rsid w:val="053E23AA"/>
    <w:rsid w:val="05AE430F"/>
    <w:rsid w:val="05DC9D3D"/>
    <w:rsid w:val="06529127"/>
    <w:rsid w:val="06E3A7AE"/>
    <w:rsid w:val="080789E5"/>
    <w:rsid w:val="09396BC9"/>
    <w:rsid w:val="09F2CF21"/>
    <w:rsid w:val="0BEE5EBC"/>
    <w:rsid w:val="0C615B36"/>
    <w:rsid w:val="0CA3A096"/>
    <w:rsid w:val="0D473ADD"/>
    <w:rsid w:val="0D63BDA3"/>
    <w:rsid w:val="0DD78328"/>
    <w:rsid w:val="0DF93729"/>
    <w:rsid w:val="0E642ED1"/>
    <w:rsid w:val="0F041FEF"/>
    <w:rsid w:val="1075FB8E"/>
    <w:rsid w:val="10A80951"/>
    <w:rsid w:val="10FA2DB0"/>
    <w:rsid w:val="115F2381"/>
    <w:rsid w:val="11D981DF"/>
    <w:rsid w:val="121CD1E2"/>
    <w:rsid w:val="12E8C7FD"/>
    <w:rsid w:val="12EA8E65"/>
    <w:rsid w:val="13B1EB4E"/>
    <w:rsid w:val="1484985E"/>
    <w:rsid w:val="14A35E19"/>
    <w:rsid w:val="1553AFFC"/>
    <w:rsid w:val="15B2337D"/>
    <w:rsid w:val="15F22F9E"/>
    <w:rsid w:val="1668B4F1"/>
    <w:rsid w:val="168A6D93"/>
    <w:rsid w:val="194494D0"/>
    <w:rsid w:val="197CA67D"/>
    <w:rsid w:val="1AAFD106"/>
    <w:rsid w:val="1B76310E"/>
    <w:rsid w:val="1BC4CB0A"/>
    <w:rsid w:val="1C119983"/>
    <w:rsid w:val="1C409482"/>
    <w:rsid w:val="1CAA4AE0"/>
    <w:rsid w:val="1CE50417"/>
    <w:rsid w:val="1D12016F"/>
    <w:rsid w:val="1D7B439B"/>
    <w:rsid w:val="1DB0AB8B"/>
    <w:rsid w:val="1E06942E"/>
    <w:rsid w:val="1E461B41"/>
    <w:rsid w:val="1EF61635"/>
    <w:rsid w:val="1FE21191"/>
    <w:rsid w:val="2069D351"/>
    <w:rsid w:val="213E34F0"/>
    <w:rsid w:val="21DD2F33"/>
    <w:rsid w:val="22961E12"/>
    <w:rsid w:val="2338FF5A"/>
    <w:rsid w:val="234E5EA0"/>
    <w:rsid w:val="23F2AEBA"/>
    <w:rsid w:val="242E5599"/>
    <w:rsid w:val="2562E40A"/>
    <w:rsid w:val="25657DA8"/>
    <w:rsid w:val="25D6CB4D"/>
    <w:rsid w:val="27417D27"/>
    <w:rsid w:val="280FFA0A"/>
    <w:rsid w:val="2839B348"/>
    <w:rsid w:val="28F543B2"/>
    <w:rsid w:val="290BAE44"/>
    <w:rsid w:val="2962A620"/>
    <w:rsid w:val="29ABCA6B"/>
    <w:rsid w:val="2CD84495"/>
    <w:rsid w:val="2CDD24F7"/>
    <w:rsid w:val="2FB3FA11"/>
    <w:rsid w:val="2FCD83C0"/>
    <w:rsid w:val="2FD1E7A4"/>
    <w:rsid w:val="30A9083E"/>
    <w:rsid w:val="30C99B3A"/>
    <w:rsid w:val="30CF3710"/>
    <w:rsid w:val="30DCA661"/>
    <w:rsid w:val="30FE7558"/>
    <w:rsid w:val="3129A20B"/>
    <w:rsid w:val="318638AD"/>
    <w:rsid w:val="31AF89AC"/>
    <w:rsid w:val="31DA2B9B"/>
    <w:rsid w:val="320A6ACF"/>
    <w:rsid w:val="33D9BE92"/>
    <w:rsid w:val="3532E145"/>
    <w:rsid w:val="37BBE7F5"/>
    <w:rsid w:val="38F7C4B3"/>
    <w:rsid w:val="391BD98E"/>
    <w:rsid w:val="39252DB3"/>
    <w:rsid w:val="3A249C18"/>
    <w:rsid w:val="3A798C48"/>
    <w:rsid w:val="3AB5B128"/>
    <w:rsid w:val="3AFCC0BF"/>
    <w:rsid w:val="3BFC036A"/>
    <w:rsid w:val="3C155CA9"/>
    <w:rsid w:val="3CC9A3B9"/>
    <w:rsid w:val="3CDAD1B5"/>
    <w:rsid w:val="3D013967"/>
    <w:rsid w:val="3D05ACAA"/>
    <w:rsid w:val="3E51FEA3"/>
    <w:rsid w:val="3E5E4C84"/>
    <w:rsid w:val="40765979"/>
    <w:rsid w:val="40C511A3"/>
    <w:rsid w:val="41726B0B"/>
    <w:rsid w:val="41965511"/>
    <w:rsid w:val="41CD64C1"/>
    <w:rsid w:val="4338DA0D"/>
    <w:rsid w:val="43B76121"/>
    <w:rsid w:val="44FB7137"/>
    <w:rsid w:val="45A1FF38"/>
    <w:rsid w:val="45CDE846"/>
    <w:rsid w:val="46A0D5E4"/>
    <w:rsid w:val="475FFCD6"/>
    <w:rsid w:val="478DA86B"/>
    <w:rsid w:val="48816B5E"/>
    <w:rsid w:val="48C19755"/>
    <w:rsid w:val="48CD3249"/>
    <w:rsid w:val="49496E18"/>
    <w:rsid w:val="4972AEE8"/>
    <w:rsid w:val="4A1D3BBF"/>
    <w:rsid w:val="4A7E753B"/>
    <w:rsid w:val="4C4FFB00"/>
    <w:rsid w:val="4CD7B444"/>
    <w:rsid w:val="4F23D110"/>
    <w:rsid w:val="4F51E65E"/>
    <w:rsid w:val="4F8A81B1"/>
    <w:rsid w:val="4FD5F2E9"/>
    <w:rsid w:val="53F70DAA"/>
    <w:rsid w:val="54343A66"/>
    <w:rsid w:val="543E7FDE"/>
    <w:rsid w:val="5496CB15"/>
    <w:rsid w:val="550F1C00"/>
    <w:rsid w:val="55F9E82B"/>
    <w:rsid w:val="56209C0D"/>
    <w:rsid w:val="57B37A9E"/>
    <w:rsid w:val="5837ACC0"/>
    <w:rsid w:val="585AB795"/>
    <w:rsid w:val="587E66CB"/>
    <w:rsid w:val="58C7808B"/>
    <w:rsid w:val="58E485D0"/>
    <w:rsid w:val="591D21E0"/>
    <w:rsid w:val="5B61FD42"/>
    <w:rsid w:val="5BB1835A"/>
    <w:rsid w:val="5CA83563"/>
    <w:rsid w:val="5E459AE1"/>
    <w:rsid w:val="5EB116A7"/>
    <w:rsid w:val="5EE2E4BD"/>
    <w:rsid w:val="5F1879E3"/>
    <w:rsid w:val="5F4B1C34"/>
    <w:rsid w:val="5F532E75"/>
    <w:rsid w:val="607EB51E"/>
    <w:rsid w:val="60C825FF"/>
    <w:rsid w:val="610BC80F"/>
    <w:rsid w:val="6138ACC5"/>
    <w:rsid w:val="625923B1"/>
    <w:rsid w:val="629BBB67"/>
    <w:rsid w:val="62A79870"/>
    <w:rsid w:val="646C9033"/>
    <w:rsid w:val="67214E22"/>
    <w:rsid w:val="678A7DDF"/>
    <w:rsid w:val="6834DC6E"/>
    <w:rsid w:val="68C5EC10"/>
    <w:rsid w:val="68DCEAD7"/>
    <w:rsid w:val="6916D9F4"/>
    <w:rsid w:val="69C3284E"/>
    <w:rsid w:val="6AF4DF48"/>
    <w:rsid w:val="6B346981"/>
    <w:rsid w:val="6B50F7EE"/>
    <w:rsid w:val="6B61025C"/>
    <w:rsid w:val="6BBDF2B8"/>
    <w:rsid w:val="6BCCB2EA"/>
    <w:rsid w:val="6BED0DF4"/>
    <w:rsid w:val="6BFB633C"/>
    <w:rsid w:val="6C642D67"/>
    <w:rsid w:val="6C64A78F"/>
    <w:rsid w:val="6EC961BA"/>
    <w:rsid w:val="6EF5A3F0"/>
    <w:rsid w:val="70838050"/>
    <w:rsid w:val="70ADE92E"/>
    <w:rsid w:val="70DBEECD"/>
    <w:rsid w:val="719E1DD3"/>
    <w:rsid w:val="71F498E9"/>
    <w:rsid w:val="7201027C"/>
    <w:rsid w:val="72BA468E"/>
    <w:rsid w:val="72F1AE45"/>
    <w:rsid w:val="7326B751"/>
    <w:rsid w:val="73A2532F"/>
    <w:rsid w:val="7430F0EF"/>
    <w:rsid w:val="749DE43F"/>
    <w:rsid w:val="75DCECEE"/>
    <w:rsid w:val="78C98149"/>
    <w:rsid w:val="78E297AC"/>
    <w:rsid w:val="79487162"/>
    <w:rsid w:val="7A1194B3"/>
    <w:rsid w:val="7B211956"/>
    <w:rsid w:val="7B2B413F"/>
    <w:rsid w:val="7C4DF9F2"/>
    <w:rsid w:val="7CC4D73D"/>
    <w:rsid w:val="7D493575"/>
    <w:rsid w:val="7D5A4813"/>
    <w:rsid w:val="7DF4C0E0"/>
    <w:rsid w:val="7E24BE87"/>
    <w:rsid w:val="7E683FF9"/>
    <w:rsid w:val="7EA3C224"/>
    <w:rsid w:val="7ECA623B"/>
    <w:rsid w:val="7F5CEF1D"/>
    <w:rsid w:val="7FE5AAFF"/>
    <w:rsid w:val="7FFC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136"/>
    <w:pPr>
      <w:suppressAutoHyphens/>
      <w:spacing w:after="0" w:line="240" w:lineRule="auto"/>
      <w:contextualSpacing/>
      <w:jc w:val="center"/>
      <w:outlineLvl w:val="0"/>
    </w:pPr>
    <w:rPr>
      <w:rFonts w:eastAsiaTheme="majorEastAsia"/>
      <w:b/>
      <w:color w:val="000000"/>
      <w:sz w:val="24"/>
      <w:szCs w:val="24"/>
    </w:rPr>
  </w:style>
  <w:style w:type="paragraph" w:styleId="Heading2">
    <w:name w:val="heading 2"/>
    <w:basedOn w:val="Normal"/>
    <w:next w:val="Normal"/>
    <w:rsid w:val="00401136"/>
    <w:pPr>
      <w:suppressAutoHyphens/>
      <w:spacing w:after="0" w:line="240" w:lineRule="auto"/>
      <w:contextualSpacing/>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136"/>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 w:type="paragraph" w:styleId="CommentSubject">
    <w:name w:val="annotation subject"/>
    <w:basedOn w:val="CommentText"/>
    <w:next w:val="CommentText"/>
    <w:link w:val="CommentSubjectChar"/>
    <w:uiPriority w:val="99"/>
    <w:semiHidden/>
    <w:unhideWhenUsed/>
    <w:rsid w:val="00E561FB"/>
    <w:rPr>
      <w:b/>
      <w:bCs/>
    </w:rPr>
  </w:style>
  <w:style w:type="character" w:customStyle="1" w:styleId="CommentSubjectChar">
    <w:name w:val="Comment Subject Char"/>
    <w:basedOn w:val="CommentTextChar"/>
    <w:link w:val="CommentSubject"/>
    <w:uiPriority w:val="99"/>
    <w:semiHidden/>
    <w:rsid w:val="00E561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BAE9DF0-6C0E-4E6D-A860-3F605E0A8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Carlos Bracho</cp:lastModifiedBy>
  <cp:revision>54</cp:revision>
  <dcterms:created xsi:type="dcterms:W3CDTF">2023-12-21T02:52:00Z</dcterms:created>
  <dcterms:modified xsi:type="dcterms:W3CDTF">2024-04-21T18:31:00Z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