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7A06F" w14:textId="77777777" w:rsidR="001A3B8B" w:rsidRPr="00F502A2" w:rsidRDefault="001A3B8B" w:rsidP="00F502A2">
      <w:pPr>
        <w:rPr>
          <w:rFonts w:ascii="Times New Roman" w:hAnsi="Times New Roman" w:cs="Times New Roman"/>
          <w:sz w:val="28"/>
          <w:szCs w:val="28"/>
        </w:rPr>
      </w:pPr>
    </w:p>
    <w:p w14:paraId="5B49FAD7" w14:textId="77777777" w:rsidR="00F502A2" w:rsidRPr="00F502A2" w:rsidRDefault="00F502A2" w:rsidP="00F502A2">
      <w:pPr>
        <w:rPr>
          <w:rFonts w:ascii="Times New Roman" w:hAnsi="Times New Roman" w:cs="Times New Roman"/>
          <w:sz w:val="28"/>
          <w:szCs w:val="28"/>
        </w:rPr>
      </w:pPr>
    </w:p>
    <w:p w14:paraId="002459E5" w14:textId="77777777" w:rsidR="00F502A2" w:rsidRPr="00F502A2" w:rsidRDefault="00F502A2" w:rsidP="00F502A2">
      <w:pPr>
        <w:rPr>
          <w:rFonts w:ascii="Times New Roman" w:hAnsi="Times New Roman" w:cs="Times New Roman"/>
          <w:sz w:val="28"/>
          <w:szCs w:val="28"/>
        </w:rPr>
      </w:pPr>
    </w:p>
    <w:p w14:paraId="4E5F8ED0" w14:textId="77777777" w:rsidR="00F502A2" w:rsidRPr="00F502A2" w:rsidRDefault="00F502A2" w:rsidP="00F502A2">
      <w:pPr>
        <w:rPr>
          <w:rFonts w:ascii="Times New Roman" w:hAnsi="Times New Roman" w:cs="Times New Roman"/>
          <w:sz w:val="28"/>
          <w:szCs w:val="28"/>
        </w:rPr>
      </w:pPr>
    </w:p>
    <w:p w14:paraId="09D65698" w14:textId="77777777" w:rsidR="00F502A2" w:rsidRPr="00F502A2" w:rsidRDefault="00F502A2" w:rsidP="00F502A2">
      <w:pPr>
        <w:rPr>
          <w:rFonts w:ascii="Times New Roman" w:hAnsi="Times New Roman" w:cs="Times New Roman"/>
          <w:sz w:val="28"/>
          <w:szCs w:val="28"/>
        </w:rPr>
      </w:pPr>
    </w:p>
    <w:p w14:paraId="5A9E0577" w14:textId="77777777" w:rsidR="00F502A2" w:rsidRPr="00F502A2" w:rsidRDefault="00F502A2" w:rsidP="00F502A2">
      <w:pPr>
        <w:rPr>
          <w:rFonts w:ascii="Times New Roman" w:hAnsi="Times New Roman" w:cs="Times New Roman"/>
          <w:sz w:val="28"/>
          <w:szCs w:val="28"/>
        </w:rPr>
      </w:pPr>
    </w:p>
    <w:p w14:paraId="11281F3A" w14:textId="77777777" w:rsidR="00F502A2" w:rsidRPr="00F502A2" w:rsidRDefault="00F502A2" w:rsidP="00F502A2">
      <w:pPr>
        <w:rPr>
          <w:rFonts w:ascii="Times New Roman" w:hAnsi="Times New Roman" w:cs="Times New Roman"/>
          <w:sz w:val="28"/>
          <w:szCs w:val="28"/>
        </w:rPr>
      </w:pPr>
    </w:p>
    <w:p w14:paraId="58A965F1" w14:textId="038B2691" w:rsidR="00F502A2" w:rsidRPr="00F502A2" w:rsidRDefault="00F502A2" w:rsidP="00F502A2">
      <w:pPr>
        <w:tabs>
          <w:tab w:val="left" w:pos="3130"/>
        </w:tabs>
        <w:jc w:val="center"/>
        <w:rPr>
          <w:rFonts w:ascii="Times New Roman" w:hAnsi="Times New Roman" w:cs="Times New Roman"/>
          <w:sz w:val="28"/>
          <w:szCs w:val="28"/>
        </w:rPr>
      </w:pPr>
      <w:r w:rsidRPr="00F502A2">
        <w:rPr>
          <w:rFonts w:ascii="Times New Roman" w:hAnsi="Times New Roman" w:cs="Times New Roman"/>
          <w:sz w:val="28"/>
          <w:szCs w:val="28"/>
        </w:rPr>
        <w:t>Hypothesis and Literature Review for Capstone</w:t>
      </w:r>
    </w:p>
    <w:p w14:paraId="6D493797" w14:textId="7873697D" w:rsidR="00F502A2" w:rsidRPr="00F502A2" w:rsidRDefault="00F502A2" w:rsidP="00F502A2">
      <w:pPr>
        <w:tabs>
          <w:tab w:val="left" w:pos="3130"/>
        </w:tabs>
        <w:jc w:val="center"/>
        <w:rPr>
          <w:rFonts w:ascii="Times New Roman" w:hAnsi="Times New Roman" w:cs="Times New Roman"/>
          <w:sz w:val="28"/>
          <w:szCs w:val="28"/>
        </w:rPr>
      </w:pPr>
      <w:r w:rsidRPr="00F502A2">
        <w:rPr>
          <w:rFonts w:ascii="Times New Roman" w:hAnsi="Times New Roman" w:cs="Times New Roman"/>
          <w:sz w:val="28"/>
          <w:szCs w:val="28"/>
        </w:rPr>
        <w:t>Dominick Campbell</w:t>
      </w:r>
    </w:p>
    <w:p w14:paraId="488184F0" w14:textId="3908D0D9" w:rsidR="00F502A2" w:rsidRPr="00F502A2" w:rsidRDefault="00F502A2" w:rsidP="00F502A2">
      <w:pPr>
        <w:tabs>
          <w:tab w:val="left" w:pos="3130"/>
        </w:tabs>
        <w:jc w:val="center"/>
        <w:rPr>
          <w:rFonts w:ascii="Times New Roman" w:hAnsi="Times New Roman" w:cs="Times New Roman"/>
          <w:sz w:val="28"/>
          <w:szCs w:val="28"/>
        </w:rPr>
      </w:pPr>
      <w:r w:rsidRPr="00F502A2">
        <w:rPr>
          <w:rFonts w:ascii="Times New Roman" w:hAnsi="Times New Roman" w:cs="Times New Roman"/>
          <w:sz w:val="28"/>
          <w:szCs w:val="28"/>
        </w:rPr>
        <w:t>October 3, 2025</w:t>
      </w:r>
    </w:p>
    <w:p w14:paraId="2D1D540D" w14:textId="5E5472D3" w:rsidR="00F502A2" w:rsidRPr="00F502A2" w:rsidRDefault="00F502A2" w:rsidP="00F502A2">
      <w:pPr>
        <w:tabs>
          <w:tab w:val="left" w:pos="3130"/>
        </w:tabs>
        <w:jc w:val="center"/>
        <w:rPr>
          <w:rFonts w:ascii="Times New Roman" w:hAnsi="Times New Roman" w:cs="Times New Roman"/>
          <w:sz w:val="28"/>
          <w:szCs w:val="28"/>
        </w:rPr>
      </w:pPr>
      <w:r w:rsidRPr="00F502A2">
        <w:rPr>
          <w:rFonts w:ascii="Times New Roman" w:hAnsi="Times New Roman" w:cs="Times New Roman"/>
          <w:sz w:val="28"/>
          <w:szCs w:val="28"/>
        </w:rPr>
        <w:t>CIS480 32778</w:t>
      </w:r>
    </w:p>
    <w:p w14:paraId="0A3B7133" w14:textId="152F20C0" w:rsidR="00F502A2" w:rsidRPr="00F502A2" w:rsidRDefault="00F502A2" w:rsidP="00F502A2">
      <w:pPr>
        <w:tabs>
          <w:tab w:val="left" w:pos="3130"/>
        </w:tabs>
        <w:jc w:val="center"/>
        <w:rPr>
          <w:rFonts w:ascii="Times New Roman" w:hAnsi="Times New Roman" w:cs="Times New Roman"/>
          <w:sz w:val="28"/>
          <w:szCs w:val="28"/>
        </w:rPr>
      </w:pPr>
      <w:r w:rsidRPr="00F502A2">
        <w:rPr>
          <w:rFonts w:ascii="Times New Roman" w:hAnsi="Times New Roman" w:cs="Times New Roman"/>
          <w:sz w:val="28"/>
          <w:szCs w:val="28"/>
        </w:rPr>
        <w:t>Dr. Kashihara</w:t>
      </w:r>
    </w:p>
    <w:p w14:paraId="6ED36B32" w14:textId="2C4E9796" w:rsidR="00F502A2" w:rsidRPr="00F502A2" w:rsidRDefault="00F502A2" w:rsidP="00F502A2">
      <w:pPr>
        <w:tabs>
          <w:tab w:val="left" w:pos="3130"/>
        </w:tabs>
        <w:rPr>
          <w:rFonts w:ascii="Times New Roman" w:hAnsi="Times New Roman" w:cs="Times New Roman"/>
          <w:sz w:val="28"/>
          <w:szCs w:val="28"/>
        </w:rPr>
      </w:pPr>
    </w:p>
    <w:p w14:paraId="5E1A1568" w14:textId="77777777" w:rsidR="00F502A2" w:rsidRPr="00F502A2" w:rsidRDefault="00F502A2" w:rsidP="00F502A2">
      <w:pPr>
        <w:rPr>
          <w:rFonts w:ascii="Times New Roman" w:hAnsi="Times New Roman" w:cs="Times New Roman"/>
          <w:sz w:val="28"/>
          <w:szCs w:val="28"/>
        </w:rPr>
      </w:pPr>
      <w:r w:rsidRPr="00F502A2">
        <w:rPr>
          <w:rFonts w:ascii="Times New Roman" w:hAnsi="Times New Roman" w:cs="Times New Roman"/>
          <w:sz w:val="28"/>
          <w:szCs w:val="28"/>
        </w:rPr>
        <w:br w:type="page"/>
      </w:r>
    </w:p>
    <w:p w14:paraId="6EEA4A32" w14:textId="77777777" w:rsidR="00F502A2" w:rsidRDefault="00F502A2" w:rsidP="00F502A2">
      <w:pPr>
        <w:tabs>
          <w:tab w:val="left" w:pos="3130"/>
        </w:tabs>
        <w:jc w:val="center"/>
        <w:rPr>
          <w:rFonts w:ascii="Times New Roman" w:hAnsi="Times New Roman" w:cs="Times New Roman"/>
          <w:sz w:val="28"/>
          <w:szCs w:val="28"/>
        </w:rPr>
      </w:pPr>
      <w:r w:rsidRPr="00F502A2">
        <w:rPr>
          <w:rFonts w:ascii="Times New Roman" w:hAnsi="Times New Roman" w:cs="Times New Roman"/>
          <w:sz w:val="28"/>
          <w:szCs w:val="28"/>
        </w:rPr>
        <w:lastRenderedPageBreak/>
        <w:t>Literature Review</w:t>
      </w:r>
    </w:p>
    <w:p w14:paraId="11ABFA80" w14:textId="77777777" w:rsidR="00F502A2" w:rsidRDefault="00F502A2" w:rsidP="00F502A2">
      <w:pPr>
        <w:tabs>
          <w:tab w:val="left" w:pos="3130"/>
        </w:tabs>
        <w:jc w:val="center"/>
        <w:rPr>
          <w:rFonts w:ascii="Times New Roman" w:hAnsi="Times New Roman" w:cs="Times New Roman"/>
          <w:sz w:val="28"/>
          <w:szCs w:val="28"/>
        </w:rPr>
      </w:pPr>
    </w:p>
    <w:p w14:paraId="73298140" w14:textId="552965A3" w:rsidR="00F502A2" w:rsidRPr="00F502A2" w:rsidRDefault="00F502A2" w:rsidP="00F502A2">
      <w:pPr>
        <w:ind w:firstLine="720"/>
        <w:rPr>
          <w:rFonts w:ascii="Times New Roman" w:hAnsi="Times New Roman" w:cs="Times New Roman"/>
        </w:rPr>
      </w:pPr>
      <w:r w:rsidRPr="00F502A2">
        <w:rPr>
          <w:rFonts w:ascii="Times New Roman" w:hAnsi="Times New Roman" w:cs="Times New Roman"/>
        </w:rPr>
        <w:t xml:space="preserve">There is a lot of literature that examines housing prices and from </w:t>
      </w:r>
      <w:r w:rsidR="006F44D7" w:rsidRPr="00F502A2">
        <w:rPr>
          <w:rFonts w:ascii="Times New Roman" w:hAnsi="Times New Roman" w:cs="Times New Roman"/>
        </w:rPr>
        <w:t>several</w:t>
      </w:r>
      <w:r w:rsidRPr="00F502A2">
        <w:rPr>
          <w:rFonts w:ascii="Times New Roman" w:hAnsi="Times New Roman" w:cs="Times New Roman"/>
        </w:rPr>
        <w:t xml:space="preserve"> different angles. Some of the literature is focused on socioeconomic factors, others focus on information for health, education, social status, crime rates and the like. All of this allows for a comprehensive view of what factors may affect property values. However, much of this information has been studied broadly with large areas generally outside of the US. This means that for the purposes of this capstone the major things that we will focus on are literature pointing towards and helping to establish the reasonings behind the current high cost of housing in </w:t>
      </w:r>
      <w:r w:rsidR="006F44D7" w:rsidRPr="00F502A2">
        <w:rPr>
          <w:rFonts w:ascii="Times New Roman" w:hAnsi="Times New Roman" w:cs="Times New Roman"/>
        </w:rPr>
        <w:t>Maricopa County</w:t>
      </w:r>
      <w:r w:rsidRPr="00F502A2">
        <w:rPr>
          <w:rFonts w:ascii="Times New Roman" w:hAnsi="Times New Roman" w:cs="Times New Roman"/>
        </w:rPr>
        <w:t>. For the purposes of this I focused on 4 peer reviewed articles to help build the groundwork for this project.</w:t>
      </w:r>
    </w:p>
    <w:p w14:paraId="0D05BDAD" w14:textId="1740D1DC" w:rsidR="006F44D7" w:rsidRPr="006F44D7" w:rsidRDefault="00F502A2" w:rsidP="006F44D7">
      <w:pPr>
        <w:ind w:firstLine="720"/>
        <w:rPr>
          <w:rFonts w:ascii="Times New Roman" w:hAnsi="Times New Roman" w:cs="Times New Roman"/>
        </w:rPr>
      </w:pPr>
      <w:r w:rsidRPr="00F502A2">
        <w:rPr>
          <w:rFonts w:ascii="Times New Roman" w:hAnsi="Times New Roman" w:cs="Times New Roman"/>
        </w:rPr>
        <w:t xml:space="preserve">The first article </w:t>
      </w:r>
      <w:r w:rsidR="001B27DA">
        <w:rPr>
          <w:rFonts w:ascii="Times New Roman" w:hAnsi="Times New Roman" w:cs="Times New Roman"/>
        </w:rPr>
        <w:t xml:space="preserve">I reviewed for this was a thesis from Ryan G. Sharpe titled “The Effects of Population Density on Home Prices”. This article focuses on the population density in </w:t>
      </w:r>
      <w:r w:rsidR="006F44D7">
        <w:rPr>
          <w:rFonts w:ascii="Times New Roman" w:hAnsi="Times New Roman" w:cs="Times New Roman"/>
        </w:rPr>
        <w:t>Sacramento California and</w:t>
      </w:r>
      <w:r w:rsidR="001B27DA">
        <w:rPr>
          <w:rFonts w:ascii="Times New Roman" w:hAnsi="Times New Roman" w:cs="Times New Roman"/>
        </w:rPr>
        <w:t xml:space="preserve"> used a dataset of over 10,000 home sales provided by the Sacramento Association of Realtors. Whilst this may not directly correlate with what is happening in Maricopa County this will provide some insights into other aspects of the country and a close neighbor to Arizona, as such inferences should be able to be drawn between the two. The first thing that this paper discusses is </w:t>
      </w:r>
      <w:r w:rsidR="006F44D7">
        <w:rPr>
          <w:rFonts w:ascii="Times New Roman" w:hAnsi="Times New Roman" w:cs="Times New Roman"/>
        </w:rPr>
        <w:t>why density matters and the two types of density, population and residential density. With the importance of this being exemplified by “</w:t>
      </w:r>
      <w:r w:rsidR="006F44D7" w:rsidRPr="006F44D7">
        <w:rPr>
          <w:rFonts w:ascii="Times New Roman" w:hAnsi="Times New Roman" w:cs="Times New Roman"/>
        </w:rPr>
        <w:t>This increase often becomes a direct point of</w:t>
      </w:r>
      <w:r w:rsidR="006F44D7">
        <w:rPr>
          <w:rFonts w:ascii="Times New Roman" w:hAnsi="Times New Roman" w:cs="Times New Roman"/>
        </w:rPr>
        <w:t xml:space="preserve"> </w:t>
      </w:r>
      <w:r w:rsidR="006F44D7" w:rsidRPr="006F44D7">
        <w:rPr>
          <w:rFonts w:ascii="Times New Roman" w:hAnsi="Times New Roman" w:cs="Times New Roman"/>
        </w:rPr>
        <w:t>contention between neighborhood activists who may want to see their neighborhoods</w:t>
      </w:r>
      <w:r w:rsidR="006F44D7">
        <w:rPr>
          <w:rFonts w:ascii="Times New Roman" w:hAnsi="Times New Roman" w:cs="Times New Roman"/>
        </w:rPr>
        <w:t xml:space="preserve"> </w:t>
      </w:r>
      <w:r w:rsidR="006F44D7" w:rsidRPr="006F44D7">
        <w:rPr>
          <w:rFonts w:ascii="Times New Roman" w:hAnsi="Times New Roman" w:cs="Times New Roman"/>
        </w:rPr>
        <w:t>maintain specific design, congestion, or population characteristics and smart growth or</w:t>
      </w:r>
      <w:r w:rsidR="006F44D7">
        <w:rPr>
          <w:rFonts w:ascii="Times New Roman" w:hAnsi="Times New Roman" w:cs="Times New Roman"/>
        </w:rPr>
        <w:t xml:space="preserve"> </w:t>
      </w:r>
      <w:r w:rsidR="006F44D7" w:rsidRPr="006F44D7">
        <w:rPr>
          <w:rFonts w:ascii="Times New Roman" w:hAnsi="Times New Roman" w:cs="Times New Roman"/>
        </w:rPr>
        <w:t>New Urbanist advocates and planners who see increases in density as a way to provide</w:t>
      </w:r>
    </w:p>
    <w:p w14:paraId="5B0BF449" w14:textId="7D5F74D2" w:rsidR="00F502A2" w:rsidRDefault="006F44D7" w:rsidP="006F44D7">
      <w:pPr>
        <w:rPr>
          <w:rFonts w:ascii="Times New Roman" w:hAnsi="Times New Roman" w:cs="Times New Roman"/>
        </w:rPr>
      </w:pPr>
      <w:r w:rsidRPr="006F44D7">
        <w:rPr>
          <w:rFonts w:ascii="Times New Roman" w:hAnsi="Times New Roman" w:cs="Times New Roman"/>
        </w:rPr>
        <w:lastRenderedPageBreak/>
        <w:t>greater transportation, utility, and civic services to a larger population with greater</w:t>
      </w:r>
      <w:r>
        <w:rPr>
          <w:rFonts w:ascii="Times New Roman" w:hAnsi="Times New Roman" w:cs="Times New Roman"/>
        </w:rPr>
        <w:t xml:space="preserve"> </w:t>
      </w:r>
      <w:r w:rsidRPr="006F44D7">
        <w:rPr>
          <w:rFonts w:ascii="Times New Roman" w:hAnsi="Times New Roman" w:cs="Times New Roman"/>
        </w:rPr>
        <w:t>economies of scale.</w:t>
      </w:r>
      <w:r>
        <w:rPr>
          <w:rFonts w:ascii="Times New Roman" w:hAnsi="Times New Roman" w:cs="Times New Roman"/>
        </w:rPr>
        <w:t xml:space="preserve">” </w:t>
      </w:r>
      <w:sdt>
        <w:sdtPr>
          <w:rPr>
            <w:rFonts w:ascii="Times New Roman" w:hAnsi="Times New Roman" w:cs="Times New Roman"/>
          </w:rPr>
          <w:id w:val="-1424329564"/>
          <w:citation/>
        </w:sdtPr>
        <w:sdtContent>
          <w:r>
            <w:rPr>
              <w:rFonts w:ascii="Times New Roman" w:hAnsi="Times New Roman" w:cs="Times New Roman"/>
            </w:rPr>
            <w:fldChar w:fldCharType="begin"/>
          </w:r>
          <w:r>
            <w:rPr>
              <w:rFonts w:ascii="Times New Roman" w:hAnsi="Times New Roman" w:cs="Times New Roman"/>
            </w:rPr>
            <w:instrText xml:space="preserve"> CITATION Rya18 \l 1033 </w:instrText>
          </w:r>
          <w:r>
            <w:rPr>
              <w:rFonts w:ascii="Times New Roman" w:hAnsi="Times New Roman" w:cs="Times New Roman"/>
            </w:rPr>
            <w:fldChar w:fldCharType="separate"/>
          </w:r>
          <w:r w:rsidRPr="006F44D7">
            <w:rPr>
              <w:rFonts w:ascii="Times New Roman" w:hAnsi="Times New Roman" w:cs="Times New Roman"/>
              <w:noProof/>
            </w:rPr>
            <w:t>(Sharpe, 2018)</w:t>
          </w:r>
          <w:r>
            <w:rPr>
              <w:rFonts w:ascii="Times New Roman" w:hAnsi="Times New Roman" w:cs="Times New Roman"/>
            </w:rPr>
            <w:fldChar w:fldCharType="end"/>
          </w:r>
        </w:sdtContent>
      </w:sdt>
      <w:r>
        <w:rPr>
          <w:rFonts w:ascii="Times New Roman" w:hAnsi="Times New Roman" w:cs="Times New Roman"/>
        </w:rPr>
        <w:t>. Further summarizing this paper, it follows this by outlining residential density being a source of house prices increasing and goes on to do qualitative analysis on residential density in regard to price.</w:t>
      </w:r>
    </w:p>
    <w:p w14:paraId="4DEF2320" w14:textId="5F2F3D6B" w:rsidR="006F44D7" w:rsidRDefault="006F44D7" w:rsidP="001C3A43">
      <w:pPr>
        <w:ind w:firstLine="720"/>
        <w:rPr>
          <w:rFonts w:ascii="Times New Roman" w:hAnsi="Times New Roman" w:cs="Times New Roman"/>
        </w:rPr>
      </w:pPr>
      <w:r>
        <w:rPr>
          <w:rFonts w:ascii="Times New Roman" w:hAnsi="Times New Roman" w:cs="Times New Roman"/>
        </w:rPr>
        <w:t>The second article I reviewed for this was “The Effect of Financial Market Factors on House Prices: An Expected Utility Three-Asset Approach” by Wang, Liu, Qiu, and Sriboonchitta. This paper</w:t>
      </w:r>
      <w:r w:rsidR="00082C02">
        <w:rPr>
          <w:rFonts w:ascii="Times New Roman" w:hAnsi="Times New Roman" w:cs="Times New Roman"/>
        </w:rPr>
        <w:t>,</w:t>
      </w:r>
      <w:r>
        <w:rPr>
          <w:rFonts w:ascii="Times New Roman" w:hAnsi="Times New Roman" w:cs="Times New Roman"/>
        </w:rPr>
        <w:t xml:space="preserve"> unlike others I examined</w:t>
      </w:r>
      <w:r w:rsidR="00082C02">
        <w:rPr>
          <w:rFonts w:ascii="Times New Roman" w:hAnsi="Times New Roman" w:cs="Times New Roman"/>
        </w:rPr>
        <w:t>,</w:t>
      </w:r>
      <w:r>
        <w:rPr>
          <w:rFonts w:ascii="Times New Roman" w:hAnsi="Times New Roman" w:cs="Times New Roman"/>
        </w:rPr>
        <w:t xml:space="preserve"> focused mostly on the mathematics and economics behind house prices and explained the math that is used to determine these prices in general. Further</w:t>
      </w:r>
      <w:r w:rsidR="00082C02">
        <w:rPr>
          <w:rFonts w:ascii="Times New Roman" w:hAnsi="Times New Roman" w:cs="Times New Roman"/>
        </w:rPr>
        <w:t>,</w:t>
      </w:r>
      <w:r>
        <w:rPr>
          <w:rFonts w:ascii="Times New Roman" w:hAnsi="Times New Roman" w:cs="Times New Roman"/>
        </w:rPr>
        <w:t xml:space="preserve"> this paper provided a number of variables that have helped shape the information needed for me to formulate and refine this research topic into one of reasonable scope. </w:t>
      </w:r>
    </w:p>
    <w:p w14:paraId="45627806" w14:textId="607416BA" w:rsidR="001C3A43" w:rsidRDefault="001C3A43" w:rsidP="001C3A43">
      <w:pPr>
        <w:ind w:firstLine="720"/>
        <w:rPr>
          <w:rFonts w:ascii="Times New Roman" w:hAnsi="Times New Roman" w:cs="Times New Roman"/>
        </w:rPr>
      </w:pPr>
      <w:r>
        <w:rPr>
          <w:rFonts w:ascii="Times New Roman" w:hAnsi="Times New Roman" w:cs="Times New Roman"/>
        </w:rPr>
        <w:t xml:space="preserve">The Third article I reviewed for this was Examining the Significance of Housing Enclaves in the Metropolitan United States of America by Kirby, Harlan, Larsen, </w:t>
      </w:r>
      <w:r w:rsidR="00082C02">
        <w:rPr>
          <w:rFonts w:ascii="Times New Roman" w:hAnsi="Times New Roman" w:cs="Times New Roman"/>
        </w:rPr>
        <w:t>Hackett</w:t>
      </w:r>
      <w:r>
        <w:rPr>
          <w:rFonts w:ascii="Times New Roman" w:hAnsi="Times New Roman" w:cs="Times New Roman"/>
        </w:rPr>
        <w:t>, Bolin, Nelson, Rex, and Wolf. This article provides analysis on how master planning of housing in Los Vegas</w:t>
      </w:r>
      <w:r w:rsidR="00082C02">
        <w:rPr>
          <w:rFonts w:ascii="Times New Roman" w:hAnsi="Times New Roman" w:cs="Times New Roman"/>
        </w:rPr>
        <w:t>,</w:t>
      </w:r>
      <w:r>
        <w:rPr>
          <w:rFonts w:ascii="Times New Roman" w:hAnsi="Times New Roman" w:cs="Times New Roman"/>
        </w:rPr>
        <w:t xml:space="preserve"> Los Angeles and Phoenix and examines the </w:t>
      </w:r>
      <w:r w:rsidR="00082C02">
        <w:rPr>
          <w:rFonts w:ascii="Times New Roman" w:hAnsi="Times New Roman" w:cs="Times New Roman"/>
        </w:rPr>
        <w:t>t</w:t>
      </w:r>
      <w:r>
        <w:rPr>
          <w:rFonts w:ascii="Times New Roman" w:hAnsi="Times New Roman" w:cs="Times New Roman"/>
        </w:rPr>
        <w:t>otal percentage of owners and renters broken down into 3 major categories</w:t>
      </w:r>
      <w:r w:rsidR="00082C02">
        <w:rPr>
          <w:rFonts w:ascii="Times New Roman" w:hAnsi="Times New Roman" w:cs="Times New Roman"/>
        </w:rPr>
        <w:t>:</w:t>
      </w:r>
      <w:r>
        <w:rPr>
          <w:rFonts w:ascii="Times New Roman" w:hAnsi="Times New Roman" w:cs="Times New Roman"/>
        </w:rPr>
        <w:t xml:space="preserve"> White</w:t>
      </w:r>
      <w:r w:rsidR="00082C02">
        <w:rPr>
          <w:rFonts w:ascii="Times New Roman" w:hAnsi="Times New Roman" w:cs="Times New Roman"/>
        </w:rPr>
        <w:t>,</w:t>
      </w:r>
      <w:r>
        <w:rPr>
          <w:rFonts w:ascii="Times New Roman" w:hAnsi="Times New Roman" w:cs="Times New Roman"/>
        </w:rPr>
        <w:t xml:space="preserve"> Black and Hispanic. Further</w:t>
      </w:r>
      <w:r w:rsidR="00082C02">
        <w:rPr>
          <w:rFonts w:ascii="Times New Roman" w:hAnsi="Times New Roman" w:cs="Times New Roman"/>
        </w:rPr>
        <w:t>,</w:t>
      </w:r>
      <w:r>
        <w:rPr>
          <w:rFonts w:ascii="Times New Roman" w:hAnsi="Times New Roman" w:cs="Times New Roman"/>
        </w:rPr>
        <w:t xml:space="preserve"> it examines the differences between what it calls Census Categories, </w:t>
      </w:r>
      <w:r w:rsidR="00082C02">
        <w:rPr>
          <w:rFonts w:ascii="Times New Roman" w:hAnsi="Times New Roman" w:cs="Times New Roman"/>
        </w:rPr>
        <w:t>ie</w:t>
      </w:r>
      <w:r>
        <w:rPr>
          <w:rFonts w:ascii="Times New Roman" w:hAnsi="Times New Roman" w:cs="Times New Roman"/>
        </w:rPr>
        <w:t>. Total US households, Households in Enclaves, and Households in gated enclaves. This paper focuses on the impacts of these Master Planned developments</w:t>
      </w:r>
      <w:r w:rsidR="00082C02">
        <w:rPr>
          <w:rFonts w:ascii="Times New Roman" w:hAnsi="Times New Roman" w:cs="Times New Roman"/>
        </w:rPr>
        <w:t>,</w:t>
      </w:r>
      <w:r>
        <w:rPr>
          <w:rFonts w:ascii="Times New Roman" w:hAnsi="Times New Roman" w:cs="Times New Roman"/>
        </w:rPr>
        <w:t xml:space="preserve"> and on HOA’s in particular</w:t>
      </w:r>
      <w:r w:rsidR="00082C02">
        <w:rPr>
          <w:rFonts w:ascii="Times New Roman" w:hAnsi="Times New Roman" w:cs="Times New Roman"/>
        </w:rPr>
        <w:t>,</w:t>
      </w:r>
      <w:r>
        <w:rPr>
          <w:rFonts w:ascii="Times New Roman" w:hAnsi="Times New Roman" w:cs="Times New Roman"/>
        </w:rPr>
        <w:t xml:space="preserve"> with an examination of the </w:t>
      </w:r>
      <w:r w:rsidR="00082C02">
        <w:rPr>
          <w:rFonts w:ascii="Times New Roman" w:hAnsi="Times New Roman" w:cs="Times New Roman"/>
        </w:rPr>
        <w:t>s</w:t>
      </w:r>
      <w:r>
        <w:rPr>
          <w:rFonts w:ascii="Times New Roman" w:hAnsi="Times New Roman" w:cs="Times New Roman"/>
        </w:rPr>
        <w:t xml:space="preserve">ocial and political barriers that arise as a result of the construction of such enclaves and gated enclaves. </w:t>
      </w:r>
    </w:p>
    <w:p w14:paraId="2EB00406" w14:textId="378BBA7C" w:rsidR="001C3A43" w:rsidRDefault="001C3A43" w:rsidP="001C3A43">
      <w:pPr>
        <w:ind w:firstLine="720"/>
        <w:rPr>
          <w:rFonts w:ascii="Times New Roman" w:hAnsi="Times New Roman" w:cs="Times New Roman"/>
        </w:rPr>
      </w:pPr>
      <w:r>
        <w:rPr>
          <w:rFonts w:ascii="Times New Roman" w:hAnsi="Times New Roman" w:cs="Times New Roman"/>
        </w:rPr>
        <w:t xml:space="preserve">The final article that this project will reference is “Why Phoenix – of All Places – Has The Fastest Growing Home Prices in the U.S.” by Luscombe. This article looks at the housing market during the Covid-19 </w:t>
      </w:r>
      <w:r w:rsidR="00082C02">
        <w:rPr>
          <w:rFonts w:ascii="Times New Roman" w:hAnsi="Times New Roman" w:cs="Times New Roman"/>
        </w:rPr>
        <w:t>p</w:t>
      </w:r>
      <w:r>
        <w:rPr>
          <w:rFonts w:ascii="Times New Roman" w:hAnsi="Times New Roman" w:cs="Times New Roman"/>
        </w:rPr>
        <w:t xml:space="preserve">andemic and what that did to not only the ability to buy residential properties, but also what happened to the rental market as a result. This paper then goes over </w:t>
      </w:r>
      <w:r>
        <w:rPr>
          <w:rFonts w:ascii="Times New Roman" w:hAnsi="Times New Roman" w:cs="Times New Roman"/>
        </w:rPr>
        <w:lastRenderedPageBreak/>
        <w:t xml:space="preserve">interview information provided by </w:t>
      </w:r>
      <w:r w:rsidR="00082C02">
        <w:rPr>
          <w:rFonts w:ascii="Times New Roman" w:hAnsi="Times New Roman" w:cs="Times New Roman"/>
        </w:rPr>
        <w:t>a</w:t>
      </w:r>
      <w:r>
        <w:rPr>
          <w:rFonts w:ascii="Times New Roman" w:hAnsi="Times New Roman" w:cs="Times New Roman"/>
        </w:rPr>
        <w:t xml:space="preserve"> buyer, </w:t>
      </w:r>
      <w:r w:rsidR="00082C02">
        <w:rPr>
          <w:rFonts w:ascii="Times New Roman" w:hAnsi="Times New Roman" w:cs="Times New Roman"/>
        </w:rPr>
        <w:t xml:space="preserve">a </w:t>
      </w:r>
      <w:r>
        <w:rPr>
          <w:rFonts w:ascii="Times New Roman" w:hAnsi="Times New Roman" w:cs="Times New Roman"/>
        </w:rPr>
        <w:t>realtor, a business professor, an industry analyst and a researcher on their thoughts on the different reasons for the market increases. With each of these different perspectives relating to different reasons as to why they feel the market is spiking “</w:t>
      </w:r>
      <w:r w:rsidR="00C64ED4" w:rsidRPr="00C64ED4">
        <w:rPr>
          <w:rFonts w:ascii="Times New Roman" w:hAnsi="Times New Roman" w:cs="Times New Roman"/>
        </w:rPr>
        <w:t>In the last year alone, the cost of the median house in the area has risen by a third. Over the course of two years, it's up 57%, yanking rental prices with it.</w:t>
      </w:r>
      <w:r w:rsidR="00C64ED4">
        <w:rPr>
          <w:rFonts w:ascii="Times New Roman" w:hAnsi="Times New Roman" w:cs="Times New Roman"/>
        </w:rPr>
        <w:t xml:space="preserve">” </w:t>
      </w:r>
      <w:sdt>
        <w:sdtPr>
          <w:rPr>
            <w:rFonts w:ascii="Times New Roman" w:hAnsi="Times New Roman" w:cs="Times New Roman"/>
          </w:rPr>
          <w:id w:val="1159349679"/>
          <w:citation/>
        </w:sdtPr>
        <w:sdtContent>
          <w:r w:rsidR="00C64ED4">
            <w:rPr>
              <w:rFonts w:ascii="Times New Roman" w:hAnsi="Times New Roman" w:cs="Times New Roman"/>
            </w:rPr>
            <w:fldChar w:fldCharType="begin"/>
          </w:r>
          <w:r w:rsidR="00C64ED4">
            <w:rPr>
              <w:rFonts w:ascii="Times New Roman" w:hAnsi="Times New Roman" w:cs="Times New Roman"/>
            </w:rPr>
            <w:instrText xml:space="preserve"> CITATION Lus22 \l 1033 </w:instrText>
          </w:r>
          <w:r w:rsidR="00C64ED4">
            <w:rPr>
              <w:rFonts w:ascii="Times New Roman" w:hAnsi="Times New Roman" w:cs="Times New Roman"/>
            </w:rPr>
            <w:fldChar w:fldCharType="separate"/>
          </w:r>
          <w:r w:rsidR="00C64ED4" w:rsidRPr="00C64ED4">
            <w:rPr>
              <w:rFonts w:ascii="Times New Roman" w:hAnsi="Times New Roman" w:cs="Times New Roman"/>
              <w:noProof/>
            </w:rPr>
            <w:t>(Luscombe, 2022)</w:t>
          </w:r>
          <w:r w:rsidR="00C64ED4">
            <w:rPr>
              <w:rFonts w:ascii="Times New Roman" w:hAnsi="Times New Roman" w:cs="Times New Roman"/>
            </w:rPr>
            <w:fldChar w:fldCharType="end"/>
          </w:r>
        </w:sdtContent>
      </w:sdt>
      <w:r w:rsidR="00C64ED4">
        <w:rPr>
          <w:rFonts w:ascii="Times New Roman" w:hAnsi="Times New Roman" w:cs="Times New Roman"/>
        </w:rPr>
        <w:t>. This article further emphasizes that multiple market factors may be contributing to our housing market in general</w:t>
      </w:r>
      <w:r w:rsidR="00082C02">
        <w:rPr>
          <w:rFonts w:ascii="Times New Roman" w:hAnsi="Times New Roman" w:cs="Times New Roman"/>
        </w:rPr>
        <w:t>,</w:t>
      </w:r>
      <w:r w:rsidR="00C64ED4">
        <w:rPr>
          <w:rFonts w:ascii="Times New Roman" w:hAnsi="Times New Roman" w:cs="Times New Roman"/>
        </w:rPr>
        <w:t xml:space="preserve"> but all of them emphasizing that they didn’t feel like the market was going to come back down or cool off any time soon.</w:t>
      </w:r>
    </w:p>
    <w:p w14:paraId="36AC9687" w14:textId="77777777" w:rsidR="00C64ED4" w:rsidRDefault="00C64ED4" w:rsidP="001C3A43">
      <w:pPr>
        <w:ind w:firstLine="720"/>
        <w:rPr>
          <w:rFonts w:ascii="Times New Roman" w:hAnsi="Times New Roman" w:cs="Times New Roman"/>
        </w:rPr>
      </w:pPr>
    </w:p>
    <w:p w14:paraId="0A365AC5" w14:textId="503A0B4B" w:rsidR="001B27DA" w:rsidRDefault="001B27DA" w:rsidP="00F502A2">
      <w:pPr>
        <w:ind w:firstLine="720"/>
        <w:rPr>
          <w:rFonts w:ascii="Times New Roman" w:hAnsi="Times New Roman" w:cs="Times New Roman"/>
        </w:rPr>
      </w:pPr>
    </w:p>
    <w:p w14:paraId="5DD00B38" w14:textId="77777777" w:rsidR="001B27DA" w:rsidRDefault="001B27DA">
      <w:pPr>
        <w:rPr>
          <w:rFonts w:ascii="Times New Roman" w:hAnsi="Times New Roman" w:cs="Times New Roman"/>
        </w:rPr>
      </w:pPr>
      <w:r>
        <w:rPr>
          <w:rFonts w:ascii="Times New Roman" w:hAnsi="Times New Roman" w:cs="Times New Roman"/>
        </w:rPr>
        <w:br w:type="page"/>
      </w:r>
    </w:p>
    <w:p w14:paraId="08FF966A" w14:textId="5BAA3C7F" w:rsidR="001B27DA" w:rsidRDefault="00C64ED4" w:rsidP="00C64ED4">
      <w:pPr>
        <w:jc w:val="center"/>
        <w:rPr>
          <w:rFonts w:ascii="Times New Roman" w:hAnsi="Times New Roman" w:cs="Times New Roman"/>
          <w:sz w:val="28"/>
          <w:szCs w:val="28"/>
        </w:rPr>
      </w:pPr>
      <w:r>
        <w:rPr>
          <w:rFonts w:ascii="Times New Roman" w:hAnsi="Times New Roman" w:cs="Times New Roman"/>
          <w:sz w:val="28"/>
          <w:szCs w:val="28"/>
        </w:rPr>
        <w:lastRenderedPageBreak/>
        <w:t>Hypothesis</w:t>
      </w:r>
    </w:p>
    <w:p w14:paraId="556864F2" w14:textId="4B7018DD" w:rsidR="00C64ED4" w:rsidRDefault="00C64ED4" w:rsidP="00C64ED4">
      <w:pPr>
        <w:rPr>
          <w:rFonts w:ascii="Times New Roman" w:hAnsi="Times New Roman" w:cs="Times New Roman"/>
        </w:rPr>
      </w:pPr>
      <w:r>
        <w:rPr>
          <w:rFonts w:ascii="Times New Roman" w:hAnsi="Times New Roman" w:cs="Times New Roman"/>
        </w:rPr>
        <w:t>With the reading and research I have done into the current market</w:t>
      </w:r>
      <w:r w:rsidR="00082C02">
        <w:rPr>
          <w:rFonts w:ascii="Times New Roman" w:hAnsi="Times New Roman" w:cs="Times New Roman"/>
        </w:rPr>
        <w:t>,</w:t>
      </w:r>
      <w:r>
        <w:rPr>
          <w:rFonts w:ascii="Times New Roman" w:hAnsi="Times New Roman" w:cs="Times New Roman"/>
        </w:rPr>
        <w:t xml:space="preserve"> this project will focus on 2 hypotheses. These hypotheses will aim to answer a couple of major research questions. First, </w:t>
      </w:r>
      <w:r w:rsidR="00082C02">
        <w:rPr>
          <w:rFonts w:ascii="Times New Roman" w:hAnsi="Times New Roman" w:cs="Times New Roman"/>
        </w:rPr>
        <w:t>h</w:t>
      </w:r>
      <w:r>
        <w:rPr>
          <w:rFonts w:ascii="Times New Roman" w:hAnsi="Times New Roman" w:cs="Times New Roman"/>
        </w:rPr>
        <w:t>ow does population density and residential density impact residential home value</w:t>
      </w:r>
      <w:r w:rsidR="00082C02">
        <w:rPr>
          <w:rFonts w:ascii="Times New Roman" w:hAnsi="Times New Roman" w:cs="Times New Roman"/>
        </w:rPr>
        <w:t>?</w:t>
      </w:r>
      <w:r>
        <w:rPr>
          <w:rFonts w:ascii="Times New Roman" w:hAnsi="Times New Roman" w:cs="Times New Roman"/>
        </w:rPr>
        <w:t xml:space="preserve"> Second, </w:t>
      </w:r>
      <w:r w:rsidR="00082C02">
        <w:rPr>
          <w:rFonts w:ascii="Times New Roman" w:hAnsi="Times New Roman" w:cs="Times New Roman"/>
        </w:rPr>
        <w:t>a</w:t>
      </w:r>
      <w:r>
        <w:rPr>
          <w:rFonts w:ascii="Times New Roman" w:hAnsi="Times New Roman" w:cs="Times New Roman"/>
        </w:rPr>
        <w:t>re current salaries in Maricopa County able to support single income residential home purchases</w:t>
      </w:r>
      <w:r w:rsidR="00082C02">
        <w:rPr>
          <w:rFonts w:ascii="Times New Roman" w:hAnsi="Times New Roman" w:cs="Times New Roman"/>
        </w:rPr>
        <w:t>?</w:t>
      </w:r>
    </w:p>
    <w:p w14:paraId="48E19B70" w14:textId="6486AAE1" w:rsidR="00C64ED4" w:rsidRDefault="00C64ED4" w:rsidP="00C64ED4">
      <w:pPr>
        <w:rPr>
          <w:rFonts w:ascii="Times New Roman" w:hAnsi="Times New Roman" w:cs="Times New Roman"/>
        </w:rPr>
      </w:pPr>
      <w:r>
        <w:rPr>
          <w:rFonts w:ascii="Times New Roman" w:hAnsi="Times New Roman" w:cs="Times New Roman"/>
        </w:rPr>
        <w:t>Null Hypothesis 1: Population and Residential Density contributes strongly to residential home value (2-tailed test)</w:t>
      </w:r>
    </w:p>
    <w:p w14:paraId="46942FF5" w14:textId="3DB78D07" w:rsidR="00C64ED4" w:rsidRDefault="00C64ED4" w:rsidP="00C64ED4">
      <w:pPr>
        <w:rPr>
          <w:rFonts w:ascii="Times New Roman" w:hAnsi="Times New Roman" w:cs="Times New Roman"/>
        </w:rPr>
      </w:pPr>
      <w:r>
        <w:rPr>
          <w:rFonts w:ascii="Times New Roman" w:hAnsi="Times New Roman" w:cs="Times New Roman"/>
        </w:rPr>
        <w:t>Alternate Hypothesis 1: Population and Residential Density have no correlation to residential home value.</w:t>
      </w:r>
    </w:p>
    <w:p w14:paraId="7DDFFAD9" w14:textId="520D59B3" w:rsidR="00C64ED4" w:rsidRDefault="00C64ED4" w:rsidP="00C64ED4">
      <w:pPr>
        <w:rPr>
          <w:rFonts w:ascii="Times New Roman" w:hAnsi="Times New Roman" w:cs="Times New Roman"/>
        </w:rPr>
      </w:pPr>
      <w:r>
        <w:rPr>
          <w:rFonts w:ascii="Times New Roman" w:hAnsi="Times New Roman" w:cs="Times New Roman"/>
        </w:rPr>
        <w:t>Model</w:t>
      </w:r>
      <w:r w:rsidR="0066240B">
        <w:rPr>
          <w:rFonts w:ascii="Times New Roman" w:hAnsi="Times New Roman" w:cs="Times New Roman"/>
        </w:rPr>
        <w:t>:</w:t>
      </w:r>
      <w:r>
        <w:rPr>
          <w:rFonts w:ascii="Times New Roman" w:hAnsi="Times New Roman" w:cs="Times New Roman"/>
        </w:rPr>
        <w:t xml:space="preserve"> Lasso regression with dependent variable being home value, and independent variables being residential density, population density, crime, and property acreage.</w:t>
      </w:r>
    </w:p>
    <w:p w14:paraId="0C38B416" w14:textId="28338069" w:rsidR="00C64ED4" w:rsidRDefault="00C64ED4" w:rsidP="00C64ED4">
      <w:pPr>
        <w:rPr>
          <w:rFonts w:ascii="Times New Roman" w:hAnsi="Times New Roman" w:cs="Times New Roman"/>
        </w:rPr>
      </w:pPr>
      <w:r>
        <w:rPr>
          <w:rFonts w:ascii="Times New Roman" w:hAnsi="Times New Roman" w:cs="Times New Roman"/>
        </w:rPr>
        <w:t>Null Hypothesis 2: Single income median earners have insufficient income to purchase residential properties in Maricopa County.</w:t>
      </w:r>
      <w:r w:rsidR="0066240B">
        <w:rPr>
          <w:rFonts w:ascii="Times New Roman" w:hAnsi="Times New Roman" w:cs="Times New Roman"/>
        </w:rPr>
        <w:t xml:space="preserve"> (1-tailed test)</w:t>
      </w:r>
    </w:p>
    <w:p w14:paraId="07C599E5" w14:textId="009F34EB" w:rsidR="00C64ED4" w:rsidRDefault="00C64ED4" w:rsidP="00C64ED4">
      <w:pPr>
        <w:rPr>
          <w:rFonts w:ascii="Times New Roman" w:hAnsi="Times New Roman" w:cs="Times New Roman"/>
        </w:rPr>
      </w:pPr>
      <w:r>
        <w:rPr>
          <w:rFonts w:ascii="Times New Roman" w:hAnsi="Times New Roman" w:cs="Times New Roman"/>
        </w:rPr>
        <w:t>Alternate Hypothesis 2: Single income median earners have sufficient income to purchase residential properties.</w:t>
      </w:r>
    </w:p>
    <w:p w14:paraId="47B960B2" w14:textId="21D131EC" w:rsidR="0066240B" w:rsidRPr="00C64ED4" w:rsidRDefault="0066240B" w:rsidP="00C64ED4">
      <w:pPr>
        <w:rPr>
          <w:rFonts w:ascii="Times New Roman" w:hAnsi="Times New Roman" w:cs="Times New Roman"/>
        </w:rPr>
      </w:pPr>
      <w:r>
        <w:rPr>
          <w:rFonts w:ascii="Times New Roman" w:hAnsi="Times New Roman" w:cs="Times New Roman"/>
        </w:rPr>
        <w:t>Model: Linear regression with income requirements as dependent variable and categorical features such as bedrooms, acreage, crime rate, population density, zip, city, and residential density are independent variables.</w:t>
      </w:r>
    </w:p>
    <w:p w14:paraId="07DA3417" w14:textId="77777777" w:rsidR="00C64ED4" w:rsidRDefault="00C64ED4">
      <w:pPr>
        <w:rPr>
          <w:rFonts w:asciiTheme="majorHAnsi" w:eastAsiaTheme="majorEastAsia" w:hAnsiTheme="majorHAnsi" w:cstheme="majorBidi"/>
          <w:color w:val="0F4761" w:themeColor="accent1" w:themeShade="BF"/>
          <w:sz w:val="40"/>
          <w:szCs w:val="40"/>
        </w:rPr>
      </w:pPr>
      <w:r>
        <w:br w:type="page"/>
      </w:r>
    </w:p>
    <w:p w14:paraId="685716E4" w14:textId="1D20A156" w:rsidR="001B27DA" w:rsidRDefault="001B27DA" w:rsidP="001B27DA">
      <w:pPr>
        <w:pStyle w:val="Heading1"/>
      </w:pPr>
      <w:r>
        <w:lastRenderedPageBreak/>
        <w:t>Bibliography</w:t>
      </w:r>
    </w:p>
    <w:p w14:paraId="61996629" w14:textId="77777777" w:rsidR="001B27DA" w:rsidRPr="001B27DA" w:rsidRDefault="001B27DA" w:rsidP="001B27DA">
      <w:r w:rsidRPr="001B27DA">
        <w:t xml:space="preserve">Luscombe, B. (2022). Why Phoenix--of All Places--Has the Fastest Growing Home Prices in the U.S. </w:t>
      </w:r>
      <w:r w:rsidRPr="001B27DA">
        <w:rPr>
          <w:i/>
          <w:iCs/>
        </w:rPr>
        <w:t>Time.Com</w:t>
      </w:r>
      <w:r w:rsidRPr="001B27DA">
        <w:t xml:space="preserve">, 23. </w:t>
      </w:r>
    </w:p>
    <w:p w14:paraId="51F11024" w14:textId="77777777" w:rsidR="006F44D7" w:rsidRDefault="006F44D7" w:rsidP="001B27DA"/>
    <w:p w14:paraId="4DDF9B29" w14:textId="3D21BA33" w:rsidR="001B27DA" w:rsidRDefault="006F44D7" w:rsidP="001B27DA">
      <w:r w:rsidRPr="006F44D7">
        <w:t xml:space="preserve">Kirby, A., Harlan, S., Larsen, L., Hackett, E., Bolin, B., Nelson, A., Rex, T., &amp; Wolf, S. (2006). Examining the Significance of Housing Enclaves in the Metropolitan United States of America. </w:t>
      </w:r>
      <w:r w:rsidRPr="006F44D7">
        <w:rPr>
          <w:i/>
          <w:iCs/>
        </w:rPr>
        <w:t>Housing, Theory &amp; Society</w:t>
      </w:r>
      <w:r w:rsidRPr="006F44D7">
        <w:t xml:space="preserve">, </w:t>
      </w:r>
      <w:r w:rsidRPr="006F44D7">
        <w:rPr>
          <w:i/>
          <w:iCs/>
        </w:rPr>
        <w:t>23</w:t>
      </w:r>
      <w:r w:rsidRPr="006F44D7">
        <w:t>(1), 19–33. https://doi-org.ezp.mesacc.edu/10.1080/14036090500435995</w:t>
      </w:r>
    </w:p>
    <w:p w14:paraId="37E3E700" w14:textId="77777777" w:rsidR="006F44D7" w:rsidRDefault="006F44D7" w:rsidP="006F44D7"/>
    <w:p w14:paraId="34F420EC" w14:textId="13CCEE6F" w:rsidR="006F44D7" w:rsidRPr="006F44D7" w:rsidRDefault="006F44D7" w:rsidP="006F44D7">
      <w:r w:rsidRPr="006F44D7">
        <w:t xml:space="preserve">Wang, Y., Liu, J., Qiu, Z., &amp; Sriboonchitta, S. (2022). The Effect of Financial Market Factors on House Prices: An Expected Utility Three-Asset Approach. </w:t>
      </w:r>
      <w:r w:rsidRPr="006F44D7">
        <w:rPr>
          <w:i/>
          <w:iCs/>
        </w:rPr>
        <w:t>Axioms (2075-1680)</w:t>
      </w:r>
      <w:r w:rsidRPr="006F44D7">
        <w:t xml:space="preserve">, </w:t>
      </w:r>
      <w:r w:rsidRPr="006F44D7">
        <w:rPr>
          <w:i/>
          <w:iCs/>
        </w:rPr>
        <w:t>11</w:t>
      </w:r>
      <w:r w:rsidRPr="006F44D7">
        <w:t>(4), 145. https://doi-org.ezp.mesacc.edu/10.3390/axioms11040145</w:t>
      </w:r>
    </w:p>
    <w:p w14:paraId="4EE4B9E7" w14:textId="77777777" w:rsidR="006F44D7" w:rsidRPr="001B27DA" w:rsidRDefault="006F44D7" w:rsidP="001B27DA"/>
    <w:p w14:paraId="3E00D8E4" w14:textId="77777777" w:rsidR="006F44D7" w:rsidRDefault="006F44D7" w:rsidP="006F44D7">
      <w:pPr>
        <w:pStyle w:val="Bibliography"/>
        <w:ind w:left="720" w:hanging="720"/>
        <w:rPr>
          <w:noProof/>
          <w:kern w:val="0"/>
          <w14:ligatures w14:val="none"/>
        </w:rPr>
      </w:pPr>
      <w:r>
        <w:rPr>
          <w:rFonts w:ascii="Times New Roman" w:hAnsi="Times New Roman" w:cs="Times New Roman"/>
        </w:rPr>
        <w:fldChar w:fldCharType="begin"/>
      </w:r>
      <w:r>
        <w:rPr>
          <w:rFonts w:ascii="Times New Roman" w:hAnsi="Times New Roman" w:cs="Times New Roman"/>
        </w:rPr>
        <w:instrText xml:space="preserve"> BIBLIOGRAPHY  \l 1033 </w:instrText>
      </w:r>
      <w:r>
        <w:rPr>
          <w:rFonts w:ascii="Times New Roman" w:hAnsi="Times New Roman" w:cs="Times New Roman"/>
        </w:rPr>
        <w:fldChar w:fldCharType="separate"/>
      </w:r>
      <w:r>
        <w:rPr>
          <w:noProof/>
        </w:rPr>
        <w:t xml:space="preserve">Sharpe, R. G. (2018). </w:t>
      </w:r>
      <w:r>
        <w:rPr>
          <w:i/>
          <w:iCs/>
          <w:noProof/>
        </w:rPr>
        <w:t>THE EFFECTS OF POPULATION DENSITY ON HOME PRICES.</w:t>
      </w:r>
      <w:r>
        <w:rPr>
          <w:noProof/>
        </w:rPr>
        <w:t xml:space="preserve"> Sacramento: California State University.</w:t>
      </w:r>
    </w:p>
    <w:p w14:paraId="110C2801" w14:textId="418D86EF" w:rsidR="001B27DA" w:rsidRPr="00F502A2" w:rsidRDefault="006F44D7" w:rsidP="006F44D7">
      <w:pPr>
        <w:rPr>
          <w:rFonts w:ascii="Times New Roman" w:hAnsi="Times New Roman" w:cs="Times New Roman"/>
        </w:rPr>
      </w:pPr>
      <w:r>
        <w:rPr>
          <w:rFonts w:ascii="Times New Roman" w:hAnsi="Times New Roman" w:cs="Times New Roman"/>
        </w:rPr>
        <w:fldChar w:fldCharType="end"/>
      </w:r>
    </w:p>
    <w:sectPr w:rsidR="001B27DA" w:rsidRPr="00F502A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09D19" w14:textId="77777777" w:rsidR="00443559" w:rsidRDefault="00443559" w:rsidP="00F502A2">
      <w:pPr>
        <w:spacing w:after="0" w:line="240" w:lineRule="auto"/>
      </w:pPr>
      <w:r>
        <w:separator/>
      </w:r>
    </w:p>
  </w:endnote>
  <w:endnote w:type="continuationSeparator" w:id="0">
    <w:p w14:paraId="304C22C9" w14:textId="77777777" w:rsidR="00443559" w:rsidRDefault="00443559" w:rsidP="00F50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C9214" w14:textId="77777777" w:rsidR="00443559" w:rsidRDefault="00443559" w:rsidP="00F502A2">
      <w:pPr>
        <w:spacing w:after="0" w:line="240" w:lineRule="auto"/>
      </w:pPr>
      <w:r>
        <w:separator/>
      </w:r>
    </w:p>
  </w:footnote>
  <w:footnote w:type="continuationSeparator" w:id="0">
    <w:p w14:paraId="72F459B5" w14:textId="77777777" w:rsidR="00443559" w:rsidRDefault="00443559" w:rsidP="00F50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3449A" w14:textId="498F0592" w:rsidR="00F502A2" w:rsidRDefault="00F502A2">
    <w:pPr>
      <w:pStyle w:val="Header"/>
    </w:pPr>
    <w:r>
      <w:t>DOM2136411</w:t>
    </w:r>
    <w:r>
      <w:ptab w:relativeTo="margin" w:alignment="center" w:leader="none"/>
    </w:r>
    <w:r>
      <w:t>Capstone Literature Review and Hypothesis</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2A2"/>
    <w:rsid w:val="00082C02"/>
    <w:rsid w:val="00084D1A"/>
    <w:rsid w:val="001A3B8B"/>
    <w:rsid w:val="001B27DA"/>
    <w:rsid w:val="001C3A43"/>
    <w:rsid w:val="00282F63"/>
    <w:rsid w:val="00443559"/>
    <w:rsid w:val="0066240B"/>
    <w:rsid w:val="006F44D7"/>
    <w:rsid w:val="00903592"/>
    <w:rsid w:val="00C64ED4"/>
    <w:rsid w:val="00ED7A43"/>
    <w:rsid w:val="00F50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A5D3B"/>
  <w15:chartTrackingRefBased/>
  <w15:docId w15:val="{0DF6CA98-6074-4525-9432-F4D3FA56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2A2"/>
    <w:rPr>
      <w:rFonts w:eastAsiaTheme="majorEastAsia" w:cstheme="majorBidi"/>
      <w:color w:val="272727" w:themeColor="text1" w:themeTint="D8"/>
    </w:rPr>
  </w:style>
  <w:style w:type="paragraph" w:styleId="Title">
    <w:name w:val="Title"/>
    <w:basedOn w:val="Normal"/>
    <w:next w:val="Normal"/>
    <w:link w:val="TitleChar"/>
    <w:uiPriority w:val="10"/>
    <w:qFormat/>
    <w:rsid w:val="00F50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2A2"/>
    <w:pPr>
      <w:spacing w:before="160"/>
      <w:jc w:val="center"/>
    </w:pPr>
    <w:rPr>
      <w:i/>
      <w:iCs/>
      <w:color w:val="404040" w:themeColor="text1" w:themeTint="BF"/>
    </w:rPr>
  </w:style>
  <w:style w:type="character" w:customStyle="1" w:styleId="QuoteChar">
    <w:name w:val="Quote Char"/>
    <w:basedOn w:val="DefaultParagraphFont"/>
    <w:link w:val="Quote"/>
    <w:uiPriority w:val="29"/>
    <w:rsid w:val="00F502A2"/>
    <w:rPr>
      <w:i/>
      <w:iCs/>
      <w:color w:val="404040" w:themeColor="text1" w:themeTint="BF"/>
    </w:rPr>
  </w:style>
  <w:style w:type="paragraph" w:styleId="ListParagraph">
    <w:name w:val="List Paragraph"/>
    <w:basedOn w:val="Normal"/>
    <w:uiPriority w:val="34"/>
    <w:qFormat/>
    <w:rsid w:val="00F502A2"/>
    <w:pPr>
      <w:ind w:left="720"/>
      <w:contextualSpacing/>
    </w:pPr>
  </w:style>
  <w:style w:type="character" w:styleId="IntenseEmphasis">
    <w:name w:val="Intense Emphasis"/>
    <w:basedOn w:val="DefaultParagraphFont"/>
    <w:uiPriority w:val="21"/>
    <w:qFormat/>
    <w:rsid w:val="00F502A2"/>
    <w:rPr>
      <w:i/>
      <w:iCs/>
      <w:color w:val="0F4761" w:themeColor="accent1" w:themeShade="BF"/>
    </w:rPr>
  </w:style>
  <w:style w:type="paragraph" w:styleId="IntenseQuote">
    <w:name w:val="Intense Quote"/>
    <w:basedOn w:val="Normal"/>
    <w:next w:val="Normal"/>
    <w:link w:val="IntenseQuoteChar"/>
    <w:uiPriority w:val="30"/>
    <w:qFormat/>
    <w:rsid w:val="00F50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2A2"/>
    <w:rPr>
      <w:i/>
      <w:iCs/>
      <w:color w:val="0F4761" w:themeColor="accent1" w:themeShade="BF"/>
    </w:rPr>
  </w:style>
  <w:style w:type="character" w:styleId="IntenseReference">
    <w:name w:val="Intense Reference"/>
    <w:basedOn w:val="DefaultParagraphFont"/>
    <w:uiPriority w:val="32"/>
    <w:qFormat/>
    <w:rsid w:val="00F502A2"/>
    <w:rPr>
      <w:b/>
      <w:bCs/>
      <w:smallCaps/>
      <w:color w:val="0F4761" w:themeColor="accent1" w:themeShade="BF"/>
      <w:spacing w:val="5"/>
    </w:rPr>
  </w:style>
  <w:style w:type="paragraph" w:styleId="Header">
    <w:name w:val="header"/>
    <w:basedOn w:val="Normal"/>
    <w:link w:val="HeaderChar"/>
    <w:uiPriority w:val="99"/>
    <w:unhideWhenUsed/>
    <w:rsid w:val="00F50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2A2"/>
  </w:style>
  <w:style w:type="paragraph" w:styleId="Footer">
    <w:name w:val="footer"/>
    <w:basedOn w:val="Normal"/>
    <w:link w:val="FooterChar"/>
    <w:uiPriority w:val="99"/>
    <w:unhideWhenUsed/>
    <w:rsid w:val="00F50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2A2"/>
  </w:style>
  <w:style w:type="character" w:styleId="Hyperlink">
    <w:name w:val="Hyperlink"/>
    <w:basedOn w:val="DefaultParagraphFont"/>
    <w:uiPriority w:val="99"/>
    <w:unhideWhenUsed/>
    <w:rsid w:val="006F44D7"/>
    <w:rPr>
      <w:color w:val="467886" w:themeColor="hyperlink"/>
      <w:u w:val="single"/>
    </w:rPr>
  </w:style>
  <w:style w:type="character" w:styleId="UnresolvedMention">
    <w:name w:val="Unresolved Mention"/>
    <w:basedOn w:val="DefaultParagraphFont"/>
    <w:uiPriority w:val="99"/>
    <w:semiHidden/>
    <w:unhideWhenUsed/>
    <w:rsid w:val="006F44D7"/>
    <w:rPr>
      <w:color w:val="605E5C"/>
      <w:shd w:val="clear" w:color="auto" w:fill="E1DFDD"/>
    </w:rPr>
  </w:style>
  <w:style w:type="paragraph" w:styleId="Bibliography">
    <w:name w:val="Bibliography"/>
    <w:basedOn w:val="Normal"/>
    <w:next w:val="Normal"/>
    <w:uiPriority w:val="37"/>
    <w:unhideWhenUsed/>
    <w:rsid w:val="006F44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794028">
      <w:bodyDiv w:val="1"/>
      <w:marLeft w:val="0"/>
      <w:marRight w:val="0"/>
      <w:marTop w:val="0"/>
      <w:marBottom w:val="0"/>
      <w:divBdr>
        <w:top w:val="none" w:sz="0" w:space="0" w:color="auto"/>
        <w:left w:val="none" w:sz="0" w:space="0" w:color="auto"/>
        <w:bottom w:val="none" w:sz="0" w:space="0" w:color="auto"/>
        <w:right w:val="none" w:sz="0" w:space="0" w:color="auto"/>
      </w:divBdr>
    </w:div>
    <w:div w:id="1260484316">
      <w:bodyDiv w:val="1"/>
      <w:marLeft w:val="0"/>
      <w:marRight w:val="0"/>
      <w:marTop w:val="0"/>
      <w:marBottom w:val="0"/>
      <w:divBdr>
        <w:top w:val="none" w:sz="0" w:space="0" w:color="auto"/>
        <w:left w:val="none" w:sz="0" w:space="0" w:color="auto"/>
        <w:bottom w:val="none" w:sz="0" w:space="0" w:color="auto"/>
        <w:right w:val="none" w:sz="0" w:space="0" w:color="auto"/>
      </w:divBdr>
    </w:div>
    <w:div w:id="142260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Rya18</b:Tag>
    <b:SourceType>Report</b:SourceType>
    <b:Guid>{0164ECD5-71B9-42E2-ACB6-14CA52B34865}</b:Guid>
    <b:Title>THE EFFECTS OF POPULATION DENSITY ON HOME PRICES</b:Title>
    <b:Year>2018</b:Year>
    <b:Author>
      <b:Author>
        <b:NameList>
          <b:Person>
            <b:Last>Sharpe</b:Last>
            <b:First>Ryan</b:First>
            <b:Middle>G.</b:Middle>
          </b:Person>
        </b:NameList>
      </b:Author>
    </b:Author>
    <b:Publisher>California State University</b:Publisher>
    <b:City>Sacramento</b:City>
    <b:RefOrder>1</b:RefOrder>
  </b:Source>
  <b:Source>
    <b:Tag>Lus22</b:Tag>
    <b:SourceType>InternetSite</b:SourceType>
    <b:Guid>{43B1E097-9465-4134-BBBB-C9A03BA97F59}</b:Guid>
    <b:Author>
      <b:Author>
        <b:NameList>
          <b:Person>
            <b:Last>Luscombe</b:Last>
            <b:First>Belinda</b:First>
          </b:Person>
        </b:NameList>
      </b:Author>
    </b:Author>
    <b:Title>Why Phoenix--of All Places--Has the Fastest Growing Home Prices in the U.S.</b:Title>
    <b:JournalName>Time.com Academic Search Primer</b:JournalName>
    <b:Year>2022</b:Year>
    <b:InternetSiteTitle>Time.com</b:InternetSiteTitle>
    <b:RefOrder>2</b:RefOrder>
  </b:Source>
  <b:Source>
    <b:Tag>Wan22</b:Tag>
    <b:SourceType>JournalArticle</b:SourceType>
    <b:Guid>{1611EE77-9ED3-4413-A214-9527879F30C8}</b:Guid>
    <b:Author>
      <b:Author>
        <b:NameList>
          <b:Person>
            <b:Last>Wang</b:Last>
            <b:First>Yehui</b:First>
          </b:Person>
          <b:Person>
            <b:Last>Liu</b:Last>
            <b:First>Jianxu</b:First>
          </b:Person>
          <b:Person>
            <b:Last>Qiu</b:Last>
            <b:First>Zhaolin</b:First>
          </b:Person>
          <b:Person>
            <b:Last>Sriboonchitta</b:Last>
            <b:First>Songsak</b:First>
          </b:Person>
        </b:NameList>
      </b:Author>
    </b:Author>
    <b:Title>PRICES, THE EFFECTS OF POPULATION DENSITY ON HOME</b:Title>
    <b:Year>2022</b:Year>
    <b:JournalName>Axioms</b:JournalName>
    <b:RefOrder>3</b:RefOrder>
  </b:Source>
</b:Sources>
</file>

<file path=customXml/itemProps1.xml><?xml version="1.0" encoding="utf-8"?>
<ds:datastoreItem xmlns:ds="http://schemas.openxmlformats.org/officeDocument/2006/customXml" ds:itemID="{849B421C-E4D0-499C-8FC6-605062FA9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Campbell,Dominick Charles</dc:creator>
  <cp:keywords/>
  <dc:description/>
  <cp:lastModifiedBy>Campbell,Dominick Charles</cp:lastModifiedBy>
  <cp:revision>3</cp:revision>
  <dcterms:created xsi:type="dcterms:W3CDTF">2025-10-03T22:41:00Z</dcterms:created>
  <dcterms:modified xsi:type="dcterms:W3CDTF">2025-10-04T00:40:00Z</dcterms:modified>
</cp:coreProperties>
</file>