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3C26A" w14:textId="77777777" w:rsidR="001A3B8B" w:rsidRDefault="001A3B8B" w:rsidP="00B800AC">
      <w:pPr>
        <w:spacing w:line="480" w:lineRule="auto"/>
        <w:jc w:val="center"/>
        <w:rPr>
          <w:rFonts w:ascii="Times New Roman" w:hAnsi="Times New Roman" w:cs="Times New Roman"/>
        </w:rPr>
      </w:pPr>
    </w:p>
    <w:p w14:paraId="6C860BFC" w14:textId="77777777" w:rsidR="009038BA" w:rsidRDefault="009038BA" w:rsidP="00B800AC">
      <w:pPr>
        <w:spacing w:line="480" w:lineRule="auto"/>
        <w:jc w:val="center"/>
        <w:rPr>
          <w:rFonts w:ascii="Times New Roman" w:hAnsi="Times New Roman" w:cs="Times New Roman"/>
        </w:rPr>
      </w:pPr>
    </w:p>
    <w:p w14:paraId="6354EF3D" w14:textId="77777777" w:rsidR="009038BA" w:rsidRDefault="009038BA" w:rsidP="00B800AC">
      <w:pPr>
        <w:spacing w:line="480" w:lineRule="auto"/>
        <w:jc w:val="center"/>
        <w:rPr>
          <w:rFonts w:ascii="Times New Roman" w:hAnsi="Times New Roman" w:cs="Times New Roman"/>
        </w:rPr>
      </w:pPr>
    </w:p>
    <w:p w14:paraId="3DEE447A" w14:textId="5E1C7317" w:rsidR="009038BA" w:rsidRDefault="009038BA" w:rsidP="00B800AC">
      <w:pPr>
        <w:spacing w:line="480" w:lineRule="auto"/>
        <w:jc w:val="center"/>
        <w:rPr>
          <w:rFonts w:ascii="Times New Roman" w:hAnsi="Times New Roman" w:cs="Times New Roman"/>
        </w:rPr>
      </w:pPr>
      <w:r>
        <w:rPr>
          <w:rFonts w:ascii="Times New Roman" w:hAnsi="Times New Roman" w:cs="Times New Roman"/>
        </w:rPr>
        <w:t>Capstone Project Selection and Proposal Document:</w:t>
      </w:r>
    </w:p>
    <w:p w14:paraId="3D9D7EF6" w14:textId="1E626DB8" w:rsidR="009038BA" w:rsidRDefault="009038BA" w:rsidP="00B800AC">
      <w:pPr>
        <w:spacing w:line="480" w:lineRule="auto"/>
        <w:jc w:val="center"/>
        <w:rPr>
          <w:rFonts w:ascii="Times New Roman" w:hAnsi="Times New Roman" w:cs="Times New Roman"/>
        </w:rPr>
      </w:pPr>
      <w:r>
        <w:rPr>
          <w:rFonts w:ascii="Times New Roman" w:hAnsi="Times New Roman" w:cs="Times New Roman"/>
        </w:rPr>
        <w:t>Housing prices based upon income and other factors</w:t>
      </w:r>
    </w:p>
    <w:p w14:paraId="56B04BD8" w14:textId="77777777" w:rsidR="009038BA" w:rsidRDefault="009038BA" w:rsidP="00B800AC">
      <w:pPr>
        <w:spacing w:line="480" w:lineRule="auto"/>
        <w:jc w:val="center"/>
        <w:rPr>
          <w:rFonts w:ascii="Times New Roman" w:hAnsi="Times New Roman" w:cs="Times New Roman"/>
        </w:rPr>
      </w:pPr>
    </w:p>
    <w:p w14:paraId="5F82CDA5" w14:textId="45449E21" w:rsidR="009038BA" w:rsidRDefault="009038BA" w:rsidP="00B800AC">
      <w:pPr>
        <w:spacing w:line="480" w:lineRule="auto"/>
        <w:jc w:val="center"/>
        <w:rPr>
          <w:rFonts w:ascii="Times New Roman" w:hAnsi="Times New Roman" w:cs="Times New Roman"/>
        </w:rPr>
      </w:pPr>
      <w:r>
        <w:rPr>
          <w:rFonts w:ascii="Times New Roman" w:hAnsi="Times New Roman" w:cs="Times New Roman"/>
        </w:rPr>
        <w:t>Dominick Campbell</w:t>
      </w:r>
    </w:p>
    <w:p w14:paraId="4D20300B" w14:textId="372635A6" w:rsidR="009038BA" w:rsidRDefault="009038BA" w:rsidP="00B800AC">
      <w:pPr>
        <w:spacing w:line="480" w:lineRule="auto"/>
        <w:jc w:val="center"/>
        <w:rPr>
          <w:rFonts w:ascii="Times New Roman" w:hAnsi="Times New Roman" w:cs="Times New Roman"/>
        </w:rPr>
      </w:pPr>
      <w:r>
        <w:rPr>
          <w:rFonts w:ascii="Times New Roman" w:hAnsi="Times New Roman" w:cs="Times New Roman"/>
        </w:rPr>
        <w:t>Mesa Community College</w:t>
      </w:r>
    </w:p>
    <w:p w14:paraId="0D58EA36" w14:textId="1396C53A" w:rsidR="009038BA" w:rsidRDefault="009038BA" w:rsidP="00B800AC">
      <w:pPr>
        <w:spacing w:line="480" w:lineRule="auto"/>
        <w:jc w:val="center"/>
        <w:rPr>
          <w:rFonts w:ascii="Times New Roman" w:hAnsi="Times New Roman" w:cs="Times New Roman"/>
        </w:rPr>
      </w:pPr>
      <w:r>
        <w:rPr>
          <w:rFonts w:ascii="Times New Roman" w:hAnsi="Times New Roman" w:cs="Times New Roman"/>
        </w:rPr>
        <w:t>CIS480 32778 Data Analytics and Programming Capstone</w:t>
      </w:r>
    </w:p>
    <w:p w14:paraId="1E4A0EB4" w14:textId="6A94F1A4" w:rsidR="009038BA" w:rsidRDefault="004A39ED" w:rsidP="00B800AC">
      <w:pPr>
        <w:spacing w:line="480" w:lineRule="auto"/>
        <w:jc w:val="center"/>
        <w:rPr>
          <w:rFonts w:ascii="Times New Roman" w:hAnsi="Times New Roman" w:cs="Times New Roman"/>
        </w:rPr>
      </w:pPr>
      <w:r>
        <w:rPr>
          <w:rFonts w:ascii="Times New Roman" w:hAnsi="Times New Roman" w:cs="Times New Roman"/>
        </w:rPr>
        <w:t xml:space="preserve">Dr. </w:t>
      </w:r>
      <w:proofErr w:type="spellStart"/>
      <w:r>
        <w:rPr>
          <w:rFonts w:ascii="Times New Roman" w:hAnsi="Times New Roman" w:cs="Times New Roman"/>
        </w:rPr>
        <w:t>Kashihara</w:t>
      </w:r>
      <w:proofErr w:type="spellEnd"/>
    </w:p>
    <w:p w14:paraId="7C680E05" w14:textId="7508C813" w:rsidR="004A39ED" w:rsidRDefault="004A39ED" w:rsidP="00B800AC">
      <w:pPr>
        <w:spacing w:line="480" w:lineRule="auto"/>
        <w:jc w:val="center"/>
        <w:rPr>
          <w:rFonts w:ascii="Times New Roman" w:hAnsi="Times New Roman" w:cs="Times New Roman"/>
        </w:rPr>
      </w:pPr>
      <w:r>
        <w:rPr>
          <w:rFonts w:ascii="Times New Roman" w:hAnsi="Times New Roman" w:cs="Times New Roman"/>
        </w:rPr>
        <w:t>September 19, 2025</w:t>
      </w:r>
    </w:p>
    <w:p w14:paraId="5FA750CC" w14:textId="347A3270" w:rsidR="004A39ED" w:rsidRDefault="004A39ED" w:rsidP="00B800AC">
      <w:pPr>
        <w:spacing w:line="480" w:lineRule="auto"/>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Abstract</w:t>
      </w:r>
    </w:p>
    <w:p w14:paraId="10CCB6C0" w14:textId="14DAEFB7" w:rsidR="004A39ED" w:rsidRDefault="004A39ED" w:rsidP="00B800AC">
      <w:pPr>
        <w:spacing w:line="480" w:lineRule="auto"/>
        <w:rPr>
          <w:rFonts w:ascii="Times New Roman" w:hAnsi="Times New Roman" w:cs="Times New Roman"/>
        </w:rPr>
      </w:pPr>
      <w:r>
        <w:rPr>
          <w:rFonts w:ascii="Times New Roman" w:hAnsi="Times New Roman" w:cs="Times New Roman"/>
        </w:rPr>
        <w:t>With the massive increase in housing in the Phoenix metro area and Maricopa County in general researching the outlook of this market especially in relation to what appears to be a stagnated labor market interests me greatly. I think that the housing market that has typically been affordable to many Arizonans has become untenable and will continue to contribute to the rise of people living with family for a longer period than in previous generations. The focus of this project is to examine and create 2 predominant models that will be paired against each other and allow the end user to examine income to house pricing as well as predicted prices for houses based on the current market with features that they desire. I feel that this has broader implications for the general audience and anyone who desires to buy or own a property at some point in the future. Furthermore, this relates well to my coursework as a significant amount of data analysis will be required as well as model preparation and model development.</w:t>
      </w:r>
    </w:p>
    <w:p w14:paraId="3B9C210B" w14:textId="77777777" w:rsidR="00884A01" w:rsidRDefault="00884A01" w:rsidP="00B800AC">
      <w:pPr>
        <w:spacing w:line="480" w:lineRule="auto"/>
        <w:rPr>
          <w:rFonts w:ascii="Times New Roman" w:hAnsi="Times New Roman" w:cs="Times New Roman"/>
        </w:rPr>
      </w:pPr>
    </w:p>
    <w:p w14:paraId="47942B89" w14:textId="1A56F79F" w:rsidR="00884A01" w:rsidRDefault="00884A01" w:rsidP="00B800AC">
      <w:pPr>
        <w:spacing w:line="480" w:lineRule="auto"/>
        <w:rPr>
          <w:rFonts w:ascii="Times New Roman" w:hAnsi="Times New Roman" w:cs="Times New Roman"/>
        </w:rPr>
      </w:pPr>
      <w:r>
        <w:rPr>
          <w:rFonts w:ascii="Times New Roman" w:hAnsi="Times New Roman" w:cs="Times New Roman"/>
        </w:rPr>
        <w:br w:type="page"/>
      </w:r>
    </w:p>
    <w:p w14:paraId="156641DE" w14:textId="37BE5B40" w:rsidR="00884A01" w:rsidRDefault="005D3A17" w:rsidP="00B800AC">
      <w:pPr>
        <w:spacing w:line="480" w:lineRule="auto"/>
        <w:jc w:val="center"/>
        <w:rPr>
          <w:rFonts w:ascii="Times New Roman" w:hAnsi="Times New Roman" w:cs="Times New Roman"/>
          <w:b/>
          <w:bCs/>
        </w:rPr>
      </w:pPr>
      <w:r>
        <w:rPr>
          <w:rFonts w:ascii="Times New Roman" w:hAnsi="Times New Roman" w:cs="Times New Roman"/>
          <w:b/>
          <w:bCs/>
        </w:rPr>
        <w:lastRenderedPageBreak/>
        <w:t>Research Objective and Questions</w:t>
      </w:r>
    </w:p>
    <w:p w14:paraId="7B28B270" w14:textId="4FF5D2C2" w:rsidR="005D3A17" w:rsidRDefault="005D3A17" w:rsidP="00B800AC">
      <w:pPr>
        <w:spacing w:line="480" w:lineRule="auto"/>
        <w:rPr>
          <w:rFonts w:ascii="Times New Roman" w:hAnsi="Times New Roman" w:cs="Times New Roman"/>
        </w:rPr>
      </w:pPr>
      <w:r>
        <w:rPr>
          <w:rFonts w:ascii="Times New Roman" w:hAnsi="Times New Roman" w:cs="Times New Roman"/>
        </w:rPr>
        <w:t>This project aims to analyze and model the current Maricopa County housing market’s home costs based on categorical features. Further</w:t>
      </w:r>
      <w:r w:rsidR="00923FF9">
        <w:rPr>
          <w:rFonts w:ascii="Times New Roman" w:hAnsi="Times New Roman" w:cs="Times New Roman"/>
        </w:rPr>
        <w:t>,</w:t>
      </w:r>
      <w:r>
        <w:rPr>
          <w:rFonts w:ascii="Times New Roman" w:hAnsi="Times New Roman" w:cs="Times New Roman"/>
        </w:rPr>
        <w:t xml:space="preserve"> this project intends to also collect and provide an estimated income requirement for the predicted home based on the categorical features the end user requests. </w:t>
      </w:r>
      <w:r w:rsidR="00933260">
        <w:rPr>
          <w:rFonts w:ascii="Times New Roman" w:hAnsi="Times New Roman" w:cs="Times New Roman"/>
        </w:rPr>
        <w:t>T</w:t>
      </w:r>
      <w:r>
        <w:rPr>
          <w:rFonts w:ascii="Times New Roman" w:hAnsi="Times New Roman" w:cs="Times New Roman"/>
        </w:rPr>
        <w:t>his project will analyze the expected cost of the predicted home compared to the average weekly wage for Maricopa County and determine if it is feasible for someone to buy a home utilizing this median data. In addition, this project will also have a secondary model that allows one to enter current income and provides house prices and expected features for a home that would fit within the allowed income provided. Thus, leading us to the primary questions that this project will aim to address. The first of which is what percentage of homes in Maricopa County are affordable given a 20% down payment and the average weekly wage, $1510</w:t>
      </w:r>
      <w:sdt>
        <w:sdtPr>
          <w:rPr>
            <w:rFonts w:ascii="Times New Roman" w:hAnsi="Times New Roman" w:cs="Times New Roman"/>
          </w:rPr>
          <w:id w:val="678390229"/>
          <w:citation/>
        </w:sdtPr>
        <w:sdtContent>
          <w:r>
            <w:rPr>
              <w:rFonts w:ascii="Times New Roman" w:hAnsi="Times New Roman" w:cs="Times New Roman"/>
            </w:rPr>
            <w:fldChar w:fldCharType="begin"/>
          </w:r>
          <w:r>
            <w:rPr>
              <w:rFonts w:ascii="Times New Roman" w:hAnsi="Times New Roman" w:cs="Times New Roman"/>
            </w:rPr>
            <w:instrText xml:space="preserve"> CITATION USB25 \l 1033 </w:instrText>
          </w:r>
          <w:r>
            <w:rPr>
              <w:rFonts w:ascii="Times New Roman" w:hAnsi="Times New Roman" w:cs="Times New Roman"/>
            </w:rPr>
            <w:fldChar w:fldCharType="separate"/>
          </w:r>
          <w:r w:rsidR="000B3726">
            <w:rPr>
              <w:rFonts w:ascii="Times New Roman" w:hAnsi="Times New Roman" w:cs="Times New Roman"/>
              <w:noProof/>
            </w:rPr>
            <w:t xml:space="preserve"> </w:t>
          </w:r>
          <w:r w:rsidR="000B3726" w:rsidRPr="000B3726">
            <w:rPr>
              <w:rFonts w:ascii="Times New Roman" w:hAnsi="Times New Roman" w:cs="Times New Roman"/>
              <w:noProof/>
            </w:rPr>
            <w:t>(U.S. Bureau of Labor Statistics, 2025)</w:t>
          </w:r>
          <w:r>
            <w:rPr>
              <w:rFonts w:ascii="Times New Roman" w:hAnsi="Times New Roman" w:cs="Times New Roman"/>
            </w:rPr>
            <w:fldChar w:fldCharType="end"/>
          </w:r>
        </w:sdtContent>
      </w:sdt>
      <w:r>
        <w:rPr>
          <w:rFonts w:ascii="Times New Roman" w:hAnsi="Times New Roman" w:cs="Times New Roman"/>
        </w:rPr>
        <w:t xml:space="preserve">. </w:t>
      </w:r>
      <w:r w:rsidR="009A661B">
        <w:rPr>
          <w:rFonts w:ascii="Times New Roman" w:hAnsi="Times New Roman" w:cs="Times New Roman"/>
        </w:rPr>
        <w:t xml:space="preserve">The second question this project intends to answer is what features are the most valuable and what </w:t>
      </w:r>
      <w:r w:rsidR="00933260">
        <w:rPr>
          <w:rFonts w:ascii="Times New Roman" w:hAnsi="Times New Roman" w:cs="Times New Roman"/>
        </w:rPr>
        <w:t>are</w:t>
      </w:r>
      <w:r w:rsidR="009A661B">
        <w:rPr>
          <w:rFonts w:ascii="Times New Roman" w:hAnsi="Times New Roman" w:cs="Times New Roman"/>
        </w:rPr>
        <w:t xml:space="preserve"> the predominant features of homes that people working within the average wage can expect to find based upon their income. To answer these questions this project will likely have 2 models that it uses, the first a categorical regression model based upon the features of the homes within the Maricopa County, aimed at predicting the house price based upon the given features of the home. The second model will be based upon the input income, and will provide features likely to be seen on homes that can be afforded based upon </w:t>
      </w:r>
      <w:r w:rsidR="007A46A8">
        <w:rPr>
          <w:rFonts w:ascii="Times New Roman" w:hAnsi="Times New Roman" w:cs="Times New Roman"/>
        </w:rPr>
        <w:t>information gathered from The Mortgage Reports</w:t>
      </w:r>
      <w:sdt>
        <w:sdtPr>
          <w:rPr>
            <w:rFonts w:ascii="Times New Roman" w:hAnsi="Times New Roman" w:cs="Times New Roman"/>
          </w:rPr>
          <w:id w:val="726419501"/>
          <w:citation/>
        </w:sdtPr>
        <w:sdtContent>
          <w:r w:rsidR="007A46A8">
            <w:rPr>
              <w:rFonts w:ascii="Times New Roman" w:hAnsi="Times New Roman" w:cs="Times New Roman"/>
            </w:rPr>
            <w:fldChar w:fldCharType="begin"/>
          </w:r>
          <w:r w:rsidR="007A46A8">
            <w:rPr>
              <w:rFonts w:ascii="Times New Roman" w:hAnsi="Times New Roman" w:cs="Times New Roman"/>
            </w:rPr>
            <w:instrText xml:space="preserve"> CITATION Hig25 \l 1033 </w:instrText>
          </w:r>
          <w:r w:rsidR="007A46A8">
            <w:rPr>
              <w:rFonts w:ascii="Times New Roman" w:hAnsi="Times New Roman" w:cs="Times New Roman"/>
            </w:rPr>
            <w:fldChar w:fldCharType="separate"/>
          </w:r>
          <w:r w:rsidR="000B3726">
            <w:rPr>
              <w:rFonts w:ascii="Times New Roman" w:hAnsi="Times New Roman" w:cs="Times New Roman"/>
              <w:noProof/>
            </w:rPr>
            <w:t xml:space="preserve"> </w:t>
          </w:r>
          <w:r w:rsidR="000B3726" w:rsidRPr="000B3726">
            <w:rPr>
              <w:rFonts w:ascii="Times New Roman" w:hAnsi="Times New Roman" w:cs="Times New Roman"/>
              <w:noProof/>
            </w:rPr>
            <w:t>(Higuera &amp; Kadzielawski, 2025)</w:t>
          </w:r>
          <w:r w:rsidR="007A46A8">
            <w:rPr>
              <w:rFonts w:ascii="Times New Roman" w:hAnsi="Times New Roman" w:cs="Times New Roman"/>
            </w:rPr>
            <w:fldChar w:fldCharType="end"/>
          </w:r>
        </w:sdtContent>
      </w:sdt>
      <w:r w:rsidR="007A46A8">
        <w:rPr>
          <w:rFonts w:ascii="Times New Roman" w:hAnsi="Times New Roman" w:cs="Times New Roman"/>
        </w:rPr>
        <w:t xml:space="preserve"> and Bankrate</w:t>
      </w:r>
      <w:sdt>
        <w:sdtPr>
          <w:rPr>
            <w:rFonts w:ascii="Times New Roman" w:hAnsi="Times New Roman" w:cs="Times New Roman"/>
          </w:rPr>
          <w:id w:val="1249779639"/>
          <w:citation/>
        </w:sdtPr>
        <w:sdtContent>
          <w:r w:rsidR="007A46A8">
            <w:rPr>
              <w:rFonts w:ascii="Times New Roman" w:hAnsi="Times New Roman" w:cs="Times New Roman"/>
            </w:rPr>
            <w:fldChar w:fldCharType="begin"/>
          </w:r>
          <w:r w:rsidR="007A46A8">
            <w:rPr>
              <w:rFonts w:ascii="Times New Roman" w:hAnsi="Times New Roman" w:cs="Times New Roman"/>
            </w:rPr>
            <w:instrText xml:space="preserve"> CITATION Suz25 \l 1033 </w:instrText>
          </w:r>
          <w:r w:rsidR="007A46A8">
            <w:rPr>
              <w:rFonts w:ascii="Times New Roman" w:hAnsi="Times New Roman" w:cs="Times New Roman"/>
            </w:rPr>
            <w:fldChar w:fldCharType="separate"/>
          </w:r>
          <w:r w:rsidR="000B3726">
            <w:rPr>
              <w:rFonts w:ascii="Times New Roman" w:hAnsi="Times New Roman" w:cs="Times New Roman"/>
              <w:noProof/>
            </w:rPr>
            <w:t xml:space="preserve"> </w:t>
          </w:r>
          <w:r w:rsidR="000B3726" w:rsidRPr="000B3726">
            <w:rPr>
              <w:rFonts w:ascii="Times New Roman" w:hAnsi="Times New Roman" w:cs="Times New Roman"/>
              <w:noProof/>
            </w:rPr>
            <w:t>(Vita, 2025)</w:t>
          </w:r>
          <w:r w:rsidR="007A46A8">
            <w:rPr>
              <w:rFonts w:ascii="Times New Roman" w:hAnsi="Times New Roman" w:cs="Times New Roman"/>
            </w:rPr>
            <w:fldChar w:fldCharType="end"/>
          </w:r>
        </w:sdtContent>
      </w:sdt>
      <w:r w:rsidR="007A46A8">
        <w:rPr>
          <w:rFonts w:ascii="Times New Roman" w:hAnsi="Times New Roman" w:cs="Times New Roman"/>
        </w:rPr>
        <w:t xml:space="preserve">. </w:t>
      </w:r>
    </w:p>
    <w:p w14:paraId="5A0DE3DA" w14:textId="77777777" w:rsidR="005D3A17" w:rsidRDefault="005D3A17" w:rsidP="00B800AC">
      <w:pPr>
        <w:spacing w:line="480" w:lineRule="auto"/>
        <w:rPr>
          <w:rFonts w:ascii="Times New Roman" w:hAnsi="Times New Roman" w:cs="Times New Roman"/>
        </w:rPr>
      </w:pPr>
    </w:p>
    <w:p w14:paraId="40BD3B51" w14:textId="1015265D" w:rsidR="007A46A8" w:rsidRDefault="007A46A8" w:rsidP="00B800AC">
      <w:pPr>
        <w:spacing w:line="480" w:lineRule="auto"/>
        <w:rPr>
          <w:rFonts w:ascii="Times New Roman" w:hAnsi="Times New Roman" w:cs="Times New Roman"/>
        </w:rPr>
      </w:pPr>
      <w:r>
        <w:rPr>
          <w:rFonts w:ascii="Times New Roman" w:hAnsi="Times New Roman" w:cs="Times New Roman"/>
        </w:rPr>
        <w:br w:type="page"/>
      </w:r>
    </w:p>
    <w:p w14:paraId="116A75E4" w14:textId="77777777" w:rsidR="007A46A8" w:rsidRDefault="007A46A8" w:rsidP="00B800AC">
      <w:pPr>
        <w:spacing w:line="480" w:lineRule="auto"/>
        <w:jc w:val="center"/>
        <w:rPr>
          <w:b/>
          <w:bCs/>
        </w:rPr>
      </w:pPr>
      <w:r>
        <w:rPr>
          <w:b/>
          <w:bCs/>
        </w:rPr>
        <w:lastRenderedPageBreak/>
        <w:t>Primary Data Sources and Project Scope</w:t>
      </w:r>
    </w:p>
    <w:p w14:paraId="4BA12F1B" w14:textId="38721F13" w:rsidR="007C68F5" w:rsidRDefault="007A46A8" w:rsidP="00B800AC">
      <w:pPr>
        <w:spacing w:line="480" w:lineRule="auto"/>
      </w:pPr>
      <w:r>
        <w:t xml:space="preserve"> </w:t>
      </w:r>
      <w:r w:rsidR="000B3726">
        <w:t>This project aims to utilize several different data sources with the primary data source being Policy map. Other sources of data will include Zillow and Redfin as both have a significant amount of categorical data and a breadth of other data to ensure a complete picture of the current market state. Further</w:t>
      </w:r>
      <w:r w:rsidR="00933260">
        <w:t>,</w:t>
      </w:r>
      <w:r w:rsidR="000B3726">
        <w:t xml:space="preserve"> this project has been influenced by several online articles listed in the references below and will reference, The Mortgage Reports, Bankrate and the U.S. Bureau of Labor Statistics in addition to the actual data sets to ensure a correct outlook and view of what is needed by the end user to purchase a home. </w:t>
      </w:r>
      <w:r w:rsidR="00933260">
        <w:t>T</w:t>
      </w:r>
      <w:r w:rsidR="000B3726">
        <w:t xml:space="preserve">he scope of this project is going to be limited to Maricopa County only, as further information and data while available would be outside of the area of interest for this project. Data is readily available for this project on all three of the data sources that this project intends to utilize and will be aggregated to ensure duplicate data is not affecting the performance of the model. </w:t>
      </w:r>
    </w:p>
    <w:p w14:paraId="0EA8AD23" w14:textId="77777777" w:rsidR="000B3726" w:rsidRDefault="000B3726" w:rsidP="00B800AC">
      <w:pPr>
        <w:spacing w:line="480" w:lineRule="auto"/>
      </w:pPr>
    </w:p>
    <w:p w14:paraId="3B2BE041" w14:textId="1D46E76C" w:rsidR="000B3726" w:rsidRDefault="000B3726" w:rsidP="00B800AC">
      <w:pPr>
        <w:spacing w:line="480" w:lineRule="auto"/>
      </w:pPr>
      <w:r>
        <w:br w:type="page"/>
      </w:r>
    </w:p>
    <w:p w14:paraId="4428CA7D" w14:textId="5A73D6D6" w:rsidR="000B3726" w:rsidRDefault="000B3726" w:rsidP="00B800AC">
      <w:pPr>
        <w:spacing w:line="480" w:lineRule="auto"/>
        <w:jc w:val="center"/>
        <w:rPr>
          <w:b/>
          <w:bCs/>
        </w:rPr>
      </w:pPr>
      <w:r>
        <w:rPr>
          <w:b/>
          <w:bCs/>
        </w:rPr>
        <w:lastRenderedPageBreak/>
        <w:t>Feasibility and Next Steps</w:t>
      </w:r>
    </w:p>
    <w:p w14:paraId="5986C7F4" w14:textId="0D1EE27D" w:rsidR="000B3726" w:rsidRPr="000B3726" w:rsidRDefault="000B3726" w:rsidP="00B800AC">
      <w:pPr>
        <w:spacing w:line="480" w:lineRule="auto"/>
      </w:pPr>
      <w:r>
        <w:t xml:space="preserve">The project seems feasible initially, at least with only the two models though I will need to begin data preprocessing and likely review scope again once I have completed the preprocessing and data collection steps of the project. </w:t>
      </w:r>
      <w:r>
        <w:t xml:space="preserve">In terms of the timeline, this project is still in its </w:t>
      </w:r>
      <w:r>
        <w:t>infancy,</w:t>
      </w:r>
      <w:r>
        <w:t xml:space="preserve"> and more research will be done before the project </w:t>
      </w:r>
      <w:r>
        <w:t>begins</w:t>
      </w:r>
      <w:r>
        <w:t xml:space="preserve"> data preprocessing, collection, and cleaning.</w:t>
      </w:r>
      <w:r>
        <w:t xml:space="preserve"> Next on the agenda list though is finishing research into the current markets, and beginning the data collection and processing, as well as looking into models and modeling techniques to ensure a good understanding of what kinds of models are available for such analysis and for the application of this project. Data Collection is scheduled to begin on Sunday September 21</w:t>
      </w:r>
      <w:r w:rsidRPr="000B3726">
        <w:rPr>
          <w:vertAlign w:val="superscript"/>
        </w:rPr>
        <w:t>st</w:t>
      </w:r>
      <w:r>
        <w:t xml:space="preserve"> following instructor feedback and considerations. If all goes well. Data cleaning and processing will be completed by the end of the first week of October and further timeline dates will be created as the project moves forward and a clear and detailed view of the scope and </w:t>
      </w:r>
      <w:proofErr w:type="gramStart"/>
      <w:r>
        <w:t>current status</w:t>
      </w:r>
      <w:proofErr w:type="gramEnd"/>
      <w:r>
        <w:t xml:space="preserve"> of the project become visible. </w:t>
      </w:r>
    </w:p>
    <w:p w14:paraId="1012288F" w14:textId="77777777" w:rsidR="007C68F5" w:rsidRDefault="007C68F5" w:rsidP="00B800AC">
      <w:pPr>
        <w:spacing w:line="480" w:lineRule="auto"/>
        <w:rPr>
          <w:rFonts w:asciiTheme="majorHAnsi" w:eastAsiaTheme="majorEastAsia" w:hAnsiTheme="majorHAnsi" w:cstheme="majorBidi"/>
          <w:color w:val="0F4761" w:themeColor="accent1" w:themeShade="BF"/>
          <w:sz w:val="40"/>
          <w:szCs w:val="40"/>
        </w:rPr>
      </w:pPr>
      <w:r>
        <w:br w:type="page"/>
      </w:r>
    </w:p>
    <w:sdt>
      <w:sdtPr>
        <w:id w:val="1741373552"/>
        <w:docPartObj>
          <w:docPartGallery w:val="Bibliographies"/>
          <w:docPartUnique/>
        </w:docPartObj>
      </w:sdtPr>
      <w:sdtEndPr>
        <w:rPr>
          <w:rFonts w:asciiTheme="minorHAnsi" w:eastAsiaTheme="minorHAnsi" w:hAnsiTheme="minorHAnsi" w:cstheme="minorBidi"/>
          <w:color w:val="auto"/>
          <w:sz w:val="24"/>
          <w:szCs w:val="24"/>
        </w:rPr>
      </w:sdtEndPr>
      <w:sdtContent>
        <w:p w14:paraId="33A5DD28" w14:textId="69C39AAF" w:rsidR="005D3A17" w:rsidRDefault="005D3A17" w:rsidP="00B800AC">
          <w:pPr>
            <w:pStyle w:val="Heading1"/>
            <w:spacing w:line="480" w:lineRule="auto"/>
          </w:pPr>
          <w:r>
            <w:t>References</w:t>
          </w:r>
        </w:p>
        <w:sdt>
          <w:sdtPr>
            <w:id w:val="-573587230"/>
            <w:bibliography/>
          </w:sdtPr>
          <w:sdtContent>
            <w:p w14:paraId="2F780060" w14:textId="77777777" w:rsidR="000B3726" w:rsidRDefault="005D3A17" w:rsidP="00B800AC">
              <w:pPr>
                <w:pStyle w:val="Bibliography"/>
                <w:spacing w:line="480" w:lineRule="auto"/>
                <w:ind w:left="720" w:hanging="720"/>
                <w:rPr>
                  <w:noProof/>
                  <w:kern w:val="0"/>
                  <w14:ligatures w14:val="none"/>
                </w:rPr>
              </w:pPr>
              <w:r>
                <w:fldChar w:fldCharType="begin"/>
              </w:r>
              <w:r>
                <w:instrText xml:space="preserve"> BIBLIOGRAPHY </w:instrText>
              </w:r>
              <w:r>
                <w:fldChar w:fldCharType="separate"/>
              </w:r>
              <w:r w:rsidR="000B3726">
                <w:rPr>
                  <w:noProof/>
                </w:rPr>
                <w:t xml:space="preserve">Higuera, V., &amp; Kadzielawski, A. (2025, January 17). </w:t>
              </w:r>
              <w:r w:rsidR="000B3726">
                <w:rPr>
                  <w:i/>
                  <w:iCs/>
                  <w:noProof/>
                </w:rPr>
                <w:t>Mortgage Income Requirements | How to Qualify 2025</w:t>
              </w:r>
              <w:r w:rsidR="000B3726">
                <w:rPr>
                  <w:noProof/>
                </w:rPr>
                <w:t>. Retrieved from The Mortgage Reports: https://themortgagereports.com/85149/income-requirements-for-home-loan-guidelines</w:t>
              </w:r>
            </w:p>
            <w:p w14:paraId="29B342A3" w14:textId="77777777" w:rsidR="000B3726" w:rsidRDefault="000B3726" w:rsidP="00B800AC">
              <w:pPr>
                <w:pStyle w:val="Bibliography"/>
                <w:spacing w:line="480" w:lineRule="auto"/>
                <w:ind w:left="720" w:hanging="720"/>
                <w:rPr>
                  <w:noProof/>
                </w:rPr>
              </w:pPr>
              <w:r>
                <w:rPr>
                  <w:noProof/>
                </w:rPr>
                <w:t xml:space="preserve">Policy Map. (2025). </w:t>
              </w:r>
              <w:r>
                <w:rPr>
                  <w:i/>
                  <w:iCs/>
                  <w:noProof/>
                </w:rPr>
                <w:t>Policy Map</w:t>
              </w:r>
              <w:r>
                <w:rPr>
                  <w:noProof/>
                </w:rPr>
                <w:t>. Retrieved from https://www-policymap-com.ezp.mesacc.edu/newmaps/e/mesacc</w:t>
              </w:r>
            </w:p>
            <w:p w14:paraId="5D101FEF" w14:textId="77777777" w:rsidR="000B3726" w:rsidRDefault="000B3726" w:rsidP="00B800AC">
              <w:pPr>
                <w:pStyle w:val="Bibliography"/>
                <w:spacing w:line="480" w:lineRule="auto"/>
                <w:ind w:left="720" w:hanging="720"/>
                <w:rPr>
                  <w:noProof/>
                </w:rPr>
              </w:pPr>
              <w:r>
                <w:rPr>
                  <w:noProof/>
                </w:rPr>
                <w:t xml:space="preserve">Redfin News. (n.d.). </w:t>
              </w:r>
              <w:r>
                <w:rPr>
                  <w:i/>
                  <w:iCs/>
                  <w:noProof/>
                </w:rPr>
                <w:t>Downloadable Housing Market Data From Redfin</w:t>
              </w:r>
              <w:r>
                <w:rPr>
                  <w:noProof/>
                </w:rPr>
                <w:t>. Retrieved from Redfin News: https://www.redfin.com/news/data-center/</w:t>
              </w:r>
            </w:p>
            <w:p w14:paraId="4EA600EB" w14:textId="77777777" w:rsidR="000B3726" w:rsidRDefault="000B3726" w:rsidP="00B800AC">
              <w:pPr>
                <w:pStyle w:val="Bibliography"/>
                <w:spacing w:line="480" w:lineRule="auto"/>
                <w:ind w:left="720" w:hanging="720"/>
                <w:rPr>
                  <w:noProof/>
                </w:rPr>
              </w:pPr>
              <w:r>
                <w:rPr>
                  <w:noProof/>
                </w:rPr>
                <w:t xml:space="preserve">U.S. Bureau of Labor Statistics. (2025, September 16). </w:t>
              </w:r>
              <w:r>
                <w:rPr>
                  <w:i/>
                  <w:iCs/>
                  <w:noProof/>
                </w:rPr>
                <w:t>Colunty Employment and Wages in Arizona - First Quarter 2025</w:t>
              </w:r>
              <w:r>
                <w:rPr>
                  <w:noProof/>
                </w:rPr>
                <w:t>. Retrieved from US Bureau of Labor Statistics: https://www.bls.gov/regions/west/news-release/countyemploymentandwages_arizona.htm</w:t>
              </w:r>
            </w:p>
            <w:p w14:paraId="517E2331" w14:textId="77777777" w:rsidR="000B3726" w:rsidRDefault="000B3726" w:rsidP="00B800AC">
              <w:pPr>
                <w:pStyle w:val="Bibliography"/>
                <w:spacing w:line="480" w:lineRule="auto"/>
                <w:ind w:left="720" w:hanging="720"/>
                <w:rPr>
                  <w:noProof/>
                </w:rPr>
              </w:pPr>
              <w:r>
                <w:rPr>
                  <w:noProof/>
                </w:rPr>
                <w:t xml:space="preserve">Vita, S. D. (2025, September 16). </w:t>
              </w:r>
              <w:r>
                <w:rPr>
                  <w:i/>
                  <w:iCs/>
                  <w:noProof/>
                </w:rPr>
                <w:t>Income Requirements to Qualify for a mortgage</w:t>
              </w:r>
              <w:r>
                <w:rPr>
                  <w:noProof/>
                </w:rPr>
                <w:t>. Retrieved from Bankrate.com: https://www.bankrate.com/mortgages/proving-income-to-land-a-mortgage/</w:t>
              </w:r>
            </w:p>
            <w:p w14:paraId="6F18F740" w14:textId="77777777" w:rsidR="000B3726" w:rsidRDefault="000B3726" w:rsidP="00B800AC">
              <w:pPr>
                <w:pStyle w:val="Bibliography"/>
                <w:spacing w:line="480" w:lineRule="auto"/>
                <w:ind w:left="720" w:hanging="720"/>
                <w:rPr>
                  <w:noProof/>
                </w:rPr>
              </w:pPr>
              <w:r>
                <w:rPr>
                  <w:noProof/>
                </w:rPr>
                <w:t xml:space="preserve">Zillow. (n.d.). </w:t>
              </w:r>
              <w:r>
                <w:rPr>
                  <w:i/>
                  <w:iCs/>
                  <w:noProof/>
                </w:rPr>
                <w:t>Housing Data</w:t>
              </w:r>
              <w:r>
                <w:rPr>
                  <w:noProof/>
                </w:rPr>
                <w:t>. Retrieved from https://www.zillow.com/research/data/</w:t>
              </w:r>
            </w:p>
            <w:p w14:paraId="7D220A37" w14:textId="14362E35" w:rsidR="005D3A17" w:rsidRDefault="005D3A17" w:rsidP="00B800AC">
              <w:pPr>
                <w:spacing w:line="480" w:lineRule="auto"/>
              </w:pPr>
              <w:r>
                <w:rPr>
                  <w:b/>
                  <w:bCs/>
                  <w:noProof/>
                </w:rPr>
                <w:fldChar w:fldCharType="end"/>
              </w:r>
            </w:p>
          </w:sdtContent>
        </w:sdt>
      </w:sdtContent>
    </w:sdt>
    <w:p w14:paraId="40621ACD" w14:textId="77777777" w:rsidR="005D3A17" w:rsidRPr="005D3A17" w:rsidRDefault="005D3A17" w:rsidP="00B800AC">
      <w:pPr>
        <w:spacing w:line="480" w:lineRule="auto"/>
        <w:rPr>
          <w:rFonts w:ascii="Times New Roman" w:hAnsi="Times New Roman" w:cs="Times New Roman"/>
        </w:rPr>
      </w:pPr>
    </w:p>
    <w:sectPr w:rsidR="005D3A17" w:rsidRPr="005D3A17" w:rsidSect="004A39ED">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13AD3" w14:textId="77777777" w:rsidR="00490C95" w:rsidRDefault="00490C95" w:rsidP="009038BA">
      <w:pPr>
        <w:spacing w:after="0" w:line="240" w:lineRule="auto"/>
      </w:pPr>
      <w:r>
        <w:separator/>
      </w:r>
    </w:p>
  </w:endnote>
  <w:endnote w:type="continuationSeparator" w:id="0">
    <w:p w14:paraId="54E6CA02" w14:textId="77777777" w:rsidR="00490C95" w:rsidRDefault="00490C95" w:rsidP="00903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7D3F" w14:textId="77777777" w:rsidR="00490C95" w:rsidRDefault="00490C95" w:rsidP="009038BA">
      <w:pPr>
        <w:spacing w:after="0" w:line="240" w:lineRule="auto"/>
      </w:pPr>
      <w:r>
        <w:separator/>
      </w:r>
    </w:p>
  </w:footnote>
  <w:footnote w:type="continuationSeparator" w:id="0">
    <w:p w14:paraId="686A0601" w14:textId="77777777" w:rsidR="00490C95" w:rsidRDefault="00490C95" w:rsidP="00903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B6FC4" w14:textId="39328DD4" w:rsidR="009038BA" w:rsidRDefault="004A39ED">
    <w:pPr>
      <w:pStyle w:val="Header"/>
    </w:pPr>
    <w:r>
      <w:t>Capstone Project Selection and Proposal Document</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8BA"/>
    <w:rsid w:val="000B3726"/>
    <w:rsid w:val="001A3B8B"/>
    <w:rsid w:val="002E5343"/>
    <w:rsid w:val="00490C95"/>
    <w:rsid w:val="004A39ED"/>
    <w:rsid w:val="005D3A17"/>
    <w:rsid w:val="007A46A8"/>
    <w:rsid w:val="007C68F5"/>
    <w:rsid w:val="00884A01"/>
    <w:rsid w:val="00903592"/>
    <w:rsid w:val="009038BA"/>
    <w:rsid w:val="00923FF9"/>
    <w:rsid w:val="00933260"/>
    <w:rsid w:val="009A661B"/>
    <w:rsid w:val="00B800AC"/>
    <w:rsid w:val="00EA6F14"/>
    <w:rsid w:val="00ED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4ED4B"/>
  <w15:chartTrackingRefBased/>
  <w15:docId w15:val="{7C9AC8AD-1B32-4100-B0C8-A5ABFD75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8BA"/>
    <w:rPr>
      <w:rFonts w:eastAsiaTheme="majorEastAsia" w:cstheme="majorBidi"/>
      <w:color w:val="272727" w:themeColor="text1" w:themeTint="D8"/>
    </w:rPr>
  </w:style>
  <w:style w:type="paragraph" w:styleId="Title">
    <w:name w:val="Title"/>
    <w:basedOn w:val="Normal"/>
    <w:next w:val="Normal"/>
    <w:link w:val="TitleChar"/>
    <w:uiPriority w:val="10"/>
    <w:qFormat/>
    <w:rsid w:val="00903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8BA"/>
    <w:pPr>
      <w:spacing w:before="160"/>
      <w:jc w:val="center"/>
    </w:pPr>
    <w:rPr>
      <w:i/>
      <w:iCs/>
      <w:color w:val="404040" w:themeColor="text1" w:themeTint="BF"/>
    </w:rPr>
  </w:style>
  <w:style w:type="character" w:customStyle="1" w:styleId="QuoteChar">
    <w:name w:val="Quote Char"/>
    <w:basedOn w:val="DefaultParagraphFont"/>
    <w:link w:val="Quote"/>
    <w:uiPriority w:val="29"/>
    <w:rsid w:val="009038BA"/>
    <w:rPr>
      <w:i/>
      <w:iCs/>
      <w:color w:val="404040" w:themeColor="text1" w:themeTint="BF"/>
    </w:rPr>
  </w:style>
  <w:style w:type="paragraph" w:styleId="ListParagraph">
    <w:name w:val="List Paragraph"/>
    <w:basedOn w:val="Normal"/>
    <w:uiPriority w:val="34"/>
    <w:qFormat/>
    <w:rsid w:val="009038BA"/>
    <w:pPr>
      <w:ind w:left="720"/>
      <w:contextualSpacing/>
    </w:pPr>
  </w:style>
  <w:style w:type="character" w:styleId="IntenseEmphasis">
    <w:name w:val="Intense Emphasis"/>
    <w:basedOn w:val="DefaultParagraphFont"/>
    <w:uiPriority w:val="21"/>
    <w:qFormat/>
    <w:rsid w:val="009038BA"/>
    <w:rPr>
      <w:i/>
      <w:iCs/>
      <w:color w:val="0F4761" w:themeColor="accent1" w:themeShade="BF"/>
    </w:rPr>
  </w:style>
  <w:style w:type="paragraph" w:styleId="IntenseQuote">
    <w:name w:val="Intense Quote"/>
    <w:basedOn w:val="Normal"/>
    <w:next w:val="Normal"/>
    <w:link w:val="IntenseQuoteChar"/>
    <w:uiPriority w:val="30"/>
    <w:qFormat/>
    <w:rsid w:val="00903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8BA"/>
    <w:rPr>
      <w:i/>
      <w:iCs/>
      <w:color w:val="0F4761" w:themeColor="accent1" w:themeShade="BF"/>
    </w:rPr>
  </w:style>
  <w:style w:type="character" w:styleId="IntenseReference">
    <w:name w:val="Intense Reference"/>
    <w:basedOn w:val="DefaultParagraphFont"/>
    <w:uiPriority w:val="32"/>
    <w:qFormat/>
    <w:rsid w:val="009038BA"/>
    <w:rPr>
      <w:b/>
      <w:bCs/>
      <w:smallCaps/>
      <w:color w:val="0F4761" w:themeColor="accent1" w:themeShade="BF"/>
      <w:spacing w:val="5"/>
    </w:rPr>
  </w:style>
  <w:style w:type="paragraph" w:styleId="Header">
    <w:name w:val="header"/>
    <w:basedOn w:val="Normal"/>
    <w:link w:val="HeaderChar"/>
    <w:uiPriority w:val="99"/>
    <w:unhideWhenUsed/>
    <w:rsid w:val="009038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38BA"/>
  </w:style>
  <w:style w:type="paragraph" w:styleId="Footer">
    <w:name w:val="footer"/>
    <w:basedOn w:val="Normal"/>
    <w:link w:val="FooterChar"/>
    <w:uiPriority w:val="99"/>
    <w:unhideWhenUsed/>
    <w:rsid w:val="009038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38BA"/>
  </w:style>
  <w:style w:type="paragraph" w:styleId="Bibliography">
    <w:name w:val="Bibliography"/>
    <w:basedOn w:val="Normal"/>
    <w:next w:val="Normal"/>
    <w:uiPriority w:val="37"/>
    <w:unhideWhenUsed/>
    <w:rsid w:val="005D3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26433">
      <w:bodyDiv w:val="1"/>
      <w:marLeft w:val="0"/>
      <w:marRight w:val="0"/>
      <w:marTop w:val="0"/>
      <w:marBottom w:val="0"/>
      <w:divBdr>
        <w:top w:val="none" w:sz="0" w:space="0" w:color="auto"/>
        <w:left w:val="none" w:sz="0" w:space="0" w:color="auto"/>
        <w:bottom w:val="none" w:sz="0" w:space="0" w:color="auto"/>
        <w:right w:val="none" w:sz="0" w:space="0" w:color="auto"/>
      </w:divBdr>
    </w:div>
    <w:div w:id="314189574">
      <w:bodyDiv w:val="1"/>
      <w:marLeft w:val="0"/>
      <w:marRight w:val="0"/>
      <w:marTop w:val="0"/>
      <w:marBottom w:val="0"/>
      <w:divBdr>
        <w:top w:val="none" w:sz="0" w:space="0" w:color="auto"/>
        <w:left w:val="none" w:sz="0" w:space="0" w:color="auto"/>
        <w:bottom w:val="none" w:sz="0" w:space="0" w:color="auto"/>
        <w:right w:val="none" w:sz="0" w:space="0" w:color="auto"/>
      </w:divBdr>
    </w:div>
    <w:div w:id="468136034">
      <w:bodyDiv w:val="1"/>
      <w:marLeft w:val="0"/>
      <w:marRight w:val="0"/>
      <w:marTop w:val="0"/>
      <w:marBottom w:val="0"/>
      <w:divBdr>
        <w:top w:val="none" w:sz="0" w:space="0" w:color="auto"/>
        <w:left w:val="none" w:sz="0" w:space="0" w:color="auto"/>
        <w:bottom w:val="none" w:sz="0" w:space="0" w:color="auto"/>
        <w:right w:val="none" w:sz="0" w:space="0" w:color="auto"/>
      </w:divBdr>
    </w:div>
    <w:div w:id="557009112">
      <w:bodyDiv w:val="1"/>
      <w:marLeft w:val="0"/>
      <w:marRight w:val="0"/>
      <w:marTop w:val="0"/>
      <w:marBottom w:val="0"/>
      <w:divBdr>
        <w:top w:val="none" w:sz="0" w:space="0" w:color="auto"/>
        <w:left w:val="none" w:sz="0" w:space="0" w:color="auto"/>
        <w:bottom w:val="none" w:sz="0" w:space="0" w:color="auto"/>
        <w:right w:val="none" w:sz="0" w:space="0" w:color="auto"/>
      </w:divBdr>
    </w:div>
    <w:div w:id="1005476274">
      <w:bodyDiv w:val="1"/>
      <w:marLeft w:val="0"/>
      <w:marRight w:val="0"/>
      <w:marTop w:val="0"/>
      <w:marBottom w:val="0"/>
      <w:divBdr>
        <w:top w:val="none" w:sz="0" w:space="0" w:color="auto"/>
        <w:left w:val="none" w:sz="0" w:space="0" w:color="auto"/>
        <w:bottom w:val="none" w:sz="0" w:space="0" w:color="auto"/>
        <w:right w:val="none" w:sz="0" w:space="0" w:color="auto"/>
      </w:divBdr>
    </w:div>
    <w:div w:id="1079206437">
      <w:bodyDiv w:val="1"/>
      <w:marLeft w:val="0"/>
      <w:marRight w:val="0"/>
      <w:marTop w:val="0"/>
      <w:marBottom w:val="0"/>
      <w:divBdr>
        <w:top w:val="none" w:sz="0" w:space="0" w:color="auto"/>
        <w:left w:val="none" w:sz="0" w:space="0" w:color="auto"/>
        <w:bottom w:val="none" w:sz="0" w:space="0" w:color="auto"/>
        <w:right w:val="none" w:sz="0" w:space="0" w:color="auto"/>
      </w:divBdr>
    </w:div>
    <w:div w:id="1124543678">
      <w:bodyDiv w:val="1"/>
      <w:marLeft w:val="0"/>
      <w:marRight w:val="0"/>
      <w:marTop w:val="0"/>
      <w:marBottom w:val="0"/>
      <w:divBdr>
        <w:top w:val="none" w:sz="0" w:space="0" w:color="auto"/>
        <w:left w:val="none" w:sz="0" w:space="0" w:color="auto"/>
        <w:bottom w:val="none" w:sz="0" w:space="0" w:color="auto"/>
        <w:right w:val="none" w:sz="0" w:space="0" w:color="auto"/>
      </w:divBdr>
    </w:div>
    <w:div w:id="1208107460">
      <w:bodyDiv w:val="1"/>
      <w:marLeft w:val="0"/>
      <w:marRight w:val="0"/>
      <w:marTop w:val="0"/>
      <w:marBottom w:val="0"/>
      <w:divBdr>
        <w:top w:val="none" w:sz="0" w:space="0" w:color="auto"/>
        <w:left w:val="none" w:sz="0" w:space="0" w:color="auto"/>
        <w:bottom w:val="none" w:sz="0" w:space="0" w:color="auto"/>
        <w:right w:val="none" w:sz="0" w:space="0" w:color="auto"/>
      </w:divBdr>
    </w:div>
    <w:div w:id="1216550231">
      <w:bodyDiv w:val="1"/>
      <w:marLeft w:val="0"/>
      <w:marRight w:val="0"/>
      <w:marTop w:val="0"/>
      <w:marBottom w:val="0"/>
      <w:divBdr>
        <w:top w:val="none" w:sz="0" w:space="0" w:color="auto"/>
        <w:left w:val="none" w:sz="0" w:space="0" w:color="auto"/>
        <w:bottom w:val="none" w:sz="0" w:space="0" w:color="auto"/>
        <w:right w:val="none" w:sz="0" w:space="0" w:color="auto"/>
      </w:divBdr>
    </w:div>
    <w:div w:id="1277524062">
      <w:bodyDiv w:val="1"/>
      <w:marLeft w:val="0"/>
      <w:marRight w:val="0"/>
      <w:marTop w:val="0"/>
      <w:marBottom w:val="0"/>
      <w:divBdr>
        <w:top w:val="none" w:sz="0" w:space="0" w:color="auto"/>
        <w:left w:val="none" w:sz="0" w:space="0" w:color="auto"/>
        <w:bottom w:val="none" w:sz="0" w:space="0" w:color="auto"/>
        <w:right w:val="none" w:sz="0" w:space="0" w:color="auto"/>
      </w:divBdr>
    </w:div>
    <w:div w:id="1291790990">
      <w:bodyDiv w:val="1"/>
      <w:marLeft w:val="0"/>
      <w:marRight w:val="0"/>
      <w:marTop w:val="0"/>
      <w:marBottom w:val="0"/>
      <w:divBdr>
        <w:top w:val="none" w:sz="0" w:space="0" w:color="auto"/>
        <w:left w:val="none" w:sz="0" w:space="0" w:color="auto"/>
        <w:bottom w:val="none" w:sz="0" w:space="0" w:color="auto"/>
        <w:right w:val="none" w:sz="0" w:space="0" w:color="auto"/>
      </w:divBdr>
    </w:div>
    <w:div w:id="1334264262">
      <w:bodyDiv w:val="1"/>
      <w:marLeft w:val="0"/>
      <w:marRight w:val="0"/>
      <w:marTop w:val="0"/>
      <w:marBottom w:val="0"/>
      <w:divBdr>
        <w:top w:val="none" w:sz="0" w:space="0" w:color="auto"/>
        <w:left w:val="none" w:sz="0" w:space="0" w:color="auto"/>
        <w:bottom w:val="none" w:sz="0" w:space="0" w:color="auto"/>
        <w:right w:val="none" w:sz="0" w:space="0" w:color="auto"/>
      </w:divBdr>
    </w:div>
    <w:div w:id="1415470990">
      <w:bodyDiv w:val="1"/>
      <w:marLeft w:val="0"/>
      <w:marRight w:val="0"/>
      <w:marTop w:val="0"/>
      <w:marBottom w:val="0"/>
      <w:divBdr>
        <w:top w:val="none" w:sz="0" w:space="0" w:color="auto"/>
        <w:left w:val="none" w:sz="0" w:space="0" w:color="auto"/>
        <w:bottom w:val="none" w:sz="0" w:space="0" w:color="auto"/>
        <w:right w:val="none" w:sz="0" w:space="0" w:color="auto"/>
      </w:divBdr>
    </w:div>
    <w:div w:id="1450391214">
      <w:bodyDiv w:val="1"/>
      <w:marLeft w:val="0"/>
      <w:marRight w:val="0"/>
      <w:marTop w:val="0"/>
      <w:marBottom w:val="0"/>
      <w:divBdr>
        <w:top w:val="none" w:sz="0" w:space="0" w:color="auto"/>
        <w:left w:val="none" w:sz="0" w:space="0" w:color="auto"/>
        <w:bottom w:val="none" w:sz="0" w:space="0" w:color="auto"/>
        <w:right w:val="none" w:sz="0" w:space="0" w:color="auto"/>
      </w:divBdr>
    </w:div>
    <w:div w:id="1458261067">
      <w:bodyDiv w:val="1"/>
      <w:marLeft w:val="0"/>
      <w:marRight w:val="0"/>
      <w:marTop w:val="0"/>
      <w:marBottom w:val="0"/>
      <w:divBdr>
        <w:top w:val="none" w:sz="0" w:space="0" w:color="auto"/>
        <w:left w:val="none" w:sz="0" w:space="0" w:color="auto"/>
        <w:bottom w:val="none" w:sz="0" w:space="0" w:color="auto"/>
        <w:right w:val="none" w:sz="0" w:space="0" w:color="auto"/>
      </w:divBdr>
    </w:div>
    <w:div w:id="1498761577">
      <w:bodyDiv w:val="1"/>
      <w:marLeft w:val="0"/>
      <w:marRight w:val="0"/>
      <w:marTop w:val="0"/>
      <w:marBottom w:val="0"/>
      <w:divBdr>
        <w:top w:val="none" w:sz="0" w:space="0" w:color="auto"/>
        <w:left w:val="none" w:sz="0" w:space="0" w:color="auto"/>
        <w:bottom w:val="none" w:sz="0" w:space="0" w:color="auto"/>
        <w:right w:val="none" w:sz="0" w:space="0" w:color="auto"/>
      </w:divBdr>
    </w:div>
    <w:div w:id="1554582165">
      <w:bodyDiv w:val="1"/>
      <w:marLeft w:val="0"/>
      <w:marRight w:val="0"/>
      <w:marTop w:val="0"/>
      <w:marBottom w:val="0"/>
      <w:divBdr>
        <w:top w:val="none" w:sz="0" w:space="0" w:color="auto"/>
        <w:left w:val="none" w:sz="0" w:space="0" w:color="auto"/>
        <w:bottom w:val="none" w:sz="0" w:space="0" w:color="auto"/>
        <w:right w:val="none" w:sz="0" w:space="0" w:color="auto"/>
      </w:divBdr>
    </w:div>
    <w:div w:id="1758092128">
      <w:bodyDiv w:val="1"/>
      <w:marLeft w:val="0"/>
      <w:marRight w:val="0"/>
      <w:marTop w:val="0"/>
      <w:marBottom w:val="0"/>
      <w:divBdr>
        <w:top w:val="none" w:sz="0" w:space="0" w:color="auto"/>
        <w:left w:val="none" w:sz="0" w:space="0" w:color="auto"/>
        <w:bottom w:val="none" w:sz="0" w:space="0" w:color="auto"/>
        <w:right w:val="none" w:sz="0" w:space="0" w:color="auto"/>
      </w:divBdr>
    </w:div>
    <w:div w:id="1800802608">
      <w:bodyDiv w:val="1"/>
      <w:marLeft w:val="0"/>
      <w:marRight w:val="0"/>
      <w:marTop w:val="0"/>
      <w:marBottom w:val="0"/>
      <w:divBdr>
        <w:top w:val="none" w:sz="0" w:space="0" w:color="auto"/>
        <w:left w:val="none" w:sz="0" w:space="0" w:color="auto"/>
        <w:bottom w:val="none" w:sz="0" w:space="0" w:color="auto"/>
        <w:right w:val="none" w:sz="0" w:space="0" w:color="auto"/>
      </w:divBdr>
    </w:div>
    <w:div w:id="1820682246">
      <w:bodyDiv w:val="1"/>
      <w:marLeft w:val="0"/>
      <w:marRight w:val="0"/>
      <w:marTop w:val="0"/>
      <w:marBottom w:val="0"/>
      <w:divBdr>
        <w:top w:val="none" w:sz="0" w:space="0" w:color="auto"/>
        <w:left w:val="none" w:sz="0" w:space="0" w:color="auto"/>
        <w:bottom w:val="none" w:sz="0" w:space="0" w:color="auto"/>
        <w:right w:val="none" w:sz="0" w:space="0" w:color="auto"/>
      </w:divBdr>
    </w:div>
    <w:div w:id="1824735532">
      <w:bodyDiv w:val="1"/>
      <w:marLeft w:val="0"/>
      <w:marRight w:val="0"/>
      <w:marTop w:val="0"/>
      <w:marBottom w:val="0"/>
      <w:divBdr>
        <w:top w:val="none" w:sz="0" w:space="0" w:color="auto"/>
        <w:left w:val="none" w:sz="0" w:space="0" w:color="auto"/>
        <w:bottom w:val="none" w:sz="0" w:space="0" w:color="auto"/>
        <w:right w:val="none" w:sz="0" w:space="0" w:color="auto"/>
      </w:divBdr>
    </w:div>
    <w:div w:id="1891769810">
      <w:bodyDiv w:val="1"/>
      <w:marLeft w:val="0"/>
      <w:marRight w:val="0"/>
      <w:marTop w:val="0"/>
      <w:marBottom w:val="0"/>
      <w:divBdr>
        <w:top w:val="none" w:sz="0" w:space="0" w:color="auto"/>
        <w:left w:val="none" w:sz="0" w:space="0" w:color="auto"/>
        <w:bottom w:val="none" w:sz="0" w:space="0" w:color="auto"/>
        <w:right w:val="none" w:sz="0" w:space="0" w:color="auto"/>
      </w:divBdr>
    </w:div>
    <w:div w:id="1901361169">
      <w:bodyDiv w:val="1"/>
      <w:marLeft w:val="0"/>
      <w:marRight w:val="0"/>
      <w:marTop w:val="0"/>
      <w:marBottom w:val="0"/>
      <w:divBdr>
        <w:top w:val="none" w:sz="0" w:space="0" w:color="auto"/>
        <w:left w:val="none" w:sz="0" w:space="0" w:color="auto"/>
        <w:bottom w:val="none" w:sz="0" w:space="0" w:color="auto"/>
        <w:right w:val="none" w:sz="0" w:space="0" w:color="auto"/>
      </w:divBdr>
    </w:div>
    <w:div w:id="2091806437">
      <w:bodyDiv w:val="1"/>
      <w:marLeft w:val="0"/>
      <w:marRight w:val="0"/>
      <w:marTop w:val="0"/>
      <w:marBottom w:val="0"/>
      <w:divBdr>
        <w:top w:val="none" w:sz="0" w:space="0" w:color="auto"/>
        <w:left w:val="none" w:sz="0" w:space="0" w:color="auto"/>
        <w:bottom w:val="none" w:sz="0" w:space="0" w:color="auto"/>
        <w:right w:val="none" w:sz="0" w:space="0" w:color="auto"/>
      </w:divBdr>
    </w:div>
    <w:div w:id="214114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USB25</b:Tag>
    <b:SourceType>InternetSite</b:SourceType>
    <b:Guid>{7A69545A-6526-4A04-9874-C2C42084F5D0}</b:Guid>
    <b:Title>Colunty Employment and Wages in Arizona - First Quarter 2025</b:Title>
    <b:Year>2025</b:Year>
    <b:Author>
      <b:Author>
        <b:Corporate>U.S. Bureau of Labor Statistics</b:Corporate>
      </b:Author>
    </b:Author>
    <b:InternetSiteTitle>US Bureau of Labor Statistics</b:InternetSiteTitle>
    <b:Month>September</b:Month>
    <b:Day>16</b:Day>
    <b:URL>https://www.bls.gov/regions/west/news-release/countyemploymentandwages_arizona.htm</b:URL>
    <b:RefOrder>1</b:RefOrder>
  </b:Source>
  <b:Source>
    <b:Tag>Suz25</b:Tag>
    <b:SourceType>InternetSite</b:SourceType>
    <b:Guid>{BC5A70D6-CCAB-4910-8005-9F2483CD44B4}</b:Guid>
    <b:Author>
      <b:Author>
        <b:NameList>
          <b:Person>
            <b:Last>Vita</b:Last>
            <b:First>Suzanne</b:First>
            <b:Middle>De</b:Middle>
          </b:Person>
        </b:NameList>
      </b:Author>
    </b:Author>
    <b:Title>Income Requirements to Qualify for a mortgage</b:Title>
    <b:InternetSiteTitle>Bankrate.com</b:InternetSiteTitle>
    <b:Year>2025</b:Year>
    <b:Month>September</b:Month>
    <b:Day>16</b:Day>
    <b:URL>https://www.bankrate.com/mortgages/proving-income-to-land-a-mortgage/</b:URL>
    <b:RefOrder>3</b:RefOrder>
  </b:Source>
  <b:Source>
    <b:Tag>Hig25</b:Tag>
    <b:SourceType>InternetSite</b:SourceType>
    <b:Guid>{897F9CE5-3936-45DD-A838-E8A2160D9E20}</b:Guid>
    <b:Author>
      <b:Author>
        <b:NameList>
          <b:Person>
            <b:Last>Higuera</b:Last>
            <b:First>Valencia</b:First>
          </b:Person>
          <b:Person>
            <b:Last>Kadzielawski</b:Last>
            <b:First>Aleksandra</b:First>
          </b:Person>
        </b:NameList>
      </b:Author>
    </b:Author>
    <b:Title>Mortgage Income Requirements | How to Qualify 2025</b:Title>
    <b:InternetSiteTitle>The Mortgage Reports</b:InternetSiteTitle>
    <b:Year>2025</b:Year>
    <b:Month>January</b:Month>
    <b:Day>17</b:Day>
    <b:URL>https://themortgagereports.com/85149/income-requirements-for-home-loan-guidelines</b:URL>
    <b:RefOrder>2</b:RefOrder>
  </b:Source>
  <b:Source>
    <b:Tag>Red</b:Tag>
    <b:SourceType>InternetSite</b:SourceType>
    <b:Guid>{CE03A49D-B757-4E58-8A48-A8E8980EFE93}</b:Guid>
    <b:Author>
      <b:Author>
        <b:Corporate>Redfin News</b:Corporate>
      </b:Author>
    </b:Author>
    <b:Title>Downloadable Housing Market Data From Redfin</b:Title>
    <b:InternetSiteTitle>Redfin News</b:InternetSiteTitle>
    <b:URL>https://www.redfin.com/news/data-center/</b:URL>
    <b:RefOrder>4</b:RefOrder>
  </b:Source>
  <b:Source>
    <b:Tag>Zil</b:Tag>
    <b:SourceType>InternetSite</b:SourceType>
    <b:Guid>{AFACCC8C-33B4-4AAD-AADA-4ECE19B473B8}</b:Guid>
    <b:Author>
      <b:Author>
        <b:Corporate>Zillow</b:Corporate>
      </b:Author>
    </b:Author>
    <b:Title>Housing Data</b:Title>
    <b:URL>https://www.zillow.com/research/data/</b:URL>
    <b:RefOrder>5</b:RefOrder>
  </b:Source>
  <b:Source>
    <b:Tag>Pol25</b:Tag>
    <b:SourceType>InternetSite</b:SourceType>
    <b:Guid>{7A107775-7899-4F6F-82BE-D9B1E8560AAE}</b:Guid>
    <b:Author>
      <b:Author>
        <b:Corporate>Policy Map</b:Corporate>
      </b:Author>
    </b:Author>
    <b:Title>Policy Map</b:Title>
    <b:Year>2025</b:Year>
    <b:URL>https://www-policymap-com.ezp.mesacc.edu/newmaps/e/mesacc</b:URL>
    <b:RefOrder>6</b:RefOrder>
  </b:Source>
</b:Sources>
</file>

<file path=customXml/itemProps1.xml><?xml version="1.0" encoding="utf-8"?>
<ds:datastoreItem xmlns:ds="http://schemas.openxmlformats.org/officeDocument/2006/customXml" ds:itemID="{CAA76527-4296-4DF2-A600-117096AAB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Campbell,Dominick Charles</dc:creator>
  <cp:keywords/>
  <dc:description/>
  <cp:lastModifiedBy>Campbell,Dominick Charles</cp:lastModifiedBy>
  <cp:revision>1</cp:revision>
  <dcterms:created xsi:type="dcterms:W3CDTF">2025-09-19T15:53:00Z</dcterms:created>
  <dcterms:modified xsi:type="dcterms:W3CDTF">2025-09-19T18:11:00Z</dcterms:modified>
</cp:coreProperties>
</file>