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KeplerOps Participant Onboarding Guide</w:t>
      </w:r>
    </w:p>
    <w:p>
      <w:pPr>
        <w:pStyle w:val="Heading1"/>
      </w:pPr>
      <w:r>
        <w:t xml:space="preserve">KeplerOps Participant Onboarding Guide</w:t>
      </w:r>
    </w:p>
    <w:p>
      <w:pPr>
        <w:pStyle w:val="FirstParagraph"/>
      </w:pPr>
      <w:r>
        <w:t xml:space="preserve">This is the start-here guide for the KeplerOps AI Systems event. It tells you</w:t>
      </w:r>
      <w:r>
        <w:t xml:space="preserve"> </w:t>
      </w:r>
      <w:r>
        <w:t xml:space="preserve">how to get in, what kind of CTF this is, how flags work, and what to do in your</w:t>
      </w:r>
      <w:r>
        <w:t xml:space="preserve"> </w:t>
      </w:r>
      <w:r>
        <w:t xml:space="preserve">first 30 minutes.</w:t>
      </w:r>
    </w:p>
    <w:p>
      <w:pPr>
        <w:pStyle w:val="Heading2"/>
      </w:pPr>
      <w:r>
        <w:t xml:space="preserve">Get In</w:t>
      </w:r>
    </w:p>
    <w:p>
      <w:pPr>
        <w:numPr>
          <w:ilvl w:val="0"/>
          <w:numId w:val="1001"/>
        </w:numPr>
        <w:pStyle w:val="Compact"/>
      </w:pPr>
      <w:r>
        <w:t xml:space="preserve">Open the Shifter CTF login at</w:t>
      </w:r>
      <w:r>
        <w:t xml:space="preserve"> </w:t>
      </w:r>
      <w:hyperlink r:id="rId20">
        <w:r>
          <w:rPr>
            <w:rStyle w:val="Hyperlink"/>
          </w:rPr>
          <w:t xml:space="preserve">https://aisf.keplerops.com/ctf/login/</w:t>
        </w:r>
      </w:hyperlink>
      <w:r>
        <w:t xml:space="preserve">. The trailing slash is required.</w:t>
      </w:r>
    </w:p>
    <w:p>
      <w:pPr>
        <w:numPr>
          <w:ilvl w:val="0"/>
          <w:numId w:val="1001"/>
        </w:numPr>
        <w:pStyle w:val="Compact"/>
      </w:pPr>
      <w:r>
        <w:t xml:space="preserve">Get your participant username and temporary password from the organizers.</w:t>
      </w:r>
    </w:p>
    <w:p>
      <w:pPr>
        <w:numPr>
          <w:ilvl w:val="0"/>
          <w:numId w:val="1001"/>
        </w:numPr>
        <w:pStyle w:val="Compact"/>
      </w:pPr>
      <w:r>
        <w:t xml:space="preserve">Sign in with those credentials.</w:t>
      </w:r>
    </w:p>
    <w:p>
      <w:pPr>
        <w:numPr>
          <w:ilvl w:val="0"/>
          <w:numId w:val="1001"/>
        </w:numPr>
        <w:pStyle w:val="Compact"/>
      </w:pPr>
      <w:r>
        <w:t xml:space="preserve">If Shifter asks you to choose a new password, do that before continuing.</w:t>
      </w:r>
    </w:p>
    <w:p>
      <w:pPr>
        <w:numPr>
          <w:ilvl w:val="0"/>
          <w:numId w:val="1001"/>
        </w:numPr>
        <w:pStyle w:val="Compact"/>
      </w:pPr>
      <w:r>
        <w:t xml:space="preserve">Open</w:t>
      </w:r>
      <w:r>
        <w:t xml:space="preserve"> </w:t>
      </w:r>
      <w:r>
        <w:rPr>
          <w:bCs/>
          <w:b/>
        </w:rPr>
        <w:t xml:space="preserve">Range</w:t>
      </w:r>
      <w:r>
        <w:t xml:space="preserve"> </w:t>
      </w:r>
      <w:r>
        <w:t xml:space="preserve">in Shifter.</w:t>
      </w:r>
    </w:p>
    <w:p>
      <w:pPr>
        <w:numPr>
          <w:ilvl w:val="0"/>
          <w:numId w:val="1001"/>
        </w:numPr>
        <w:pStyle w:val="Compact"/>
      </w:pPr>
      <w:r>
        <w:t xml:space="preserve">Find your Kali workstation and select</w:t>
      </w:r>
      <w:r>
        <w:t xml:space="preserve"> </w:t>
      </w:r>
      <w:r>
        <w:rPr>
          <w:bCs/>
          <w:b/>
        </w:rPr>
        <w:t xml:space="preserve">Open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Open Shifter's</w:t>
      </w:r>
      <w:r>
        <w:t xml:space="preserve"> </w:t>
      </w:r>
      <w:r>
        <w:rPr>
          <w:bCs/>
          <w:b/>
        </w:rPr>
        <w:t xml:space="preserve">Challenges</w:t>
      </w:r>
      <w:r>
        <w:t xml:space="preserve"> </w:t>
      </w:r>
      <w:r>
        <w:t xml:space="preserve">page in another browser tab.</w:t>
      </w:r>
    </w:p>
    <w:p>
      <w:pPr>
        <w:pStyle w:val="FirstParagraph"/>
      </w:pPr>
      <w:r>
        <w:t xml:space="preserve">Your assigned range is private to your participant account. Do not use another</w:t>
      </w:r>
      <w:r>
        <w:t xml:space="preserve"> </w:t>
      </w:r>
      <w:r>
        <w:t xml:space="preserve">participant's range or credentials.</w:t>
      </w:r>
    </w:p>
    <w:p>
      <w:pPr>
        <w:pStyle w:val="Heading2"/>
      </w:pPr>
      <w:r>
        <w:t xml:space="preserve">What You Are Walking Into</w:t>
      </w:r>
    </w:p>
    <w:p>
      <w:pPr>
        <w:pStyle w:val="FirstParagraph"/>
      </w:pPr>
      <w:r>
        <w:t xml:space="preserve">KeplerOps is an AI-security capture-the-flag exercise set inside a simulated AI</w:t>
      </w:r>
      <w:r>
        <w:t xml:space="preserve"> </w:t>
      </w:r>
      <w:r>
        <w:t xml:space="preserve">company. You are operating from a Kali workstation inside a working lab</w:t>
      </w:r>
      <w:r>
        <w:t xml:space="preserve"> </w:t>
      </w:r>
      <w:r>
        <w:t xml:space="preserve">environment.</w:t>
      </w:r>
    </w:p>
    <w:p>
      <w:pPr>
        <w:pStyle w:val="BodyText"/>
      </w:pPr>
      <w:r>
        <w:t xml:space="preserve">You will interact with AI assistants, model services, internal web apps,</w:t>
      </w:r>
      <w:r>
        <w:t xml:space="preserve"> </w:t>
      </w:r>
      <w:r>
        <w:t xml:space="preserve">tickets, registries, datasets, notebooks, release workflows, and security</w:t>
      </w:r>
      <w:r>
        <w:t xml:space="preserve"> </w:t>
      </w:r>
      <w:r>
        <w:t xml:space="preserve">controls. The challenges are not trivia questions. Most of them ask you to make</w:t>
      </w:r>
      <w:r>
        <w:t xml:space="preserve"> </w:t>
      </w:r>
      <w:r>
        <w:t xml:space="preserve">or find something inside the range, then submit the flag that the range gives</w:t>
      </w:r>
      <w:r>
        <w:t xml:space="preserve"> </w:t>
      </w:r>
      <w:r>
        <w:t xml:space="preserve">you.</w:t>
      </w:r>
    </w:p>
    <w:p>
      <w:pPr>
        <w:pStyle w:val="BodyText"/>
      </w:pPr>
      <w:r>
        <w:t xml:space="preserve">You do not need to understand the whole lab before starting. Begin with one</w:t>
      </w:r>
      <w:r>
        <w:t xml:space="preserve"> </w:t>
      </w:r>
      <w:r>
        <w:t xml:space="preserve">challenge, follow the objective literally, and learn the environment as you go.</w:t>
      </w:r>
    </w:p>
    <w:p>
      <w:pPr>
        <w:pStyle w:val="Heading2"/>
      </w:pPr>
      <w:r>
        <w:t xml:space="preserve">How Flags Work</w:t>
      </w:r>
    </w:p>
    <w:p>
      <w:pPr>
        <w:pStyle w:val="FirstParagraph"/>
      </w:pPr>
      <w:r>
        <w:t xml:space="preserve">Each challenge is solved when Shifter accepts the flag for that challenge.</w:t>
      </w:r>
    </w:p>
    <w:p>
      <w:pPr>
        <w:pStyle w:val="BodyText"/>
      </w:pPr>
      <w:r>
        <w:t xml:space="preserve">Most flags come from doing something successfully inside the KeplerOps range.</w:t>
      </w:r>
      <w:r>
        <w:t xml:space="preserve"> </w:t>
      </w:r>
      <w:r>
        <w:t xml:space="preserve">You usually will not know the flag in advance. The range gives it to you after</w:t>
      </w:r>
      <w:r>
        <w:t xml:space="preserve"> </w:t>
      </w:r>
      <w:r>
        <w:t xml:space="preserve">the right action, discovery, workflow, or evidence exists.</w:t>
      </w:r>
    </w:p>
    <w:p>
      <w:pPr>
        <w:pStyle w:val="BodyText"/>
      </w:pPr>
      <w:r>
        <w:t xml:space="preserve">When you see a value like</w:t>
      </w:r>
      <w:r>
        <w:t xml:space="preserve"> </w:t>
      </w:r>
      <w:r>
        <w:rPr>
          <w:rStyle w:val="VerbatimChar"/>
        </w:rPr>
        <w:t xml:space="preserve">FLAG{...}</w:t>
      </w:r>
      <w:r>
        <w:t xml:space="preserve">, copy it into the matching Shifter</w:t>
      </w:r>
      <w:r>
        <w:t xml:space="preserve"> </w:t>
      </w:r>
      <w:r>
        <w:t xml:space="preserve">challenge and submit it. If Shifter accepts it, you are done with that</w:t>
      </w:r>
      <w:r>
        <w:t xml:space="preserve"> </w:t>
      </w:r>
      <w:r>
        <w:t xml:space="preserve">challenge.</w:t>
      </w:r>
    </w:p>
    <w:p>
      <w:pPr>
        <w:pStyle w:val="BodyText"/>
      </w:pPr>
      <w:r>
        <w:t xml:space="preserve">Do not spend time guessing flags. The fastest path is to make the system</w:t>
      </w:r>
      <w:r>
        <w:t xml:space="preserve"> </w:t>
      </w:r>
      <w:r>
        <w:t xml:space="preserve">produce the flag.</w:t>
      </w:r>
    </w:p>
    <w:p>
      <w:pPr>
        <w:pStyle w:val="Heading2"/>
      </w:pPr>
      <w:r>
        <w:t xml:space="preserve">Your First 30 Minutes</w:t>
      </w:r>
    </w:p>
    <w:p>
      <w:pPr>
        <w:pStyle w:val="Heading3"/>
      </w:pPr>
      <w:r>
        <w:t xml:space="preserve">0-5 Minutes: Access</w:t>
      </w:r>
    </w:p>
    <w:p>
      <w:pPr>
        <w:numPr>
          <w:ilvl w:val="0"/>
          <w:numId w:val="1002"/>
        </w:numPr>
        <w:pStyle w:val="Compact"/>
      </w:pPr>
      <w:r>
        <w:t xml:space="preserve">Sign in to Shifter.</w:t>
      </w:r>
    </w:p>
    <w:p>
      <w:pPr>
        <w:numPr>
          <w:ilvl w:val="0"/>
          <w:numId w:val="1002"/>
        </w:numPr>
        <w:pStyle w:val="Compact"/>
      </w:pPr>
      <w:r>
        <w:t xml:space="preserve">Open your Kali workstation from the</w:t>
      </w:r>
      <w:r>
        <w:t xml:space="preserve"> </w:t>
      </w:r>
      <w:r>
        <w:rPr>
          <w:bCs/>
          <w:b/>
        </w:rPr>
        <w:t xml:space="preserve">Range</w:t>
      </w:r>
      <w:r>
        <w:t xml:space="preserve"> </w:t>
      </w:r>
      <w:r>
        <w:t xml:space="preserve">page.</w:t>
      </w:r>
    </w:p>
    <w:p>
      <w:pPr>
        <w:numPr>
          <w:ilvl w:val="0"/>
          <w:numId w:val="1002"/>
        </w:numPr>
        <w:pStyle w:val="Compact"/>
      </w:pPr>
      <w:r>
        <w:t xml:space="preserve">Confirm that the Kali desktop loads.</w:t>
      </w:r>
    </w:p>
    <w:p>
      <w:pPr>
        <w:numPr>
          <w:ilvl w:val="0"/>
          <w:numId w:val="1002"/>
        </w:numPr>
        <w:pStyle w:val="Compact"/>
      </w:pPr>
      <w:r>
        <w:t xml:space="preserve">Open the Shifter</w:t>
      </w:r>
      <w:r>
        <w:t xml:space="preserve"> </w:t>
      </w:r>
      <w:r>
        <w:rPr>
          <w:bCs/>
          <w:b/>
        </w:rPr>
        <w:t xml:space="preserve">Challenges</w:t>
      </w:r>
      <w:r>
        <w:t xml:space="preserve"> </w:t>
      </w:r>
      <w:r>
        <w:t xml:space="preserve">page.</w:t>
      </w:r>
    </w:p>
    <w:p>
      <w:pPr>
        <w:numPr>
          <w:ilvl w:val="0"/>
          <w:numId w:val="1002"/>
        </w:numPr>
        <w:pStyle w:val="Compact"/>
      </w:pPr>
      <w:r>
        <w:t xml:space="preserve">Keep both the Kali desktop and the challenge board available.</w:t>
      </w:r>
    </w:p>
    <w:p>
      <w:pPr>
        <w:pStyle w:val="Heading3"/>
      </w:pPr>
      <w:r>
        <w:t xml:space="preserve">5-10 Minutes: Orient</w:t>
      </w:r>
    </w:p>
    <w:p>
      <w:pPr>
        <w:numPr>
          <w:ilvl w:val="0"/>
          <w:numId w:val="1003"/>
        </w:numPr>
        <w:pStyle w:val="Compact"/>
      </w:pPr>
      <w:r>
        <w:t xml:space="preserve">Launch Chromium if it is not already open.</w:t>
      </w:r>
    </w:p>
    <w:p>
      <w:pPr>
        <w:numPr>
          <w:ilvl w:val="0"/>
          <w:numId w:val="1003"/>
        </w:numPr>
        <w:pStyle w:val="Compact"/>
      </w:pPr>
      <w:r>
        <w:t xml:space="preserve">Look at the first few challenge categories.</w:t>
      </w:r>
    </w:p>
    <w:p>
      <w:pPr>
        <w:numPr>
          <w:ilvl w:val="0"/>
          <w:numId w:val="1003"/>
        </w:numPr>
        <w:pStyle w:val="Compact"/>
      </w:pPr>
      <w:r>
        <w:t xml:space="preserve">Notice that you can use the browser, terminal, curl, Python, and range-local</w:t>
      </w:r>
      <w:r>
        <w:t xml:space="preserve"> </w:t>
      </w:r>
      <w:r>
        <w:t xml:space="preserve">applications.</w:t>
      </w:r>
    </w:p>
    <w:p>
      <w:pPr>
        <w:numPr>
          <w:ilvl w:val="0"/>
          <w:numId w:val="1003"/>
        </w:numPr>
        <w:pStyle w:val="Compact"/>
      </w:pPr>
      <w:r>
        <w:t xml:space="preserve">Do not try to map the whole environment yet.</w:t>
      </w:r>
    </w:p>
    <w:p>
      <w:pPr>
        <w:pStyle w:val="FirstParagraph"/>
      </w:pPr>
      <w:r>
        <w:t xml:space="preserve">The important idea is simple: read a challenge, interact with the relevant</w:t>
      </w:r>
      <w:r>
        <w:t xml:space="preserve"> </w:t>
      </w:r>
      <w:r>
        <w:t xml:space="preserve">system, get a flag, submit it in Shifter.</w:t>
      </w:r>
    </w:p>
    <w:p>
      <w:pPr>
        <w:pStyle w:val="Heading3"/>
      </w:pPr>
      <w:r>
        <w:t xml:space="preserve">10-20 Minutes: Pick A Starter Challenge</w:t>
      </w:r>
    </w:p>
    <w:p>
      <w:pPr>
        <w:pStyle w:val="FirstParagraph"/>
      </w:pPr>
      <w:r>
        <w:t xml:space="preserve">Start with an early challenge in one of these Shifter categories:</w:t>
      </w:r>
    </w:p>
    <w:p>
      <w:pPr>
        <w:numPr>
          <w:ilvl w:val="0"/>
          <w:numId w:val="1004"/>
        </w:numPr>
        <w:pStyle w:val="Compact"/>
      </w:pPr>
      <w:r>
        <w:t xml:space="preserve">AI Agent Security;</w:t>
      </w:r>
    </w:p>
    <w:p>
      <w:pPr>
        <w:numPr>
          <w:ilvl w:val="0"/>
          <w:numId w:val="1004"/>
        </w:numPr>
        <w:pStyle w:val="Compact"/>
      </w:pPr>
      <w:r>
        <w:t xml:space="preserve">Model Security;</w:t>
      </w:r>
    </w:p>
    <w:p>
      <w:pPr>
        <w:numPr>
          <w:ilvl w:val="0"/>
          <w:numId w:val="1004"/>
        </w:numPr>
        <w:pStyle w:val="Compact"/>
      </w:pPr>
      <w:r>
        <w:t xml:space="preserve">Data and Retrieval;</w:t>
      </w:r>
    </w:p>
    <w:p>
      <w:pPr>
        <w:numPr>
          <w:ilvl w:val="0"/>
          <w:numId w:val="1004"/>
        </w:numPr>
        <w:pStyle w:val="Compact"/>
      </w:pPr>
      <w:r>
        <w:t xml:space="preserve">Model Privacy.</w:t>
      </w:r>
    </w:p>
    <w:p>
      <w:pPr>
        <w:pStyle w:val="FirstParagraph"/>
      </w:pPr>
      <w:r>
        <w:t xml:space="preserve">Those are the category names shown in the challenge list. If organizers call a</w:t>
      </w:r>
      <w:r>
        <w:t xml:space="preserve"> </w:t>
      </w:r>
      <w:r>
        <w:t xml:space="preserve">module by a different classroom name, use the category name you see in Shifter</w:t>
      </w:r>
      <w:r>
        <w:t xml:space="preserve"> </w:t>
      </w:r>
      <w:r>
        <w:t xml:space="preserve">when choosing the challenge.</w:t>
      </w:r>
    </w:p>
    <w:p>
      <w:pPr>
        <w:pStyle w:val="BodyText"/>
      </w:pPr>
      <w:r>
        <w:t xml:space="preserve">Pick a challenge with no prerequisite if possible. Read the objective and the</w:t>
      </w:r>
      <w:r>
        <w:t xml:space="preserve"> </w:t>
      </w:r>
      <w:r>
        <w:t xml:space="preserve">first hint. Identify the main system it mentions, then try the smallest action</w:t>
      </w:r>
      <w:r>
        <w:t xml:space="preserve"> </w:t>
      </w:r>
      <w:r>
        <w:t xml:space="preserve">that seems relevant.</w:t>
      </w:r>
    </w:p>
    <w:p>
      <w:pPr>
        <w:pStyle w:val="Heading3"/>
      </w:pPr>
      <w:r>
        <w:t xml:space="preserve">20-30 Minutes: Learn The Loop</w:t>
      </w:r>
    </w:p>
    <w:p>
      <w:pPr>
        <w:pStyle w:val="FirstParagraph"/>
      </w:pPr>
      <w:r>
        <w:t xml:space="preserve">If you get a</w:t>
      </w:r>
      <w:r>
        <w:t xml:space="preserve"> </w:t>
      </w:r>
      <w:r>
        <w:rPr>
          <w:rStyle w:val="VerbatimChar"/>
        </w:rPr>
        <w:t xml:space="preserve">FLAG{...}</w:t>
      </w:r>
      <w:r>
        <w:t xml:space="preserve"> </w:t>
      </w:r>
      <w:r>
        <w:t xml:space="preserve">value, submit it in Shifter immediately.</w:t>
      </w:r>
    </w:p>
    <w:p>
      <w:pPr>
        <w:pStyle w:val="BodyText"/>
      </w:pPr>
      <w:r>
        <w:t xml:space="preserve">If you do not get a flag yet, write down:</w:t>
      </w:r>
    </w:p>
    <w:p>
      <w:pPr>
        <w:numPr>
          <w:ilvl w:val="0"/>
          <w:numId w:val="1005"/>
        </w:numPr>
        <w:pStyle w:val="Compact"/>
      </w:pPr>
      <w:r>
        <w:t xml:space="preserve">the challenge ID;</w:t>
      </w:r>
    </w:p>
    <w:p>
      <w:pPr>
        <w:numPr>
          <w:ilvl w:val="0"/>
          <w:numId w:val="1005"/>
        </w:numPr>
        <w:pStyle w:val="Compact"/>
      </w:pPr>
      <w:r>
        <w:t xml:space="preserve">what system you touched;</w:t>
      </w:r>
    </w:p>
    <w:p>
      <w:pPr>
        <w:numPr>
          <w:ilvl w:val="0"/>
          <w:numId w:val="1005"/>
        </w:numPr>
        <w:pStyle w:val="Compact"/>
      </w:pPr>
      <w:r>
        <w:t xml:space="preserve">what you tried;</w:t>
      </w:r>
    </w:p>
    <w:p>
      <w:pPr>
        <w:numPr>
          <w:ilvl w:val="0"/>
          <w:numId w:val="1005"/>
        </w:numPr>
        <w:pStyle w:val="Compact"/>
      </w:pPr>
      <w:r>
        <w:t xml:space="preserve">what result or error you saw;</w:t>
      </w:r>
    </w:p>
    <w:p>
      <w:pPr>
        <w:numPr>
          <w:ilvl w:val="0"/>
          <w:numId w:val="1005"/>
        </w:numPr>
        <w:pStyle w:val="Compact"/>
      </w:pPr>
      <w:r>
        <w:t xml:space="preserve">what you expected to happen.</w:t>
      </w:r>
    </w:p>
    <w:p>
      <w:pPr>
        <w:pStyle w:val="FirstParagraph"/>
      </w:pPr>
      <w:r>
        <w:t xml:space="preserve">Then either try one more small step, ask an organizer, or move to another</w:t>
      </w:r>
      <w:r>
        <w:t xml:space="preserve"> </w:t>
      </w:r>
      <w:r>
        <w:t xml:space="preserve">starter challenge.</w:t>
      </w:r>
    </w:p>
    <w:p>
      <w:pPr>
        <w:pStyle w:val="Heading2"/>
      </w:pPr>
      <w:r>
        <w:t xml:space="preserve">How To Think About Solves</w:t>
      </w:r>
    </w:p>
    <w:p>
      <w:pPr>
        <w:pStyle w:val="FirstParagraph"/>
      </w:pPr>
      <w:r>
        <w:t xml:space="preserve">Most challenges are not riddles. They expect you to interact with a system,</w:t>
      </w:r>
      <w:r>
        <w:t xml:space="preserve"> </w:t>
      </w:r>
      <w:r>
        <w:t xml:space="preserve">cause or discover something specific, and then get a flag from that result.</w:t>
      </w:r>
    </w:p>
    <w:p>
      <w:pPr>
        <w:pStyle w:val="BodyText"/>
      </w:pPr>
      <w:r>
        <w:t xml:space="preserve">If you are stuck, ask:</w:t>
      </w:r>
    </w:p>
    <w:p>
      <w:pPr>
        <w:numPr>
          <w:ilvl w:val="0"/>
          <w:numId w:val="1006"/>
        </w:numPr>
        <w:pStyle w:val="Compact"/>
      </w:pPr>
      <w:r>
        <w:t xml:space="preserve">What action is this challenge asking me to cause, find, compare, or prove?</w:t>
      </w:r>
    </w:p>
    <w:p>
      <w:pPr>
        <w:numPr>
          <w:ilvl w:val="0"/>
          <w:numId w:val="1006"/>
        </w:numPr>
        <w:pStyle w:val="Compact"/>
      </w:pPr>
      <w:r>
        <w:t xml:space="preserve">Which system would naturally show that result?</w:t>
      </w:r>
    </w:p>
    <w:p>
      <w:pPr>
        <w:numPr>
          <w:ilvl w:val="0"/>
          <w:numId w:val="1006"/>
        </w:numPr>
        <w:pStyle w:val="Compact"/>
      </w:pPr>
      <w:r>
        <w:t xml:space="preserve">Did I complete any prerequisite challenge first?</w:t>
      </w:r>
    </w:p>
    <w:p>
      <w:pPr>
        <w:numPr>
          <w:ilvl w:val="0"/>
          <w:numId w:val="1006"/>
        </w:numPr>
        <w:pStyle w:val="Compact"/>
      </w:pPr>
      <w:r>
        <w:t xml:space="preserve">Did I submit the flag to the matching challenge in Shifter?</w:t>
      </w:r>
    </w:p>
    <w:p>
      <w:pPr>
        <w:pStyle w:val="FirstParagraph"/>
      </w:pPr>
      <w:r>
        <w:t xml:space="preserve">Keep useful identifiers as you work: issue IDs, conversation IDs, model names,</w:t>
      </w:r>
      <w:r>
        <w:t xml:space="preserve"> </w:t>
      </w:r>
      <w:r>
        <w:t xml:space="preserve">artifact digests, run IDs, receipt IDs, file paths, and timestamps. These are</w:t>
      </w:r>
      <w:r>
        <w:t xml:space="preserve"> </w:t>
      </w:r>
      <w:r>
        <w:t xml:space="preserve">often helpful when retracing your steps or asking for help.</w:t>
      </w:r>
    </w:p>
    <w:p>
      <w:pPr>
        <w:pStyle w:val="Heading2"/>
      </w:pPr>
      <w:r>
        <w:t xml:space="preserve">Tools You Can Use</w:t>
      </w:r>
    </w:p>
    <w:p>
      <w:pPr>
        <w:pStyle w:val="FirstParagraph"/>
      </w:pPr>
      <w:r>
        <w:t xml:space="preserve">You may use:</w:t>
      </w:r>
    </w:p>
    <w:p>
      <w:pPr>
        <w:numPr>
          <w:ilvl w:val="0"/>
          <w:numId w:val="1007"/>
        </w:numPr>
        <w:pStyle w:val="Compact"/>
      </w:pPr>
      <w:r>
        <w:t xml:space="preserve">Shifter objectives and hints;</w:t>
      </w:r>
    </w:p>
    <w:p>
      <w:pPr>
        <w:numPr>
          <w:ilvl w:val="0"/>
          <w:numId w:val="1007"/>
        </w:numPr>
        <w:pStyle w:val="Compact"/>
      </w:pPr>
      <w:r>
        <w:t xml:space="preserve">the Kali desktop;</w:t>
      </w:r>
    </w:p>
    <w:p>
      <w:pPr>
        <w:numPr>
          <w:ilvl w:val="0"/>
          <w:numId w:val="1007"/>
        </w:numPr>
        <w:pStyle w:val="Compact"/>
      </w:pPr>
      <w:r>
        <w:t xml:space="preserve">Chromium;</w:t>
      </w:r>
    </w:p>
    <w:p>
      <w:pPr>
        <w:numPr>
          <w:ilvl w:val="0"/>
          <w:numId w:val="1007"/>
        </w:numPr>
        <w:pStyle w:val="Compact"/>
      </w:pPr>
      <w:r>
        <w:t xml:space="preserve">terminal commands;</w:t>
      </w:r>
    </w:p>
    <w:p>
      <w:pPr>
        <w:numPr>
          <w:ilvl w:val="0"/>
          <w:numId w:val="1007"/>
        </w:numPr>
        <w:pStyle w:val="Compact"/>
      </w:pPr>
      <w:r>
        <w:t xml:space="preserve">curl;</w:t>
      </w:r>
    </w:p>
    <w:p>
      <w:pPr>
        <w:numPr>
          <w:ilvl w:val="0"/>
          <w:numId w:val="1007"/>
        </w:numPr>
        <w:pStyle w:val="Compact"/>
      </w:pPr>
      <w:r>
        <w:t xml:space="preserve">Python;</w:t>
      </w:r>
    </w:p>
    <w:p>
      <w:pPr>
        <w:numPr>
          <w:ilvl w:val="0"/>
          <w:numId w:val="1007"/>
        </w:numPr>
        <w:pStyle w:val="Compact"/>
      </w:pPr>
      <w:r>
        <w:t xml:space="preserve">applications and documentation inside the range.</w:t>
      </w:r>
    </w:p>
    <w:p>
      <w:pPr>
        <w:pStyle w:val="FirstParagraph"/>
      </w:pPr>
      <w:r>
        <w:t xml:space="preserve">You do not need an autonomous offensive agent to begin.</w:t>
      </w:r>
    </w:p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You may attack:</w:t>
      </w:r>
    </w:p>
    <w:p>
      <w:pPr>
        <w:numPr>
          <w:ilvl w:val="0"/>
          <w:numId w:val="1008"/>
        </w:numPr>
        <w:pStyle w:val="Compact"/>
      </w:pPr>
      <w:r>
        <w:t xml:space="preserve">services under</w:t>
      </w:r>
      <w:r>
        <w:t xml:space="preserve"> </w:t>
      </w:r>
      <w:r>
        <w:rPr>
          <w:rStyle w:val="VerbatimChar"/>
        </w:rPr>
        <w:t xml:space="preserve">*.keplerops.lab</w:t>
      </w:r>
      <w:r>
        <w:t xml:space="preserve">;</w:t>
      </w:r>
    </w:p>
    <w:p>
      <w:pPr>
        <w:numPr>
          <w:ilvl w:val="0"/>
          <w:numId w:val="1008"/>
        </w:numPr>
        <w:pStyle w:val="Compact"/>
      </w:pPr>
      <w:r>
        <w:t xml:space="preserve">the contained exfiltration sink;</w:t>
      </w:r>
    </w:p>
    <w:p>
      <w:pPr>
        <w:numPr>
          <w:ilvl w:val="0"/>
          <w:numId w:val="1008"/>
        </w:numPr>
        <w:pStyle w:val="Compact"/>
      </w:pPr>
      <w:r>
        <w:t xml:space="preserve">other targets explicitly named by a Shifter challenge.</w:t>
      </w:r>
    </w:p>
    <w:p>
      <w:pPr>
        <w:pStyle w:val="FirstParagraph"/>
      </w:pPr>
      <w:r>
        <w:t xml:space="preserve">Public internet access is available for passive vulnerability research. Do not</w:t>
      </w:r>
      <w:r>
        <w:t xml:space="preserve"> </w:t>
      </w:r>
      <w:r>
        <w:t xml:space="preserve">attack external systems, use external callback infrastructure, or target</w:t>
      </w:r>
      <w:r>
        <w:t xml:space="preserve"> </w:t>
      </w:r>
      <w:r>
        <w:t xml:space="preserve">commercial model providers.</w:t>
      </w:r>
    </w:p>
    <w:p>
      <w:pPr>
        <w:pStyle w:val="BodyText"/>
      </w:pPr>
      <w:r>
        <w:t xml:space="preserve">Do not use:</w:t>
      </w:r>
    </w:p>
    <w:p>
      <w:pPr>
        <w:numPr>
          <w:ilvl w:val="0"/>
          <w:numId w:val="1009"/>
        </w:numPr>
        <w:pStyle w:val="Compact"/>
      </w:pPr>
      <w:r>
        <w:t xml:space="preserve">GCP, Terraform, or other infrastructure control planes;</w:t>
      </w:r>
    </w:p>
    <w:p>
      <w:pPr>
        <w:numPr>
          <w:ilvl w:val="0"/>
          <w:numId w:val="1009"/>
        </w:numPr>
        <w:pStyle w:val="Compact"/>
      </w:pPr>
      <w:r>
        <w:t xml:space="preserve">management-plane SSH or operator interfaces;</w:t>
      </w:r>
    </w:p>
    <w:p>
      <w:pPr>
        <w:numPr>
          <w:ilvl w:val="0"/>
          <w:numId w:val="1009"/>
        </w:numPr>
        <w:pStyle w:val="Compact"/>
      </w:pPr>
      <w:r>
        <w:t xml:space="preserve">proof database internals or receipt signing material;</w:t>
      </w:r>
    </w:p>
    <w:p>
      <w:pPr>
        <w:numPr>
          <w:ilvl w:val="0"/>
          <w:numId w:val="1009"/>
        </w:numPr>
        <w:pStyle w:val="Compact"/>
      </w:pPr>
      <w:r>
        <w:t xml:space="preserve">scenario source code or static flag extraction;</w:t>
      </w:r>
    </w:p>
    <w:p>
      <w:pPr>
        <w:numPr>
          <w:ilvl w:val="0"/>
          <w:numId w:val="1009"/>
        </w:numPr>
        <w:pStyle w:val="Compact"/>
      </w:pPr>
      <w:r>
        <w:t xml:space="preserve">another participant's account, range, receipts, or credentials.</w:t>
      </w:r>
    </w:p>
    <w:p>
      <w:pPr>
        <w:pStyle w:val="Heading2"/>
      </w:pPr>
      <w:r>
        <w:t xml:space="preserve">If You Get Stuck</w:t>
      </w:r>
    </w:p>
    <w:p>
      <w:pPr>
        <w:numPr>
          <w:ilvl w:val="0"/>
          <w:numId w:val="1010"/>
        </w:numPr>
        <w:pStyle w:val="Compact"/>
      </w:pPr>
      <w:r>
        <w:t xml:space="preserve">Re-read the objective.</w:t>
      </w:r>
    </w:p>
    <w:p>
      <w:pPr>
        <w:numPr>
          <w:ilvl w:val="0"/>
          <w:numId w:val="1010"/>
        </w:numPr>
        <w:pStyle w:val="Compact"/>
      </w:pPr>
      <w:r>
        <w:t xml:space="preserve">Open the next Shifter hint if you need it.</w:t>
      </w:r>
    </w:p>
    <w:p>
      <w:pPr>
        <w:numPr>
          <w:ilvl w:val="0"/>
          <w:numId w:val="1010"/>
        </w:numPr>
        <w:pStyle w:val="Compact"/>
      </w:pPr>
      <w:r>
        <w:t xml:space="preserve">Check whether the challenge has prerequisites.</w:t>
      </w:r>
    </w:p>
    <w:p>
      <w:pPr>
        <w:numPr>
          <w:ilvl w:val="0"/>
          <w:numId w:val="1010"/>
        </w:numPr>
        <w:pStyle w:val="Compact"/>
      </w:pPr>
      <w:r>
        <w:t xml:space="preserve">Try a smaller version of the action first.</w:t>
      </w:r>
    </w:p>
    <w:p>
      <w:pPr>
        <w:numPr>
          <w:ilvl w:val="0"/>
          <w:numId w:val="1010"/>
        </w:numPr>
        <w:pStyle w:val="Compact"/>
      </w:pPr>
      <w:r>
        <w:t xml:space="preserve">Move to another starter challenge if you are blocked.</w:t>
      </w:r>
    </w:p>
    <w:p>
      <w:pPr>
        <w:numPr>
          <w:ilvl w:val="0"/>
          <w:numId w:val="1010"/>
        </w:numPr>
        <w:pStyle w:val="Compact"/>
      </w:pPr>
      <w:r>
        <w:t xml:space="preserve">Ask an organizer for help with the challenge ID, what you tried, and the</w:t>
      </w:r>
      <w:r>
        <w:t xml:space="preserve"> </w:t>
      </w:r>
      <w:r>
        <w:t xml:space="preserve">visible result or error.</w:t>
      </w:r>
    </w:p>
    <w:p>
      <w:pPr>
        <w:pStyle w:val="FirstParagraph"/>
      </w:pPr>
      <w:r>
        <w:t xml:space="preserve">Do not repair range infrastructure yourself. If something looks broken, report</w:t>
      </w:r>
      <w:r>
        <w:t xml:space="preserve"> </w:t>
      </w:r>
      <w:r>
        <w:t xml:space="preserve">it and continue with another challenge when possible.</w:t>
      </w:r>
    </w:p>
    <w:p>
      <w:pPr>
        <w:pStyle w:val="Heading2"/>
      </w:pPr>
      <w:r>
        <w:t xml:space="preserve">Good Help Requests</w:t>
      </w:r>
    </w:p>
    <w:p>
      <w:pPr>
        <w:pStyle w:val="FirstParagraph"/>
      </w:pPr>
      <w:r>
        <w:t xml:space="preserve">When asking for help, include:</w:t>
      </w:r>
    </w:p>
    <w:p>
      <w:pPr>
        <w:numPr>
          <w:ilvl w:val="0"/>
          <w:numId w:val="1011"/>
        </w:numPr>
        <w:pStyle w:val="Compact"/>
      </w:pPr>
      <w:r>
        <w:t xml:space="preserve">the challenge identifier and title;</w:t>
      </w:r>
    </w:p>
    <w:p>
      <w:pPr>
        <w:numPr>
          <w:ilvl w:val="0"/>
          <w:numId w:val="1011"/>
        </w:numPr>
        <w:pStyle w:val="Compact"/>
      </w:pPr>
      <w:r>
        <w:t xml:space="preserve">what you attempted;</w:t>
      </w:r>
    </w:p>
    <w:p>
      <w:pPr>
        <w:numPr>
          <w:ilvl w:val="0"/>
          <w:numId w:val="1011"/>
        </w:numPr>
        <w:pStyle w:val="Compact"/>
      </w:pPr>
      <w:r>
        <w:t xml:space="preserve">the visible result or error;</w:t>
      </w:r>
    </w:p>
    <w:p>
      <w:pPr>
        <w:numPr>
          <w:ilvl w:val="0"/>
          <w:numId w:val="1011"/>
        </w:numPr>
        <w:pStyle w:val="Compact"/>
      </w:pPr>
      <w:r>
        <w:t xml:space="preserve">the approximate time;</w:t>
      </w:r>
    </w:p>
    <w:p>
      <w:pPr>
        <w:numPr>
          <w:ilvl w:val="0"/>
          <w:numId w:val="1011"/>
        </w:numPr>
        <w:pStyle w:val="Compact"/>
      </w:pPr>
      <w:r>
        <w:t xml:space="preserve">whether you used a hint or reset;</w:t>
      </w:r>
    </w:p>
    <w:p>
      <w:pPr>
        <w:numPr>
          <w:ilvl w:val="0"/>
          <w:numId w:val="1011"/>
        </w:numPr>
        <w:pStyle w:val="Compact"/>
      </w:pPr>
      <w:r>
        <w:t xml:space="preserve">any relevant receipt ID, run ID, issue ID, digest, or screenshot.</w:t>
      </w:r>
    </w:p>
    <w:p>
      <w:pPr>
        <w:pStyle w:val="FirstParagraph"/>
      </w:pPr>
      <w:r>
        <w:t xml:space="preserve">Keep secrets and credentials out of shared channels unless an organizer</w:t>
      </w:r>
      <w:r>
        <w:t xml:space="preserve"> </w:t>
      </w:r>
      <w:r>
        <w:t xml:space="preserve">explicitly asks for a safe handoff.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aisf.keplerops.com/ctf/login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aisf.keplerops.com/ctf/login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KeplerOps Participant Onboarding Guide</dc:title>
  <dc:creator/>
  <cp:keywords/>
  <dcterms:created xsi:type="dcterms:W3CDTF">2026-08-06T07:27:34Z</dcterms:created>
  <dcterms:modified xsi:type="dcterms:W3CDTF">2026-08-06T07:27:34Z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