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3e443d54b7529207eb79b79c02f8d53f5353def"/>
    <w:p>
      <w:pPr>
        <w:pStyle w:val="Heading1"/>
      </w:pPr>
      <w:r>
        <w:t xml:space="preserve">C237 Pre-Assessment Quick Reference — Read Right Before the Test</w:t>
      </w:r>
    </w:p>
    <w:p>
      <w:pPr>
        <w:pStyle w:val="FirstParagraph"/>
      </w:pPr>
      <w:r>
        <w:rPr>
          <w:bCs/>
          <w:b/>
        </w:rPr>
        <w:t xml:space="preserve">Based on your passed PA (Aug 21, 2026) + Elin course material</w:t>
      </w:r>
    </w:p>
    <w:p>
      <w:r>
        <w:pict>
          <v:rect style="width:0;height:1.5pt" o:hralign="center" o:hrstd="t" o:hr="t"/>
        </w:pict>
      </w:r>
    </w:p>
    <w:bookmarkStart w:id="32" w:name="Xdffd30b8cfce1f27c2073c76d619a613ec82e33"/>
    <w:p>
      <w:pPr>
        <w:pStyle w:val="Heading2"/>
      </w:pPr>
      <w:r>
        <w:t xml:space="preserve">PART 1: MISSED QUESTIONS — Why the Right Answer Is Right</w:t>
      </w:r>
    </w:p>
    <w:p>
      <w:pPr>
        <w:pStyle w:val="FirstParagraph"/>
      </w:pPr>
      <w:r>
        <w:rPr>
          <w:bCs/>
          <w:b/>
        </w:rPr>
        <w:t xml:space="preserve">12 misses on your PA (Q12, 15, 18, 24, 26, 35, 45, 47, 49, 50, 52, 58). Q17 was CORRECT — you picked renting the condo.</w:t>
      </w:r>
    </w:p>
    <w:bookmarkStart w:id="20" w:name="q12-tax-planning-vs-research"/>
    <w:p>
      <w:pPr>
        <w:pStyle w:val="Heading3"/>
      </w:pPr>
      <w:r>
        <w:t xml:space="preserve">Q12 — Tax planning vs research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You picked:</w:t>
      </w:r>
      <w:r>
        <w:t xml:space="preserve"> </w:t>
      </w:r>
      <w:r>
        <w:t xml:space="preserve">Tax research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Correct:</w:t>
      </w:r>
      <w:r>
        <w:t xml:space="preserve"> </w:t>
      </w:r>
      <w:r>
        <w:rPr>
          <w:bCs/>
          <w:b/>
        </w:rPr>
        <w:t xml:space="preserve">Tax planning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Tax</w:t>
      </w:r>
      <w:r>
        <w:t xml:space="preserve"> </w:t>
      </w:r>
      <w:r>
        <w:rPr>
          <w:bCs/>
          <w:b/>
        </w:rPr>
        <w:t xml:space="preserve">planning</w:t>
      </w:r>
      <w:r>
        <w:t xml:space="preserve"> </w:t>
      </w:r>
      <w:r>
        <w:t xml:space="preserve">is the proactive work of</w:t>
      </w:r>
      <w:r>
        <w:t xml:space="preserve"> </w:t>
      </w:r>
      <w:r>
        <w:rPr>
          <w:bCs/>
          <w:b/>
        </w:rPr>
        <w:t xml:space="preserve">minimizing taxes and maximizing after-tax cash flow</w:t>
      </w:r>
      <w:r>
        <w:t xml:space="preserve"> </w:t>
      </w:r>
      <w:r>
        <w:t xml:space="preserve">while still meeting the client’s other goals. Tax</w:t>
      </w:r>
      <w:r>
        <w:t xml:space="preserve"> </w:t>
      </w:r>
      <w:r>
        <w:rPr>
          <w:bCs/>
          <w:b/>
        </w:rPr>
        <w:t xml:space="preserve">research</w:t>
      </w:r>
      <w:r>
        <w:t xml:space="preserve"> </w:t>
      </w:r>
      <w:r>
        <w:t xml:space="preserve">is finding authority to answer a specific legal question after facts are known—not the overall</w:t>
      </w:r>
      <w:r>
        <w:t xml:space="preserve"> </w:t>
      </w:r>
      <w:r>
        <w:t xml:space="preserve">“</w:t>
      </w:r>
      <w:r>
        <w:t xml:space="preserve">minimize taxes</w:t>
      </w:r>
      <w:r>
        <w:t xml:space="preserve">”</w:t>
      </w:r>
      <w:r>
        <w:t xml:space="preserve"> </w:t>
      </w:r>
      <w:r>
        <w:t xml:space="preserve">strategy role.</w:t>
      </w:r>
    </w:p>
    <w:bookmarkEnd w:id="20"/>
    <w:bookmarkStart w:id="21" w:name="q15-married-couple-tax-liability"/>
    <w:p>
      <w:pPr>
        <w:pStyle w:val="Heading3"/>
      </w:pPr>
      <w:r>
        <w:t xml:space="preserve">Q15 — Married couple tax liability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You picked:</w:t>
      </w:r>
      <w:r>
        <w:t xml:space="preserve"> </w:t>
      </w:r>
      <w:r>
        <w:t xml:space="preserve">$15,562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Correct:</w:t>
      </w:r>
      <w:r>
        <w:t xml:space="preserve"> </w:t>
      </w:r>
      <w:r>
        <w:rPr>
          <w:bCs/>
          <w:b/>
        </w:rPr>
        <w:t xml:space="preserve">$15,914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Walk the</w:t>
      </w:r>
      <w:r>
        <w:t xml:space="preserve"> </w:t>
      </w:r>
      <w:r>
        <w:rPr>
          <w:bCs/>
          <w:b/>
        </w:rPr>
        <w:t xml:space="preserve">4-step formula</w:t>
      </w:r>
      <w:r>
        <w:t xml:space="preserve"> </w:t>
      </w:r>
      <w:r>
        <w:t xml:space="preserve">every time: (1) MFJ filing status, (2) income = wages + taxable interest only (exclude municipal bond interest), (3) deduction =</w:t>
      </w:r>
      <w:r>
        <w:t xml:space="preserve"> </w:t>
      </w:r>
      <w:r>
        <w:rPr>
          <w:bCs/>
          <w:b/>
        </w:rPr>
        <w:t xml:space="preserve">greater of</w:t>
      </w:r>
      <w:r>
        <w:t xml:space="preserve"> </w:t>
      </w:r>
      <w:r>
        <w:t xml:space="preserve">itemized ($23,590) vs standard MFJ ($29,200) → use</w:t>
      </w:r>
      <w:r>
        <w:t xml:space="preserve"> </w:t>
      </w:r>
      <w:r>
        <w:rPr>
          <w:bCs/>
          <w:b/>
        </w:rPr>
        <w:t xml:space="preserve">standard</w:t>
      </w:r>
      <w:r>
        <w:t xml:space="preserve">, (4) apply</w:t>
      </w:r>
      <w:r>
        <w:t xml:space="preserve"> </w:t>
      </w:r>
      <w:r>
        <w:rPr>
          <w:bCs/>
          <w:b/>
        </w:rPr>
        <w:t xml:space="preserve">MFJ tax chart</w:t>
      </w:r>
      <w:r>
        <w:t xml:space="preserve"> </w:t>
      </w:r>
      <w:r>
        <w:t xml:space="preserve">to taxable income. A small math or exclusion error changes the final bracket amount—recalculate on whiteboard.</w:t>
      </w:r>
    </w:p>
    <w:bookmarkEnd w:id="21"/>
    <w:bookmarkStart w:id="22" w:name="Xf93bc9d5dcc682884b19663b2990a7ad49b0ee8"/>
    <w:p>
      <w:pPr>
        <w:pStyle w:val="Heading3"/>
      </w:pPr>
      <w:r>
        <w:t xml:space="preserve">Q18 — Constructive receipt (include in current-year gross income)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You picked:</w:t>
      </w:r>
      <w:r>
        <w:t xml:space="preserve"> </w:t>
      </w:r>
      <w:r>
        <w:t xml:space="preserve">Employer held year-end paycheck in a drawer; taxpayer didn’t deposit until January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Correct:</w:t>
      </w:r>
      <w:r>
        <w:t xml:space="preserve"> </w:t>
      </w:r>
      <w:r>
        <w:rPr>
          <w:bCs/>
          <w:b/>
        </w:rPr>
        <w:t xml:space="preserve">Dec 28 car sale—buyer gave a check and asked taxpayer to wait two weeks to deposit</w:t>
      </w:r>
      <w:r>
        <w:br/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rPr>
          <w:bCs/>
          <w:b/>
        </w:rPr>
        <w:t xml:space="preserve">Constructive receipt</w:t>
      </w:r>
      <w:r>
        <w:t xml:space="preserve"> </w:t>
      </w:r>
      <w:r>
        <w:t xml:space="preserve">= income is taxable when it is</w:t>
      </w:r>
      <w:r>
        <w:t xml:space="preserve"> </w:t>
      </w:r>
      <w:r>
        <w:rPr>
          <w:bCs/>
          <w:b/>
        </w:rPr>
        <w:t xml:space="preserve">made available to you</w:t>
      </w:r>
      <w:r>
        <w:t xml:space="preserve">, even if you choose not to deposit it yet. A</w:t>
      </w:r>
      <w:r>
        <w:t xml:space="preserve"> </w:t>
      </w:r>
      <w:r>
        <w:rPr>
          <w:bCs/>
          <w:b/>
        </w:rPr>
        <w:t xml:space="preserve">check in hand</w:t>
      </w:r>
      <w:r>
        <w:t xml:space="preserve"> </w:t>
      </w:r>
      <w:r>
        <w:t xml:space="preserve">on Dec 28 = include in that year. The paycheck still controlled by the</w:t>
      </w:r>
      <w:r>
        <w:t xml:space="preserve"> </w:t>
      </w:r>
      <w:r>
        <w:rPr>
          <w:bCs/>
          <w:b/>
        </w:rPr>
        <w:t xml:space="preserve">employer</w:t>
      </w:r>
      <w:r>
        <w:t xml:space="preserve"> </w:t>
      </w:r>
      <w:r>
        <w:t xml:space="preserve">in a drawer (you didn’t have unrestricted access)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constructive receipt—the car-sale check is.</w:t>
      </w:r>
    </w:p>
    <w:bookmarkEnd w:id="22"/>
    <w:bookmarkStart w:id="23" w:name="X9d86fe11deb60ae355b5548c3b9439a4b7bbc04"/>
    <w:p>
      <w:pPr>
        <w:pStyle w:val="Heading3"/>
      </w:pPr>
      <w:r>
        <w:t xml:space="preserve">Q24 — Qualified Tuition Plan (529) tax-free uses (pick 2)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You picked:</w:t>
      </w:r>
      <w:r>
        <w:t xml:space="preserve"> </w:t>
      </w:r>
      <w:r>
        <w:t xml:space="preserve">Rent + student health insurance (wrong)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Correct:</w:t>
      </w:r>
      <w:r>
        <w:t xml:space="preserve"> </w:t>
      </w:r>
      <w:r>
        <w:rPr>
          <w:bCs/>
          <w:b/>
        </w:rPr>
        <w:t xml:space="preserve">Textbooks</w:t>
      </w:r>
      <w:r>
        <w:t xml:space="preserve"> </w:t>
      </w:r>
      <w:r>
        <w:t xml:space="preserve">(+ tuition/fees/supplies/equipment for eligible education—textbooks is the clear one on this question)</w:t>
      </w:r>
      <w:r>
        <w:br/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QTP/529 money is tax-free for</w:t>
      </w:r>
      <w:r>
        <w:t xml:space="preserve"> </w:t>
      </w:r>
      <w:r>
        <w:rPr>
          <w:bCs/>
          <w:b/>
        </w:rPr>
        <w:t xml:space="preserve">qualified education expenses</w:t>
      </w:r>
      <w:r>
        <w:t xml:space="preserve">—tuition,</w:t>
      </w:r>
      <w:r>
        <w:t xml:space="preserve"> </w:t>
      </w:r>
      <w:r>
        <w:rPr>
          <w:bCs/>
          <w:b/>
        </w:rPr>
        <w:t xml:space="preserve">books</w:t>
      </w:r>
      <w:r>
        <w:t xml:space="preserve">, supplies, equipment at eligible institutions.</w:t>
      </w:r>
      <w:r>
        <w:t xml:space="preserve"> </w:t>
      </w:r>
      <w:r>
        <w:rPr>
          <w:bCs/>
          <w:b/>
        </w:rPr>
        <w:t xml:space="preserve">Room/board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health insurance</w:t>
      </w:r>
      <w:r>
        <w:t xml:space="preserve"> </w:t>
      </w:r>
      <w:r>
        <w:t xml:space="preserve">are generally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qualified—don’t pick them on the test.</w:t>
      </w:r>
    </w:p>
    <w:bookmarkEnd w:id="23"/>
    <w:bookmarkStart w:id="24" w:name="q26-stock-that-went-up-in-value-not-sold"/>
    <w:p>
      <w:pPr>
        <w:pStyle w:val="Heading3"/>
      </w:pPr>
      <w:r>
        <w:t xml:space="preserve">Q26 — Stock that went up in value (not sold)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You picked:</w:t>
      </w:r>
      <w:r>
        <w:t xml:space="preserve"> </w:t>
      </w:r>
      <w:r>
        <w:t xml:space="preserve">Realized and recognized gain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Correct:</w:t>
      </w:r>
      <w:r>
        <w:t xml:space="preserve"> </w:t>
      </w:r>
      <w:r>
        <w:rPr>
          <w:bCs/>
          <w:b/>
        </w:rPr>
        <w:t xml:space="preserve">Unrealized gain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If you still</w:t>
      </w:r>
      <w:r>
        <w:t xml:space="preserve"> </w:t>
      </w:r>
      <w:r>
        <w:rPr>
          <w:bCs/>
          <w:b/>
        </w:rPr>
        <w:t xml:space="preserve">own</w:t>
      </w:r>
      <w:r>
        <w:t xml:space="preserve"> </w:t>
      </w:r>
      <w:r>
        <w:t xml:space="preserve">the stock and only the</w:t>
      </w:r>
      <w:r>
        <w:t xml:space="preserve"> </w:t>
      </w:r>
      <w:r>
        <w:rPr>
          <w:bCs/>
          <w:b/>
        </w:rPr>
        <w:t xml:space="preserve">market value</w:t>
      </w:r>
      <w:r>
        <w:t xml:space="preserve"> </w:t>
      </w:r>
      <w:r>
        <w:t xml:space="preserve">rose, nothing is taxable yet.</w:t>
      </w:r>
      <w:r>
        <w:t xml:space="preserve"> </w:t>
      </w:r>
      <w:r>
        <w:rPr>
          <w:bCs/>
          <w:b/>
        </w:rPr>
        <w:t xml:space="preserve">Unrealized</w:t>
      </w:r>
      <w:r>
        <w:t xml:space="preserve"> </w:t>
      </w:r>
      <w:r>
        <w:t xml:space="preserve">= on paper only.</w:t>
      </w:r>
      <w:r>
        <w:t xml:space="preserve"> </w:t>
      </w:r>
      <w:r>
        <w:rPr>
          <w:bCs/>
          <w:b/>
        </w:rPr>
        <w:t xml:space="preserve">Realized</w:t>
      </w:r>
      <w:r>
        <w:t xml:space="preserve"> </w:t>
      </w:r>
      <w:r>
        <w:t xml:space="preserve">= you sold and have cash;</w:t>
      </w:r>
      <w:r>
        <w:t xml:space="preserve"> </w:t>
      </w:r>
      <w:r>
        <w:rPr>
          <w:bCs/>
          <w:b/>
        </w:rPr>
        <w:t xml:space="preserve">recognized</w:t>
      </w:r>
      <w:r>
        <w:t xml:space="preserve"> </w:t>
      </w:r>
      <w:r>
        <w:t xml:space="preserve">= you report it on the return.</w:t>
      </w:r>
    </w:p>
    <w:bookmarkEnd w:id="24"/>
    <w:bookmarkStart w:id="25" w:name="q35-mortgage-interest-reducing-agi"/>
    <w:p>
      <w:pPr>
        <w:pStyle w:val="Heading3"/>
      </w:pPr>
      <w:r>
        <w:t xml:space="preserve">Q35 — Mortgage interest reducing AGI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You picked:</w:t>
      </w:r>
      <w:r>
        <w:t xml:space="preserve"> </w:t>
      </w:r>
      <w:r>
        <w:t xml:space="preserve">Rental home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Correct (per this PA):</w:t>
      </w:r>
      <w:r>
        <w:t xml:space="preserve"> </w:t>
      </w:r>
      <w:r>
        <w:rPr>
          <w:bCs/>
          <w:b/>
        </w:rPr>
        <w:t xml:space="preserve">Personal residence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Why for the test:</w:t>
      </w:r>
      <w:r>
        <w:t xml:space="preserve"> </w:t>
      </w:r>
      <w:r>
        <w:t xml:space="preserve">Read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reduction for adjusted gross income</w:t>
      </w:r>
      <w:r>
        <w:rPr>
          <w:bCs/>
          <w:b/>
        </w:rPr>
        <w:t xml:space="preserve">”</w:t>
      </w:r>
      <w:r>
        <w:t xml:space="preserve"> </w:t>
      </w:r>
      <w:r>
        <w:t xml:space="preserve">carefully—this PA keys</w:t>
      </w:r>
      <w:r>
        <w:t xml:space="preserve"> </w:t>
      </w:r>
      <w:r>
        <w:rPr>
          <w:bCs/>
          <w:b/>
        </w:rPr>
        <w:t xml:space="preserve">personal residence</w:t>
      </w:r>
      <w:r>
        <w:t xml:space="preserve">.</w:t>
      </w:r>
      <w:r>
        <w:t xml:space="preserve"> </w:t>
      </w:r>
      <w:r>
        <w:rPr>
          <w:bCs/>
          <w:b/>
        </w:rPr>
        <w:t xml:space="preserve">Remember for class:</w:t>
      </w:r>
      <w:r>
        <w:t xml:space="preserve"> </w:t>
      </w:r>
      <w:r>
        <w:t xml:space="preserve">Rental mortgage interest is usually</w:t>
      </w:r>
      <w:r>
        <w:t xml:space="preserve"> </w:t>
      </w:r>
      <w:r>
        <w:rPr>
          <w:bCs/>
          <w:b/>
        </w:rPr>
        <w:t xml:space="preserve">Schedule E / FOR</w:t>
      </w:r>
      <w:r>
        <w:t xml:space="preserve"> </w:t>
      </w:r>
      <w:r>
        <w:t xml:space="preserve">(before AGI); personal home mortgage is normally</w:t>
      </w:r>
      <w:r>
        <w:t xml:space="preserve"> </w:t>
      </w:r>
      <w:r>
        <w:rPr>
          <w:bCs/>
          <w:b/>
        </w:rPr>
        <w:t xml:space="preserve">itemized (FROM)</w:t>
      </w:r>
      <w:r>
        <w:t xml:space="preserve">. Match the wording on the question.</w:t>
      </w:r>
    </w:p>
    <w:bookmarkEnd w:id="25"/>
    <w:bookmarkStart w:id="26" w:name="Xd39cdfff7ae52eb25195981982bc4d833aa7722"/>
    <w:p>
      <w:pPr>
        <w:pStyle w:val="Heading3"/>
      </w:pPr>
      <w:r>
        <w:t xml:space="preserve">Q45 — Cost-per-mile as itemized deduction (all taxpayers)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You picked:</w:t>
      </w:r>
      <w:r>
        <w:t xml:space="preserve"> </w:t>
      </w:r>
      <w:r>
        <w:t xml:space="preserve">Travel for medical purposes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Correct:</w:t>
      </w:r>
      <w:r>
        <w:t xml:space="preserve"> </w:t>
      </w:r>
      <w:r>
        <w:rPr>
          <w:bCs/>
          <w:b/>
        </w:rPr>
        <w:t xml:space="preserve">Travel for moving required by employment</w:t>
      </w:r>
      <w:r>
        <w:t xml:space="preserve"> </w:t>
      </w:r>
      <w:r>
        <w:t xml:space="preserve">(military orders)</w:t>
      </w:r>
      <w:r>
        <w:br/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The only</w:t>
      </w:r>
      <w:r>
        <w:t xml:space="preserve"> </w:t>
      </w:r>
      <w:r>
        <w:rPr>
          <w:bCs/>
          <w:b/>
        </w:rPr>
        <w:t xml:space="preserve">moving expense</w:t>
      </w:r>
      <w:r>
        <w:t xml:space="preserve"> </w:t>
      </w:r>
      <w:r>
        <w:t xml:space="preserve">itemized deduction left for most people is</w:t>
      </w:r>
      <w:r>
        <w:t xml:space="preserve"> </w:t>
      </w:r>
      <w:r>
        <w:rPr>
          <w:bCs/>
          <w:b/>
        </w:rPr>
        <w:t xml:space="preserve">active-duty military</w:t>
      </w:r>
      <w:r>
        <w:t xml:space="preserve"> </w:t>
      </w:r>
      <w:r>
        <w:t xml:space="preserve">moving pursuant to orders. Medical mileage is part of</w:t>
      </w:r>
      <w:r>
        <w:t xml:space="preserve"> </w:t>
      </w:r>
      <w:r>
        <w:rPr>
          <w:bCs/>
          <w:b/>
        </w:rPr>
        <w:t xml:space="preserve">medical itemized</w:t>
      </w:r>
      <w:r>
        <w:t xml:space="preserve"> </w:t>
      </w:r>
      <w:r>
        <w:t xml:space="preserve">(with the 7.5% floor)—not the</w:t>
      </w:r>
      <w:r>
        <w:t xml:space="preserve"> </w:t>
      </w:r>
      <w:r>
        <w:t xml:space="preserve">“</w:t>
      </w:r>
      <w:r>
        <w:t xml:space="preserve">moving mileage for all taxpayers</w:t>
      </w:r>
      <w:r>
        <w:t xml:space="preserve">”</w:t>
      </w:r>
      <w:r>
        <w:t xml:space="preserve"> </w:t>
      </w:r>
      <w:r>
        <w:t xml:space="preserve">answer.</w:t>
      </w:r>
    </w:p>
    <w:bookmarkEnd w:id="26"/>
    <w:bookmarkStart w:id="27" w:name="X847c9487c6a4cdc0d1de9e363298aa40e9b75b1"/>
    <w:p>
      <w:pPr>
        <w:pStyle w:val="Heading3"/>
      </w:pPr>
      <w:r>
        <w:t xml:space="preserve">Q47 — Tax that qualifies as itemized deduction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You picked:</w:t>
      </w:r>
      <w:r>
        <w:t xml:space="preserve"> </w:t>
      </w:r>
      <w:r>
        <w:rPr>
          <w:bCs/>
          <w:b/>
        </w:rPr>
        <w:t xml:space="preserve">Gambling income tax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Correct:</w:t>
      </w:r>
      <w:r>
        <w:t xml:space="preserve"> </w:t>
      </w:r>
      <w:r>
        <w:rPr>
          <w:bCs/>
          <w:b/>
        </w:rPr>
        <w:t xml:space="preserve">State income tax</w:t>
      </w:r>
      <w:r>
        <w:br/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Itemized taxes are</w:t>
      </w:r>
      <w:r>
        <w:t xml:space="preserve"> </w:t>
      </w:r>
      <w:r>
        <w:rPr>
          <w:bCs/>
          <w:b/>
        </w:rPr>
        <w:t xml:space="preserve">state and local income tax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sales tax</w:t>
      </w:r>
      <w:r>
        <w:t xml:space="preserve"> </w:t>
      </w:r>
      <w:r>
        <w:t xml:space="preserve">(choose one), plus property tax—subject to SALT cap.</w:t>
      </w:r>
      <w:r>
        <w:t xml:space="preserve"> </w:t>
      </w:r>
      <w:r>
        <w:rPr>
          <w:bCs/>
          <w:b/>
        </w:rPr>
        <w:t xml:space="preserve">FICA, unemployment, and gambling taxes</w:t>
      </w:r>
      <w:r>
        <w:t xml:space="preserve"> </w:t>
      </w:r>
      <w:r>
        <w:t xml:space="preserve">are not itemized deductions. Gambling</w:t>
      </w:r>
      <w:r>
        <w:t xml:space="preserve"> </w:t>
      </w:r>
      <w:r>
        <w:rPr>
          <w:bCs/>
          <w:b/>
        </w:rPr>
        <w:t xml:space="preserve">losses</w:t>
      </w:r>
      <w:r>
        <w:t xml:space="preserve"> </w:t>
      </w:r>
      <w:r>
        <w:t xml:space="preserve">(not the tax on winnings) can be miscellaneous itemized to the extent of winnings.</w:t>
      </w:r>
    </w:p>
    <w:bookmarkEnd w:id="27"/>
    <w:bookmarkStart w:id="28" w:name="q49-deductible-charitable-contribution"/>
    <w:p>
      <w:pPr>
        <w:pStyle w:val="Heading3"/>
      </w:pPr>
      <w:r>
        <w:t xml:space="preserve">Q49 — Deductible charitable contribution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You picked:</w:t>
      </w:r>
      <w:r>
        <w:t xml:space="preserve"> </w:t>
      </w:r>
      <w:r>
        <w:t xml:space="preserve">Donations to a movie theater for renovations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Correct:</w:t>
      </w:r>
      <w:r>
        <w:t xml:space="preserve"> </w:t>
      </w:r>
      <w:r>
        <w:rPr>
          <w:bCs/>
          <w:b/>
        </w:rPr>
        <w:t xml:space="preserve">Contributions to a local church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Charity must be a</w:t>
      </w:r>
      <w:r>
        <w:t xml:space="preserve"> </w:t>
      </w:r>
      <w:r>
        <w:rPr>
          <w:bCs/>
          <w:b/>
        </w:rPr>
        <w:t xml:space="preserve">qualified 501(c)(3)</w:t>
      </w:r>
      <w:r>
        <w:t xml:space="preserve"> </w:t>
      </w:r>
      <w:r>
        <w:t xml:space="preserve">organization</w:t>
      </w:r>
      <w:r>
        <w:t xml:space="preserve"> </w:t>
      </w:r>
      <w:r>
        <w:rPr>
          <w:bCs/>
          <w:b/>
        </w:rPr>
        <w:t xml:space="preserve">registered with the IRS</w:t>
      </w:r>
      <w:r>
        <w:t xml:space="preserve">. Churches qualify. Random businesses, neighbors, or theaters renovating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deductible unless they’re a registered charity.</w:t>
      </w:r>
      <w:r>
        <w:t xml:space="preserve"> </w:t>
      </w:r>
      <w:r>
        <w:rPr>
          <w:bCs/>
          <w:b/>
        </w:rPr>
        <w:t xml:space="preserve">Time volunteering</w:t>
      </w:r>
      <w:r>
        <w:t xml:space="preserve"> </w:t>
      </w:r>
      <w:r>
        <w:t xml:space="preserve">is never deductible—only</w:t>
      </w:r>
      <w:r>
        <w:t xml:space="preserve"> </w:t>
      </w:r>
      <w:r>
        <w:rPr>
          <w:bCs/>
          <w:b/>
        </w:rPr>
        <w:t xml:space="preserve">money or property</w:t>
      </w:r>
      <w:r>
        <w:t xml:space="preserve"> </w:t>
      </w:r>
      <w:r>
        <w:t xml:space="preserve">donated.</w:t>
      </w:r>
    </w:p>
    <w:bookmarkEnd w:id="28"/>
    <w:bookmarkStart w:id="29" w:name="Xf0df8bc9b0b427b2eb27b857c677ea3c82bb4dd"/>
    <w:p>
      <w:pPr>
        <w:pStyle w:val="Heading3"/>
      </w:pPr>
      <w:r>
        <w:t xml:space="preserve">Q50 — Appreciated stock donated to public charity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You picked:</w:t>
      </w:r>
      <w:r>
        <w:t xml:space="preserve"> </w:t>
      </w:r>
      <w:r>
        <w:t xml:space="preserve">FMV</w:t>
      </w:r>
      <w:r>
        <w:t xml:space="preserve"> </w:t>
      </w:r>
      <w:r>
        <w:rPr>
          <w:bCs/>
          <w:b/>
        </w:rPr>
        <w:t xml:space="preserve">less long-term capital gain</w:t>
      </w:r>
      <w:r>
        <w:t xml:space="preserve">, limited to</w:t>
      </w:r>
      <w:r>
        <w:t xml:space="preserve"> </w:t>
      </w:r>
      <w:r>
        <w:rPr>
          <w:bCs/>
          <w:b/>
        </w:rPr>
        <w:t xml:space="preserve">20%</w:t>
      </w:r>
      <w:r>
        <w:t xml:space="preserve"> </w:t>
      </w:r>
      <w:r>
        <w:t xml:space="preserve">of AGI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Correct:</w:t>
      </w:r>
      <w:r>
        <w:t xml:space="preserve"> </w:t>
      </w:r>
      <w:r>
        <w:rPr>
          <w:bCs/>
          <w:b/>
        </w:rPr>
        <w:t xml:space="preserve">Fair market value of the property, limited to 30% of AGI</w:t>
      </w:r>
      <w:r>
        <w:t xml:space="preserve"> </w:t>
      </w:r>
      <w:r>
        <w:t xml:space="preserve">(no reduction for built-in gain)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Donating</w:t>
      </w:r>
      <w:r>
        <w:t xml:space="preserve"> </w:t>
      </w:r>
      <w:r>
        <w:rPr>
          <w:bCs/>
          <w:b/>
        </w:rPr>
        <w:t xml:space="preserve">appreciated capital gain property</w:t>
      </w:r>
      <w:r>
        <w:t xml:space="preserve"> </w:t>
      </w:r>
      <w:r>
        <w:t xml:space="preserve">(stock) to a</w:t>
      </w:r>
      <w:r>
        <w:t xml:space="preserve"> </w:t>
      </w:r>
      <w:r>
        <w:rPr>
          <w:bCs/>
          <w:b/>
        </w:rPr>
        <w:t xml:space="preserve">public charity</w:t>
      </w:r>
      <w:r>
        <w:t xml:space="preserve"> </w:t>
      </w:r>
      <w:r>
        <w:t xml:space="preserve">→ deduction is</w:t>
      </w:r>
      <w:r>
        <w:t xml:space="preserve"> </w:t>
      </w:r>
      <w:r>
        <w:rPr>
          <w:bCs/>
          <w:b/>
        </w:rPr>
        <w:t xml:space="preserve">full FMV</w:t>
      </w:r>
      <w:r>
        <w:t xml:space="preserve">, limited to</w:t>
      </w:r>
      <w:r>
        <w:t xml:space="preserve"> </w:t>
      </w:r>
      <w:r>
        <w:rPr>
          <w:bCs/>
          <w:b/>
        </w:rPr>
        <w:t xml:space="preserve">30% of AGI</w:t>
      </w:r>
      <w:r>
        <w:t xml:space="preserve"> </w:t>
      </w:r>
      <w:r>
        <w:t xml:space="preserve">(carryforward excess). Memorize:</w:t>
      </w:r>
      <w:r>
        <w:t xml:space="preserve"> </w:t>
      </w:r>
      <w:r>
        <w:rPr>
          <w:bCs/>
          <w:b/>
        </w:rPr>
        <w:t xml:space="preserve">Cash 60% / Capital gain property 30% / Ordinary property 50%</w:t>
      </w:r>
      <w:r>
        <w:t xml:space="preserve"> </w:t>
      </w:r>
      <w:r>
        <w:t xml:space="preserve">of AGI.</w:t>
      </w:r>
    </w:p>
    <w:bookmarkEnd w:id="29"/>
    <w:bookmarkStart w:id="30" w:name="X48601853ba7d6f78a110be28cb0f56844d46346"/>
    <w:p>
      <w:pPr>
        <w:pStyle w:val="Heading3"/>
      </w:pPr>
      <w:r>
        <w:t xml:space="preserve">Q52 — Maximum capital loss deduction on personal return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You picked:</w:t>
      </w:r>
      <w:r>
        <w:t xml:space="preserve"> </w:t>
      </w:r>
      <w:r>
        <w:t xml:space="preserve">$3,200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Correct:</w:t>
      </w:r>
      <w:r>
        <w:t xml:space="preserve"> </w:t>
      </w:r>
      <w:r>
        <w:rPr>
          <w:bCs/>
          <w:b/>
        </w:rPr>
        <w:t xml:space="preserve">$3,000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On an</w:t>
      </w:r>
      <w:r>
        <w:t xml:space="preserve"> </w:t>
      </w:r>
      <w:r>
        <w:rPr>
          <w:bCs/>
          <w:b/>
        </w:rPr>
        <w:t xml:space="preserve">individual</w:t>
      </w:r>
      <w:r>
        <w:t xml:space="preserve"> </w:t>
      </w:r>
      <w:r>
        <w:t xml:space="preserve">return, net capital losses can only offset ordinary income by</w:t>
      </w:r>
      <w:r>
        <w:t xml:space="preserve"> </w:t>
      </w:r>
      <w:r>
        <w:rPr>
          <w:bCs/>
          <w:b/>
        </w:rPr>
        <w:t xml:space="preserve">$3,000 per year</w:t>
      </w:r>
      <w:r>
        <w:t xml:space="preserve"> </w:t>
      </w:r>
      <w:r>
        <w:t xml:space="preserve">max. Extra losses</w:t>
      </w:r>
      <w:r>
        <w:t xml:space="preserve"> </w:t>
      </w:r>
      <w:r>
        <w:rPr>
          <w:bCs/>
          <w:b/>
        </w:rPr>
        <w:t xml:space="preserve">carry forward</w:t>
      </w:r>
      <w:r>
        <w:t xml:space="preserve">. Your sale math can show a $3,200 loss, but the</w:t>
      </w:r>
      <w:r>
        <w:t xml:space="preserve"> </w:t>
      </w:r>
      <w:r>
        <w:rPr>
          <w:bCs/>
          <w:b/>
        </w:rPr>
        <w:t xml:space="preserve">deduction against ordinary income</w:t>
      </w:r>
      <w:r>
        <w:t xml:space="preserve"> </w:t>
      </w:r>
      <w:r>
        <w:t xml:space="preserve">caps at</w:t>
      </w:r>
      <w:r>
        <w:t xml:space="preserve"> </w:t>
      </w:r>
      <w:r>
        <w:rPr>
          <w:bCs/>
          <w:b/>
        </w:rPr>
        <w:t xml:space="preserve">$3,000</w:t>
      </w:r>
      <w:r>
        <w:t xml:space="preserve">.</w:t>
      </w:r>
    </w:p>
    <w:bookmarkEnd w:id="30"/>
    <w:bookmarkStart w:id="31" w:name="X5ce39b5f77eba0917c5d2323a2c3cbe3e5ed978"/>
    <w:p>
      <w:pPr>
        <w:pStyle w:val="Heading3"/>
      </w:pPr>
      <w:r>
        <w:t xml:space="preserve">Q58 — Tax credit that applies to individuals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You picked:</w:t>
      </w:r>
      <w:r>
        <w:t xml:space="preserve"> </w:t>
      </w:r>
      <w:r>
        <w:t xml:space="preserve">Child tax credit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Correct:</w:t>
      </w:r>
      <w:r>
        <w:t xml:space="preserve"> </w:t>
      </w:r>
      <w:r>
        <w:rPr>
          <w:bCs/>
          <w:b/>
        </w:rPr>
        <w:t xml:space="preserve">Individual recovery credit</w:t>
      </w:r>
      <w:r>
        <w:t xml:space="preserve"> </w:t>
      </w:r>
      <w:r>
        <w:t xml:space="preserve">(as keyed on this PA)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Read every option—this question’s keyed answer is</w:t>
      </w:r>
      <w:r>
        <w:t xml:space="preserve"> </w:t>
      </w:r>
      <w:r>
        <w:rPr>
          <w:bCs/>
          <w:b/>
        </w:rPr>
        <w:t xml:space="preserve">Individual recovery credit</w:t>
      </w:r>
      <w:r>
        <w:t xml:space="preserve">.</w:t>
      </w:r>
      <w:r>
        <w:t xml:space="preserve"> </w:t>
      </w:r>
      <w:r>
        <w:rPr>
          <w:bCs/>
          <w:b/>
        </w:rPr>
        <w:t xml:space="preserve">Child tax credit</w:t>
      </w:r>
      <w:r>
        <w:t xml:space="preserve"> </w:t>
      </w:r>
      <w:r>
        <w:t xml:space="preserve">absolutely applies to individuals too (Elin emphasizes it heavily), but match the</w:t>
      </w:r>
      <w:r>
        <w:t xml:space="preserve"> </w:t>
      </w:r>
      <w:r>
        <w:rPr>
          <w:bCs/>
          <w:b/>
        </w:rPr>
        <w:t xml:space="preserve">exact wording</w:t>
      </w:r>
      <w:r>
        <w:t xml:space="preserve"> </w:t>
      </w:r>
      <w:r>
        <w:t xml:space="preserve">on objective assessments.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X15dd19b7b017d22b48cca65dd681190ae03fef2"/>
    <w:p>
      <w:pPr>
        <w:pStyle w:val="Heading2"/>
      </w:pPr>
      <w:r>
        <w:t xml:space="preserve">PART 2: QUICK REMINDERS — Other High-Value PA Topics (1–2 sentences each)</w:t>
      </w:r>
    </w:p>
    <w:bookmarkStart w:id="33" w:name="federal-taxation-scope"/>
    <w:p>
      <w:pPr>
        <w:pStyle w:val="Heading3"/>
      </w:pPr>
      <w:r>
        <w:t xml:space="preserve">Federal taxation / scope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1913</w:t>
      </w:r>
      <w:r>
        <w:t xml:space="preserve"> </w:t>
      </w:r>
      <w:r>
        <w:t xml:space="preserve">= 16th Amendment; individual income tax permanently established.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Second-highest legislative authority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Internal Revenue Code</w:t>
      </w:r>
      <w:r>
        <w:t xml:space="preserve"> </w:t>
      </w:r>
      <w:r>
        <w:t xml:space="preserve">(Constitution is above everything).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IRS transaction guidance</w:t>
      </w:r>
      <w:r>
        <w:t xml:space="preserve"> </w:t>
      </w:r>
      <w:r>
        <w:t xml:space="preserve">in practice =</w:t>
      </w:r>
      <w:r>
        <w:t xml:space="preserve"> </w:t>
      </w:r>
      <w:r>
        <w:rPr>
          <w:bCs/>
          <w:b/>
        </w:rPr>
        <w:t xml:space="preserve">Revenue rulings</w:t>
      </w:r>
      <w:r>
        <w:t xml:space="preserve"> </w:t>
      </w:r>
      <w:r>
        <w:t xml:space="preserve">(not TAM—that’s for auditors).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Equity example</w:t>
      </w:r>
      <w:r>
        <w:t xml:space="preserve"> </w:t>
      </w:r>
      <w:r>
        <w:t xml:space="preserve">= different tax based on</w:t>
      </w:r>
      <w:r>
        <w:t xml:space="preserve"> </w:t>
      </w:r>
      <w:r>
        <w:rPr>
          <w:bCs/>
          <w:b/>
        </w:rPr>
        <w:t xml:space="preserve">income level</w:t>
      </w:r>
      <w:r>
        <w:t xml:space="preserve"> </w:t>
      </w:r>
      <w:r>
        <w:t xml:space="preserve">(vertical equity).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Horizontal equity</w:t>
      </w:r>
      <w:r>
        <w:t xml:space="preserve"> </w:t>
      </w:r>
      <w:r>
        <w:t xml:space="preserve">= similar situations →</w:t>
      </w:r>
      <w:r>
        <w:t xml:space="preserve"> </w:t>
      </w:r>
      <w:r>
        <w:rPr>
          <w:bCs/>
          <w:b/>
        </w:rPr>
        <w:t xml:space="preserve">same tax</w:t>
      </w:r>
      <w:r>
        <w:t xml:space="preserve">.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Progressive</w:t>
      </w:r>
      <w:r>
        <w:t xml:space="preserve"> </w:t>
      </w:r>
      <w:r>
        <w:t xml:space="preserve">= rate</w:t>
      </w:r>
      <w:r>
        <w:t xml:space="preserve"> </w:t>
      </w:r>
      <w:r>
        <w:rPr>
          <w:bCs/>
          <w:b/>
        </w:rPr>
        <w:t xml:space="preserve">increases</w:t>
      </w:r>
      <w:r>
        <w:t xml:space="preserve"> </w:t>
      </w:r>
      <w:r>
        <w:t xml:space="preserve">as income increases.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FICA/Social Security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regressive</w:t>
      </w:r>
      <w:r>
        <w:t xml:space="preserve"> </w:t>
      </w:r>
      <w:r>
        <w:t xml:space="preserve">(rate drops/caps at higher income).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Flow-through entities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LLP</w:t>
      </w:r>
      <w:r>
        <w:t xml:space="preserve"> </w:t>
      </w:r>
      <w:r>
        <w:t xml:space="preserve">(also partnership, S corp, LLC)—</w:t>
      </w:r>
      <w:r>
        <w:rPr>
          <w:bCs/>
          <w:b/>
        </w:rPr>
        <w:t xml:space="preserve">not C corp</w:t>
      </w:r>
      <w:r>
        <w:t xml:space="preserve">.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Statute 6 years</w:t>
      </w:r>
      <w:r>
        <w:t xml:space="preserve"> </w:t>
      </w:r>
      <w:r>
        <w:t xml:space="preserve">= underreport income by</w:t>
      </w:r>
      <w:r>
        <w:t xml:space="preserve"> </w:t>
      </w:r>
      <w:r>
        <w:rPr>
          <w:bCs/>
          <w:b/>
        </w:rPr>
        <w:t xml:space="preserve">more than 25%</w:t>
      </w:r>
      <w:r>
        <w:t xml:space="preserve"> </w:t>
      </w:r>
      <w:r>
        <w:t xml:space="preserve">of gross income.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Property tax</w:t>
      </w:r>
      <w:r>
        <w:t xml:space="preserve"> </w:t>
      </w:r>
      <w:r>
        <w:t xml:space="preserve">= based on</w:t>
      </w:r>
      <w:r>
        <w:t xml:space="preserve"> </w:t>
      </w:r>
      <w:r>
        <w:rPr>
          <w:bCs/>
          <w:b/>
        </w:rPr>
        <w:t xml:space="preserve">real estate value</w:t>
      </w:r>
      <w:r>
        <w:t xml:space="preserve">.</w:t>
      </w:r>
    </w:p>
    <w:bookmarkEnd w:id="33"/>
    <w:bookmarkStart w:id="34" w:name="X7baee334628f60c1d7e53ddef00508447d14b94"/>
    <w:p>
      <w:pPr>
        <w:pStyle w:val="Heading3"/>
      </w:pPr>
      <w:r>
        <w:t xml:space="preserve">Tax formula (do this on every calculation question)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Filing status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Income</w:t>
      </w:r>
      <w:r>
        <w:t xml:space="preserve"> </w:t>
      </w:r>
      <w:r>
        <w:t xml:space="preserve">(everything except gifts, inheritance, municipal bond interest, child support, etc.) →</w:t>
      </w:r>
      <w:r>
        <w:t xml:space="preserve"> </w:t>
      </w:r>
      <w:r>
        <w:rPr>
          <w:bCs/>
          <w:b/>
        </w:rPr>
        <w:t xml:space="preserve">One deduction</w:t>
      </w:r>
      <w:r>
        <w:t xml:space="preserve"> </w:t>
      </w:r>
      <w:r>
        <w:t xml:space="preserve">(standard vs itemized—take</w:t>
      </w:r>
      <w:r>
        <w:t xml:space="preserve"> </w:t>
      </w:r>
      <w:r>
        <w:rPr>
          <w:bCs/>
          <w:b/>
        </w:rPr>
        <w:t xml:space="preserve">bigger</w:t>
      </w:r>
      <w:r>
        <w:t xml:space="preserve">) →</w:t>
      </w:r>
      <w:r>
        <w:t xml:space="preserve"> </w:t>
      </w:r>
      <w:r>
        <w:rPr>
          <w:bCs/>
          <w:b/>
        </w:rPr>
        <w:t xml:space="preserve">Tax chart</w:t>
      </w:r>
      <w:r>
        <w:t xml:space="preserve"> </w:t>
      </w:r>
      <w:r>
        <w:t xml:space="preserve">for that status.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Illegal income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gambling winnings</w:t>
      </w:r>
      <w:r>
        <w:t xml:space="preserve"> </w:t>
      </w:r>
      <w:r>
        <w:t xml:space="preserve">ARE included.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Realization</w:t>
      </w:r>
      <w:r>
        <w:t xml:space="preserve"> </w:t>
      </w:r>
      <w:r>
        <w:t xml:space="preserve">= payment received for stock</w:t>
      </w:r>
      <w:r>
        <w:t xml:space="preserve"> </w:t>
      </w:r>
      <w:r>
        <w:rPr>
          <w:bCs/>
          <w:b/>
        </w:rPr>
        <w:t xml:space="preserve">sold</w:t>
      </w:r>
      <w:r>
        <w:t xml:space="preserve">.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Constructive receipt</w:t>
      </w:r>
      <w:r>
        <w:t xml:space="preserve"> </w:t>
      </w:r>
      <w:r>
        <w:t xml:space="preserve">= you</w:t>
      </w:r>
      <w:r>
        <w:t xml:space="preserve"> </w:t>
      </w:r>
      <w:r>
        <w:rPr>
          <w:bCs/>
          <w:b/>
        </w:rPr>
        <w:t xml:space="preserve">could</w:t>
      </w:r>
      <w:r>
        <w:t xml:space="preserve"> </w:t>
      </w:r>
      <w:r>
        <w:t xml:space="preserve">take the money (check in hand Dec 28)—must include even if you wait to deposit.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Gross income includes:</w:t>
      </w:r>
      <w:r>
        <w:t xml:space="preserve"> </w:t>
      </w:r>
      <w:r>
        <w:t xml:space="preserve">royalties,</w:t>
      </w:r>
      <w:r>
        <w:t xml:space="preserve"> </w:t>
      </w:r>
      <w:r>
        <w:rPr>
          <w:bCs/>
          <w:b/>
        </w:rPr>
        <w:t xml:space="preserve">rental</w:t>
      </w:r>
      <w:r>
        <w:t xml:space="preserve"> </w:t>
      </w:r>
      <w:r>
        <w:t xml:space="preserve">income, cash dividends.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Excluded:</w:t>
      </w:r>
      <w:r>
        <w:t xml:space="preserve"> </w:t>
      </w:r>
      <w:r>
        <w:t xml:space="preserve">gifts, inheritance, life insurance proceeds (most cases), child support, Roth qualified distributions, municipal bond interest.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Tax evasion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willful</w:t>
      </w:r>
      <w:r>
        <w:t xml:space="preserve"> </w:t>
      </w:r>
      <w:r>
        <w:t xml:space="preserve">failure to pay;</w:t>
      </w:r>
      <w:r>
        <w:t xml:space="preserve"> </w:t>
      </w:r>
      <w:r>
        <w:rPr>
          <w:bCs/>
          <w:b/>
        </w:rPr>
        <w:t xml:space="preserve">avoidance</w:t>
      </w:r>
      <w:r>
        <w:t xml:space="preserve"> </w:t>
      </w:r>
      <w:r>
        <w:t xml:space="preserve">= legal planning.</w:t>
      </w:r>
    </w:p>
    <w:bookmarkEnd w:id="34"/>
    <w:bookmarkStart w:id="35" w:name="gains-losses"/>
    <w:p>
      <w:pPr>
        <w:pStyle w:val="Heading3"/>
      </w:pPr>
      <w:r>
        <w:t xml:space="preserve">Gains &amp; losses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Unrealized</w:t>
      </w:r>
      <w:r>
        <w:t xml:space="preserve"> </w:t>
      </w:r>
      <w:r>
        <w:t xml:space="preserve">= value up, still own it—</w:t>
      </w:r>
      <w:r>
        <w:rPr>
          <w:bCs/>
          <w:b/>
        </w:rPr>
        <w:t xml:space="preserve">no tax</w:t>
      </w:r>
      <w:r>
        <w:t xml:space="preserve">.</w:t>
      </w:r>
      <w:r>
        <w:br/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Realized losses &gt; recognized losses</w:t>
      </w:r>
      <w:r>
        <w:t xml:space="preserve"> </w:t>
      </w:r>
      <w:r>
        <w:t xml:space="preserve">on personal-use items (car/house)—can’t deduct personal-use losses.</w:t>
      </w:r>
      <w:r>
        <w:br/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Basis</w:t>
      </w:r>
      <w:r>
        <w:t xml:space="preserve"> </w:t>
      </w:r>
      <w:r>
        <w:t xml:space="preserve">= purchase price + transaction costs + delivery/setup (</w:t>
      </w:r>
      <w:r>
        <w:rPr>
          <w:bCs/>
          <w:b/>
        </w:rPr>
        <w:t xml:space="preserve">not</w:t>
      </w:r>
      <w:r>
        <w:t xml:space="preserve"> </w:t>
      </w:r>
      <w:r>
        <w:t xml:space="preserve">future rental income).</w:t>
      </w:r>
      <w:r>
        <w:br/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Not capital assets (business):</w:t>
      </w:r>
      <w:r>
        <w:t xml:space="preserve"> </w:t>
      </w:r>
      <w:r>
        <w:t xml:space="preserve">inventory, supplies, business-use real property.</w:t>
      </w:r>
      <w:r>
        <w:br/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Capital asset:</w:t>
      </w:r>
      <w:r>
        <w:t xml:space="preserve"> </w:t>
      </w:r>
      <w:r>
        <w:t xml:space="preserve">personal residence, stock held for investment.</w:t>
      </w:r>
      <w:r>
        <w:br/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Long-term</w:t>
      </w:r>
      <w:r>
        <w:t xml:space="preserve"> </w:t>
      </w:r>
      <w:r>
        <w:t xml:space="preserve">= held</w:t>
      </w:r>
      <w:r>
        <w:t xml:space="preserve"> </w:t>
      </w:r>
      <w:r>
        <w:rPr>
          <w:bCs/>
          <w:b/>
        </w:rPr>
        <w:t xml:space="preserve">more than 1 year</w:t>
      </w:r>
      <w:r>
        <w:t xml:space="preserve">; net LT gain/loss by netting lots.</w:t>
      </w:r>
      <w:r>
        <w:br/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Gift basis/holding period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donor’s</w:t>
      </w:r>
      <w:r>
        <w:t xml:space="preserve"> </w:t>
      </w:r>
      <w:r>
        <w:t xml:space="preserve">basis and holding period starts when</w:t>
      </w:r>
      <w:r>
        <w:t xml:space="preserve"> </w:t>
      </w:r>
      <w:r>
        <w:rPr>
          <w:bCs/>
          <w:b/>
        </w:rPr>
        <w:t xml:space="preserve">donor</w:t>
      </w:r>
      <w:r>
        <w:t xml:space="preserve"> </w:t>
      </w:r>
      <w:r>
        <w:t xml:space="preserve">acquired it.</w:t>
      </w:r>
    </w:p>
    <w:bookmarkEnd w:id="35"/>
    <w:bookmarkStart w:id="36" w:name="filing-status-credits"/>
    <w:p>
      <w:pPr>
        <w:pStyle w:val="Heading3"/>
      </w:pPr>
      <w:r>
        <w:t xml:space="preserve">Filing status &amp; credits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HOH</w:t>
      </w:r>
      <w:r>
        <w:t xml:space="preserve"> </w:t>
      </w:r>
      <w:r>
        <w:t xml:space="preserve">= largest standard deduction for divorced parent with dependent (vs single).</w:t>
      </w:r>
      <w:r>
        <w:br/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Widow with dependent mother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HOH</w:t>
      </w:r>
      <w:r>
        <w:t xml:space="preserve"> </w:t>
      </w:r>
      <w:r>
        <w:t xml:space="preserve">(not qualifying widow—needs</w:t>
      </w:r>
      <w:r>
        <w:t xml:space="preserve"> </w:t>
      </w:r>
      <w:r>
        <w:rPr>
          <w:bCs/>
          <w:b/>
        </w:rPr>
        <w:t xml:space="preserve">child</w:t>
      </w:r>
      <w:r>
        <w:t xml:space="preserve">).</w:t>
      </w:r>
      <w:r>
        <w:br/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Divorced July, kid in custody, not married Dec 31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HOH</w:t>
      </w:r>
      <w:r>
        <w:t xml:space="preserve"> </w:t>
      </w:r>
      <w:r>
        <w:t xml:space="preserve">(not MFJ).</w:t>
      </w:r>
      <w:r>
        <w:br/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Child Tax Credit</w:t>
      </w:r>
      <w:r>
        <w:t xml:space="preserve"> </w:t>
      </w:r>
      <w:r>
        <w:t xml:space="preserve">= child must be under</w:t>
      </w:r>
      <w:r>
        <w:t xml:space="preserve"> </w:t>
      </w:r>
      <w:r>
        <w:rPr>
          <w:bCs/>
          <w:b/>
        </w:rPr>
        <w:t xml:space="preserve">17</w:t>
      </w:r>
      <w:r>
        <w:t xml:space="preserve"> </w:t>
      </w:r>
      <w:r>
        <w:t xml:space="preserve">at end of year (max age</w:t>
      </w:r>
      <w:r>
        <w:t xml:space="preserve"> </w:t>
      </w:r>
      <w:r>
        <w:rPr>
          <w:bCs/>
          <w:b/>
        </w:rPr>
        <w:t xml:space="preserve">16</w:t>
      </w:r>
      <w:r>
        <w:t xml:space="preserve"> </w:t>
      </w:r>
      <w:r>
        <w:t xml:space="preserve">for credit question wording).</w:t>
      </w:r>
      <w:r>
        <w:br/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Refundable credit</w:t>
      </w:r>
      <w:r>
        <w:t xml:space="preserve"> </w:t>
      </w:r>
      <w:r>
        <w:t xml:space="preserve">example =</w:t>
      </w:r>
      <w:r>
        <w:t xml:space="preserve"> </w:t>
      </w:r>
      <w:r>
        <w:rPr>
          <w:bCs/>
          <w:b/>
        </w:rPr>
        <w:t xml:space="preserve">Earned Income Credit</w:t>
      </w:r>
      <w:r>
        <w:t xml:space="preserve">.</w:t>
      </w:r>
      <w:r>
        <w:br/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Self-employment tax</w:t>
      </w:r>
      <w:r>
        <w:t xml:space="preserve"> </w:t>
      </w:r>
      <w:r>
        <w:t xml:space="preserve">on $24,000 net earnings ≈</w:t>
      </w:r>
      <w:r>
        <w:t xml:space="preserve"> </w:t>
      </w:r>
      <w:r>
        <w:rPr>
          <w:bCs/>
          <w:b/>
        </w:rPr>
        <w:t xml:space="preserve">$3,672</w:t>
      </w:r>
      <w:r>
        <w:t xml:space="preserve"> </w:t>
      </w:r>
      <w:r>
        <w:t xml:space="preserve">(15.3% on net SE income after SE tax calculation rules).</w:t>
      </w:r>
      <w:r>
        <w:br/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MACRS computer year 1</w:t>
      </w:r>
      <w:r>
        <w:t xml:space="preserve"> </w:t>
      </w:r>
      <w:r>
        <w:t xml:space="preserve">= $10,000 ×</w:t>
      </w:r>
      <w:r>
        <w:t xml:space="preserve"> </w:t>
      </w:r>
      <w:r>
        <w:rPr>
          <w:bCs/>
          <w:b/>
        </w:rPr>
        <w:t xml:space="preserve">20%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$2,000</w:t>
      </w:r>
      <w:r>
        <w:t xml:space="preserve"> </w:t>
      </w:r>
      <w:r>
        <w:t xml:space="preserve">(5-year, half-year convention).</w:t>
      </w:r>
      <w:r>
        <w:br/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Commercial property year 2</w:t>
      </w:r>
      <w:r>
        <w:t xml:space="preserve"> </w:t>
      </w:r>
      <w:r>
        <w:t xml:space="preserve">= depreciate</w:t>
      </w:r>
      <w:r>
        <w:t xml:space="preserve"> </w:t>
      </w:r>
      <w:r>
        <w:rPr>
          <w:bCs/>
          <w:b/>
        </w:rPr>
        <w:t xml:space="preserve">building only</w:t>
      </w:r>
      <w:r>
        <w:t xml:space="preserve"> </w:t>
      </w:r>
      <w:r>
        <w:t xml:space="preserve">(subtract land); use nonresidential straight-line chart.</w:t>
      </w:r>
    </w:p>
    <w:bookmarkEnd w:id="36"/>
    <w:bookmarkStart w:id="37" w:name="deductions-for-vs-from"/>
    <w:p>
      <w:pPr>
        <w:pStyle w:val="Heading3"/>
      </w:pPr>
      <w:r>
        <w:t xml:space="preserve">Deductions (FOR vs FROM)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FOR (before AGI):</w:t>
      </w:r>
      <w:r>
        <w:t xml:space="preserve"> </w:t>
      </w:r>
      <w:r>
        <w:t xml:space="preserve">business/rental expenses, half SE tax, most</w:t>
      </w:r>
      <w:r>
        <w:t xml:space="preserve"> </w:t>
      </w:r>
      <w:r>
        <w:rPr>
          <w:bCs/>
          <w:b/>
        </w:rPr>
        <w:t xml:space="preserve">self-employed</w:t>
      </w:r>
      <w:r>
        <w:t xml:space="preserve"> </w:t>
      </w:r>
      <w:r>
        <w:t xml:space="preserve">costs.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FROM:</w:t>
      </w:r>
      <w:r>
        <w:t xml:space="preserve"> </w:t>
      </w:r>
      <w:r>
        <w:t xml:space="preserve">standard or</w:t>
      </w:r>
      <w:r>
        <w:t xml:space="preserve"> </w:t>
      </w:r>
      <w:r>
        <w:rPr>
          <w:bCs/>
          <w:b/>
        </w:rPr>
        <w:t xml:space="preserve">itemized</w:t>
      </w:r>
      <w:r>
        <w:t xml:space="preserve"> </w:t>
      </w:r>
      <w:r>
        <w:t xml:space="preserve">only.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Deductible business expense:</w:t>
      </w:r>
      <w:r>
        <w:t xml:space="preserve"> </w:t>
      </w:r>
      <w:r>
        <w:t xml:space="preserve">roof</w:t>
      </w:r>
      <w:r>
        <w:t xml:space="preserve"> </w:t>
      </w:r>
      <w:r>
        <w:rPr>
          <w:bCs/>
          <w:b/>
        </w:rPr>
        <w:t xml:space="preserve">repair</w:t>
      </w:r>
      <w:r>
        <w:t xml:space="preserve"> </w:t>
      </w:r>
      <w:r>
        <w:t xml:space="preserve">(not new HVAC/capital improvement).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12-month insurance policy</w:t>
      </w:r>
      <w:r>
        <w:t xml:space="preserve"> </w:t>
      </w:r>
      <w:r>
        <w:t xml:space="preserve">= expense; new equipment/building additions = capitalize/depreciate.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Cash method:</w:t>
      </w:r>
      <w:r>
        <w:t xml:space="preserve"> </w:t>
      </w:r>
      <w:r>
        <w:t xml:space="preserve">deduct when</w:t>
      </w:r>
      <w:r>
        <w:t xml:space="preserve"> </w:t>
      </w:r>
      <w:r>
        <w:rPr>
          <w:bCs/>
          <w:b/>
        </w:rPr>
        <w:t xml:space="preserve">paid</w:t>
      </w:r>
      <w:r>
        <w:t xml:space="preserve"> </w:t>
      </w:r>
      <w:r>
        <w:t xml:space="preserve">($2,000 down in year 1).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Accrual method:</w:t>
      </w:r>
      <w:r>
        <w:t xml:space="preserve"> </w:t>
      </w:r>
      <w:r>
        <w:t xml:space="preserve">income when</w:t>
      </w:r>
      <w:r>
        <w:t xml:space="preserve"> </w:t>
      </w:r>
      <w:r>
        <w:rPr>
          <w:bCs/>
          <w:b/>
        </w:rPr>
        <w:t xml:space="preserve">earned</w:t>
      </w:r>
      <w:r>
        <w:t xml:space="preserve"> </w:t>
      </w:r>
      <w:r>
        <w:t xml:space="preserve">($15,000 all in year 1 when job completed).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Single pilot, $11,500 itemized</w:t>
      </w:r>
      <w:r>
        <w:t xml:space="preserve"> </w:t>
      </w:r>
      <w:r>
        <w:t xml:space="preserve">→ still take</w:t>
      </w:r>
      <w:r>
        <w:t xml:space="preserve"> </w:t>
      </w:r>
      <w:r>
        <w:rPr>
          <w:bCs/>
          <w:b/>
        </w:rPr>
        <w:t xml:space="preserve">standard</w:t>
      </w:r>
      <w:r>
        <w:t xml:space="preserve"> </w:t>
      </w:r>
      <w:r>
        <w:t xml:space="preserve">($14,600 in 2024—bigger).</w:t>
      </w:r>
    </w:p>
    <w:bookmarkEnd w:id="37"/>
    <w:bookmarkStart w:id="38" w:name="itemized-specifics"/>
    <w:p>
      <w:pPr>
        <w:pStyle w:val="Heading3"/>
      </w:pPr>
      <w:r>
        <w:t xml:space="preserve">Itemized specifics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Medical floor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7.5% of AGI</w:t>
      </w:r>
      <w:r>
        <w:t xml:space="preserve"> </w:t>
      </w:r>
      <w:r>
        <w:t xml:space="preserve">(not 5% or 10.5%).</w:t>
      </w:r>
      <w:r>
        <w:br/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Itemized taxes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state income tax</w:t>
      </w:r>
      <w:r>
        <w:t xml:space="preserve"> </w:t>
      </w:r>
      <w:r>
        <w:t xml:space="preserve">(or sales tax—not both).</w:t>
      </w:r>
      <w:r>
        <w:br/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Itemized mortgage interest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home</w:t>
      </w:r>
      <w:r>
        <w:t xml:space="preserve"> </w:t>
      </w:r>
      <w:r>
        <w:t xml:space="preserve">mortgage (not vacation loan for boat/TV).</w:t>
      </w:r>
      <w:r>
        <w:br/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Miscellaneous itemized left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gambling losses</w:t>
      </w:r>
      <w:r>
        <w:t xml:space="preserve"> </w:t>
      </w:r>
      <w:r>
        <w:t xml:space="preserve">to extent of winnings.</w:t>
      </w:r>
      <w:r>
        <w:br/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Tax prep fees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deductible (post-2018).</w:t>
      </w:r>
      <w:r>
        <w:br/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Charity math example:</w:t>
      </w:r>
      <w:r>
        <w:t xml:space="preserve"> </w:t>
      </w:r>
      <w:r>
        <w:t xml:space="preserve">$500 charity + state tax $600 + medical above floor—</w:t>
      </w:r>
      <w:r>
        <w:rPr>
          <w:bCs/>
          <w:b/>
        </w:rPr>
        <w:t xml:space="preserve">no</w:t>
      </w:r>
      <w:r>
        <w:t xml:space="preserve"> </w:t>
      </w:r>
      <w:r>
        <w:t xml:space="preserve">tax prep or publications.</w:t>
      </w:r>
    </w:p>
    <w:bookmarkEnd w:id="38"/>
    <w:bookmarkStart w:id="39" w:name="tax-research"/>
    <w:p>
      <w:pPr>
        <w:pStyle w:val="Heading3"/>
      </w:pPr>
      <w:r>
        <w:t xml:space="preserve">Tax research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Highest court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U.S. Supreme Court</w:t>
      </w:r>
      <w:r>
        <w:t xml:space="preserve">.</w:t>
      </w:r>
      <w:r>
        <w:br/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Judicial source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court decisions</w:t>
      </w:r>
      <w:r>
        <w:t xml:space="preserve">.</w:t>
      </w:r>
      <w:r>
        <w:br/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Legislative source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Internal Revenue Code</w:t>
      </w:r>
      <w:r>
        <w:t xml:space="preserve">.</w:t>
      </w:r>
      <w:r>
        <w:br/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Treasury regulations</w:t>
      </w:r>
      <w:r>
        <w:t xml:space="preserve"> </w:t>
      </w:r>
      <w:r>
        <w:t xml:space="preserve">= highest weight among</w:t>
      </w:r>
      <w:r>
        <w:t xml:space="preserve"> </w:t>
      </w:r>
      <w:r>
        <w:rPr>
          <w:bCs/>
          <w:b/>
        </w:rPr>
        <w:t xml:space="preserve">administrative</w:t>
      </w:r>
      <w:r>
        <w:t xml:space="preserve"> </w:t>
      </w:r>
      <w:r>
        <w:t xml:space="preserve">sources.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c028f640a8640f766f8b7484506d620e7c95b55"/>
    <w:p>
      <w:pPr>
        <w:pStyle w:val="Heading2"/>
      </w:pPr>
      <w:r>
        <w:t xml:space="preserve">PART 3: THE 6 ITEMIZED DEDUCTION CATEGORIES ★ MEMORIZE</w:t>
      </w:r>
    </w:p>
    <w:p>
      <w:pPr>
        <w:pStyle w:val="FirstParagraph"/>
      </w:pPr>
      <w:r>
        <w:t xml:space="preserve">Write these on your whiteboard before you start: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Medical and dental</w:t>
      </w:r>
      <w:r>
        <w:t xml:space="preserve"> </w:t>
      </w:r>
      <w:r>
        <w:t xml:space="preserve">— only amount</w:t>
      </w:r>
      <w:r>
        <w:t xml:space="preserve"> </w:t>
      </w:r>
      <w:r>
        <w:rPr>
          <w:bCs/>
          <w:b/>
        </w:rPr>
        <w:t xml:space="preserve">above 7.5% of AGI</w:t>
      </w:r>
      <w:r>
        <w:t xml:space="preserve"> </w:t>
      </w:r>
      <w:r>
        <w:t xml:space="preserve">(the floor).</w:t>
      </w:r>
      <w:r>
        <w:br/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Charity</w:t>
      </w:r>
      <w:r>
        <w:t xml:space="preserve"> </w:t>
      </w:r>
      <w:r>
        <w:t xml:space="preserve">— must be</w:t>
      </w:r>
      <w:r>
        <w:t xml:space="preserve"> </w:t>
      </w:r>
      <w:r>
        <w:rPr>
          <w:bCs/>
          <w:b/>
        </w:rPr>
        <w:t xml:space="preserve">qualified 501(c)(3)</w:t>
      </w:r>
      <w:r>
        <w:t xml:space="preserve"> </w:t>
      </w:r>
      <w:r>
        <w:t xml:space="preserve">organization (cash, property—not your time).</w:t>
      </w:r>
      <w:r>
        <w:br/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Mortgage interest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first and second home</w:t>
      </w:r>
      <w:r>
        <w:t xml:space="preserve"> </w:t>
      </w:r>
      <w:r>
        <w:t xml:space="preserve">(not credit cards or car loans).</w:t>
      </w:r>
      <w:r>
        <w:br/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Property (real estate) tax</w:t>
      </w:r>
      <w:r>
        <w:t xml:space="preserve"> </w:t>
      </w:r>
      <w:r>
        <w:t xml:space="preserve">— on homes; part of SALT cap.</w:t>
      </w:r>
      <w:r>
        <w:br/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Sales tax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choose this instead of income tax (not both).</w:t>
      </w:r>
      <w:r>
        <w:br/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State/local income tax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sales tax (pick one).</w:t>
      </w:r>
    </w:p>
    <w:p>
      <w:pPr>
        <w:pStyle w:val="FirstParagraph"/>
      </w:pPr>
      <w:r>
        <w:rPr>
          <w:bCs/>
          <w:b/>
        </w:rPr>
        <w:t xml:space="preserve">Mnemonic:</w:t>
      </w:r>
      <w:r>
        <w:t xml:space="preserve"> </w:t>
      </w:r>
      <w:r>
        <w:rPr>
          <w:bCs/>
          <w:b/>
        </w:rPr>
        <w:t xml:space="preserve">My Cat Made Property Sales Income</w:t>
      </w:r>
    </w:p>
    <w:p>
      <w:pPr>
        <w:pStyle w:val="BodyText"/>
      </w:pPr>
      <w:r>
        <w:rPr>
          <w:bCs/>
          <w:b/>
        </w:rPr>
        <w:t xml:space="preserve">Also remember:</w:t>
      </w:r>
      <w:r>
        <w:t xml:space="preserve"> </w:t>
      </w:r>
      <w:r>
        <w:t xml:space="preserve">You only itemize if the</w:t>
      </w:r>
      <w:r>
        <w:t xml:space="preserve"> </w:t>
      </w:r>
      <w:r>
        <w:rPr>
          <w:bCs/>
          <w:b/>
        </w:rPr>
        <w:t xml:space="preserve">total beats your standard deduction</w:t>
      </w:r>
      <w:r>
        <w:t xml:space="preserve"> </w:t>
      </w:r>
      <w:r>
        <w:t xml:space="preserve">(MFJ ~$29,200, Single ~$14,600, HOH ~$21,900 for 2024—chart given on exam).</w:t>
      </w:r>
    </w:p>
    <w:p>
      <w:pPr>
        <w:pStyle w:val="BodyText"/>
      </w:pPr>
      <w:r>
        <w:rPr>
          <w:bCs/>
          <w:b/>
        </w:rPr>
        <w:t xml:space="preserve">Bonus miscellaneous (if itemizing):</w:t>
      </w:r>
      <w:r>
        <w:t xml:space="preserve"> </w:t>
      </w:r>
      <w:r>
        <w:t xml:space="preserve">Gambling losses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to offset gambling winnings (down to zero).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Print this page. Review Part 1 (misses) + Part 3 (six categories) in the last 10 minutes before the OA.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2026-08-21T08:18:24Z</dcterms:created>
  <dcterms:modified xsi:type="dcterms:W3CDTF">2026-08-21T08:18:24Z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