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3D1D" w14:textId="4A24752B" w:rsidR="00F2406A" w:rsidRDefault="00E36D50">
      <w:pPr>
        <w:pStyle w:val="H1-Chapter"/>
      </w:pPr>
      <w:r w:rsidRPr="00E36D50">
        <w:rPr>
          <w:lang w:val="en-GB"/>
        </w:rPr>
        <w:t>Fundamentals of Networking Concepts</w:t>
      </w:r>
    </w:p>
    <w:p w14:paraId="477EB5D1" w14:textId="77777777" w:rsidR="00E36D50" w:rsidRPr="00E36D50" w:rsidRDefault="00E36D50" w:rsidP="00E36D50">
      <w:pPr>
        <w:rPr>
          <w:lang w:val="en-GB"/>
        </w:rPr>
      </w:pPr>
      <w:r w:rsidRPr="00E36D50">
        <w:rPr>
          <w:lang w:val="en-GB"/>
        </w:rPr>
        <w:t>In the ever-connected digital world, where devices seamlessly communicate across distances and oceans, networking concepts reign supreme. They form the invisible threads that weave our global village together, enabling information flow, collaboration, and innovation. Welcome to the realm of networking, where understanding the core concepts is a gateway to harnessing the full potential of the digital age.</w:t>
      </w:r>
    </w:p>
    <w:p w14:paraId="4F1C5D77" w14:textId="77777777" w:rsidR="00E36D50" w:rsidRPr="00E36D50" w:rsidRDefault="00E36D50" w:rsidP="00E36D50">
      <w:pPr>
        <w:rPr>
          <w:lang w:val="en-GB"/>
        </w:rPr>
      </w:pPr>
      <w:r w:rsidRPr="00E36D50">
        <w:rPr>
          <w:lang w:val="en-GB"/>
        </w:rPr>
        <w:t xml:space="preserve">Imagine a world without networks—the internet as a mere fantasy, emails as unsent letters, and streaming as an unattainable dream. Networking concepts are the bedrock of this interconnected reality. They underpin every digital </w:t>
      </w:r>
      <w:proofErr w:type="gramStart"/>
      <w:r w:rsidRPr="00E36D50">
        <w:rPr>
          <w:lang w:val="en-GB"/>
        </w:rPr>
        <w:t>interaction,</w:t>
      </w:r>
      <w:proofErr w:type="gramEnd"/>
      <w:r w:rsidRPr="00E36D50">
        <w:rPr>
          <w:lang w:val="en-GB"/>
        </w:rPr>
        <w:t xml:space="preserve"> from the moment you send a text to the instant you access cloud services. Understanding networking concepts isn't just beneficial—it's essential. For aspiring developers, network engineers, or anyone intrigued by technology's inner workings, mastering these concepts is akin to wielding the tools of a digital architect. They are the foundation upon which reliable, efficient, and secure network applications are built.</w:t>
      </w:r>
    </w:p>
    <w:p w14:paraId="46DED97B" w14:textId="77777777" w:rsidR="00E36D50" w:rsidRPr="00E36D50" w:rsidRDefault="00E36D50" w:rsidP="00E36D50">
      <w:pPr>
        <w:rPr>
          <w:lang w:val="en-GB"/>
        </w:rPr>
      </w:pPr>
      <w:r w:rsidRPr="00E36D50">
        <w:rPr>
          <w:lang w:val="en-GB"/>
        </w:rPr>
        <w:t xml:space="preserve">At its core, networking is about connecting. It's about devices transcending physical boundaries to exchange information, transforming our world into a global village. Networks are the arteries through which data flows, enabling your device to share a cat video, retrieve crucial business data, or facilitate a virtual family reunion. Nodes, the entities connected within a network, could be anything from your smartphone to a data </w:t>
      </w:r>
      <w:proofErr w:type="spellStart"/>
      <w:r w:rsidRPr="00E36D50">
        <w:rPr>
          <w:lang w:val="en-GB"/>
        </w:rPr>
        <w:t>center</w:t>
      </w:r>
      <w:proofErr w:type="spellEnd"/>
      <w:r w:rsidRPr="00E36D50">
        <w:rPr>
          <w:lang w:val="en-GB"/>
        </w:rPr>
        <w:t xml:space="preserve"> housing </w:t>
      </w:r>
      <w:proofErr w:type="gramStart"/>
      <w:r w:rsidRPr="00E36D50">
        <w:rPr>
          <w:lang w:val="en-GB"/>
        </w:rPr>
        <w:t>powerful servers</w:t>
      </w:r>
      <w:proofErr w:type="gramEnd"/>
      <w:r w:rsidRPr="00E36D50">
        <w:rPr>
          <w:lang w:val="en-GB"/>
        </w:rPr>
        <w:t>. And the data? It travels like invisible messengers, riding the currents of communication protocols, shaping our digital lives.</w:t>
      </w:r>
    </w:p>
    <w:p w14:paraId="3EE5DC46" w14:textId="77777777" w:rsidR="00E36D50" w:rsidRPr="00E36D50" w:rsidRDefault="00E36D50" w:rsidP="00E36D50">
      <w:pPr>
        <w:rPr>
          <w:lang w:val="en-GB"/>
        </w:rPr>
      </w:pPr>
      <w:r w:rsidRPr="00E36D50">
        <w:rPr>
          <w:lang w:val="en-GB"/>
        </w:rPr>
        <w:t xml:space="preserve">To journey through the world of networking, you need to speak its language. Terms like IP addresses, the digital identities of devices, guide data to its rightful destinations. Subnets, like </w:t>
      </w:r>
      <w:proofErr w:type="spellStart"/>
      <w:r w:rsidRPr="00E36D50">
        <w:rPr>
          <w:lang w:val="en-GB"/>
        </w:rPr>
        <w:t>neighborhoods</w:t>
      </w:r>
      <w:proofErr w:type="spellEnd"/>
      <w:r w:rsidRPr="00E36D50">
        <w:rPr>
          <w:lang w:val="en-GB"/>
        </w:rPr>
        <w:t xml:space="preserve"> within a city, ensure efficient data routing. Routers act as traffic controllers, directing data along the most efficient paths. Switches, on the other hand, ensure data reaches its intended recipient within a local network. And protocols? They're the rules of engagement, dictating how devices communicate and data travels. This vocabulary isn't just jargon—it's the essential lexicon of networking.</w:t>
      </w:r>
    </w:p>
    <w:p w14:paraId="6E4F31F1" w14:textId="5CB4F6D5" w:rsidR="00E36D50" w:rsidRPr="00E36D50" w:rsidRDefault="00E36D50" w:rsidP="00E36D50">
      <w:pPr>
        <w:rPr>
          <w:lang w:val="en-GB"/>
        </w:rPr>
      </w:pPr>
      <w:r w:rsidRPr="00E36D50">
        <w:rPr>
          <w:lang w:val="en-GB"/>
        </w:rPr>
        <w:t xml:space="preserve">As we dive deeper into this chapter, our mission is to equip you with a fundamental understanding of networking concepts. By the end, you'll be able to decipher the mysteries of IP addressing, navigate the intricacies of subnets, and comprehend the </w:t>
      </w:r>
      <w:r w:rsidRPr="00E36D50">
        <w:rPr>
          <w:lang w:val="en-GB"/>
        </w:rPr>
        <w:lastRenderedPageBreak/>
        <w:t xml:space="preserve">roles of routers and switches. With these insights, you'll have the tools to conceptualize, design, and troubleshoot network applications </w:t>
      </w:r>
      <w:r>
        <w:rPr>
          <w:lang w:val="en-GB"/>
        </w:rPr>
        <w:t>confidently</w:t>
      </w:r>
      <w:r w:rsidRPr="00E36D50">
        <w:rPr>
          <w:lang w:val="en-GB"/>
        </w:rPr>
        <w:t>.</w:t>
      </w:r>
    </w:p>
    <w:p w14:paraId="6128BDC8" w14:textId="6813A8B9" w:rsidR="00E36D50" w:rsidRPr="00E36D50" w:rsidRDefault="00E36D50" w:rsidP="00E36D50">
      <w:pPr>
        <w:rPr>
          <w:lang w:val="en-GB"/>
        </w:rPr>
      </w:pPr>
      <w:r w:rsidRPr="00E36D50">
        <w:rPr>
          <w:lang w:val="en-GB"/>
        </w:rPr>
        <w:t>Our journey through networking concepts will follow a clear path. We'll start by dissecting the puzzle of IP addressing and subnetting, understanding how devices find each other in the vast digital landscape. From there, we'll venture into the world of routing and network topologies, exploring how data navigates its way through the intricate web of networks. We'll then unravel the tapestry of network protocols and communication, discovering the protocols that enable seamless data exchange. By the chapter's end, you'll emerge with a solid grasp of the fundamentals, ready to build your own connections in the digital realm.</w:t>
      </w:r>
    </w:p>
    <w:p w14:paraId="5D64ED59" w14:textId="12A19B30" w:rsidR="00E36D50" w:rsidRDefault="00E36D50" w:rsidP="00E36D50">
      <w:pPr>
        <w:rPr>
          <w:lang w:val="en-GB"/>
        </w:rPr>
      </w:pPr>
      <w:r w:rsidRPr="00E36D50">
        <w:rPr>
          <w:lang w:val="en-GB"/>
        </w:rPr>
        <w:t xml:space="preserve">In the </w:t>
      </w:r>
      <w:r w:rsidR="007A2036">
        <w:rPr>
          <w:lang w:val="en-GB"/>
        </w:rPr>
        <w:t>following pages</w:t>
      </w:r>
      <w:r w:rsidRPr="00E36D50">
        <w:rPr>
          <w:lang w:val="en-GB"/>
        </w:rPr>
        <w:t>, we'll embark on a voyage through the essentials of networking concepts. Buckle up, for the digital highways are waiting to be explored, and the destinations are limited only by your imagination.</w:t>
      </w:r>
    </w:p>
    <w:p w14:paraId="48EB92D7" w14:textId="2C3DE41D" w:rsidR="00E36D50" w:rsidRDefault="00E36D50" w:rsidP="00E36D50">
      <w:pPr>
        <w:pStyle w:val="H1-Section"/>
        <w:rPr>
          <w:lang w:val="en-GB"/>
        </w:rPr>
      </w:pPr>
      <w:r w:rsidRPr="00E36D50">
        <w:rPr>
          <w:lang w:val="en-GB"/>
        </w:rPr>
        <w:t>IP Addressing and Subnetting</w:t>
      </w:r>
    </w:p>
    <w:p w14:paraId="7199429F" w14:textId="2B3667B8" w:rsidR="00C72C9C" w:rsidRPr="00C72C9C" w:rsidRDefault="00C72C9C" w:rsidP="00C72C9C">
      <w:pPr>
        <w:rPr>
          <w:lang w:val="en-GB"/>
        </w:rPr>
      </w:pPr>
      <w:r w:rsidRPr="00C72C9C">
        <w:rPr>
          <w:lang w:val="en-GB"/>
        </w:rPr>
        <w:t>In the intricate tapestry of networking, IP addressing and subnetting are the threads that weave devices into the digital fabric. As we unravel the mysteries of this essential duo, we'll journey from the fundamentals of IP addresses to the intricacies of subnetting techniques. Buckle up, for by the end of this chapter, you'll be deciphering IP addresses like a pro and dividing networks into subnetworks with finesse.</w:t>
      </w:r>
    </w:p>
    <w:p w14:paraId="1F9DB517" w14:textId="77777777" w:rsidR="00C72C9C" w:rsidRPr="00C72C9C" w:rsidRDefault="00C72C9C" w:rsidP="00C72C9C">
      <w:pPr>
        <w:pStyle w:val="H2-Heading"/>
        <w:rPr>
          <w:lang w:val="en-GB"/>
        </w:rPr>
      </w:pPr>
      <w:r w:rsidRPr="00C72C9C">
        <w:rPr>
          <w:lang w:val="en-GB"/>
        </w:rPr>
        <w:t>Introduction to IP Addressing</w:t>
      </w:r>
    </w:p>
    <w:p w14:paraId="24C52AFB" w14:textId="4F41CD17" w:rsidR="00C72C9C" w:rsidRPr="00C72C9C" w:rsidRDefault="00C72C9C" w:rsidP="00C72C9C">
      <w:pPr>
        <w:rPr>
          <w:lang w:val="en-GB"/>
        </w:rPr>
      </w:pPr>
      <w:r w:rsidRPr="00C72C9C">
        <w:rPr>
          <w:lang w:val="en-GB"/>
        </w:rPr>
        <w:t>At the heart of every digital conversation lies the IP address—an intricate string of numbers that grants devices their unique identity in the digital realm. These addresses serve as digital coordinates, guiding data packets to their intended destinations across vast networks. Our exploration begins with two distinct versions: IPv4 and IPv6. While IPv4 uses a 32-bit addressing scheme, presenting addresses like "192.168.1.1," IPv6's 128-bit format offers room for unimaginable growth. The shift from IPv4 to IPv6 stems from the latter's potential to accommodate the expanding universe of interconnected devices.</w:t>
      </w:r>
    </w:p>
    <w:p w14:paraId="3B0EA000" w14:textId="77777777" w:rsidR="00C72C9C" w:rsidRPr="00C72C9C" w:rsidRDefault="00C72C9C" w:rsidP="00C72C9C">
      <w:pPr>
        <w:pStyle w:val="H2-Heading"/>
        <w:rPr>
          <w:lang w:val="en-GB"/>
        </w:rPr>
      </w:pPr>
      <w:r w:rsidRPr="00C72C9C">
        <w:rPr>
          <w:lang w:val="en-GB"/>
        </w:rPr>
        <w:lastRenderedPageBreak/>
        <w:t>IPv4 Address Structure</w:t>
      </w:r>
    </w:p>
    <w:p w14:paraId="5EC10045" w14:textId="39F0A96A" w:rsidR="00C72C9C" w:rsidRPr="00C72C9C" w:rsidRDefault="00C72C9C" w:rsidP="00C72C9C">
      <w:pPr>
        <w:rPr>
          <w:lang w:val="en-GB"/>
        </w:rPr>
      </w:pPr>
      <w:r w:rsidRPr="00C72C9C">
        <w:rPr>
          <w:lang w:val="en-GB"/>
        </w:rPr>
        <w:t>Unpacking the IPv4 address reveals four octets separated by dots, each octet representing a binary number converted to decimal notation. This address structure grants a network its identity while allocating space for individual devices within it. The magic happens in the division between network and host portions, where the former identifies the network itself and the latter individual devices. Understanding this division is akin to deciphering a geographical code that directs data to its desired location.</w:t>
      </w:r>
    </w:p>
    <w:p w14:paraId="2D345001" w14:textId="77777777" w:rsidR="00C72C9C" w:rsidRPr="00C72C9C" w:rsidRDefault="00C72C9C" w:rsidP="00C72C9C">
      <w:pPr>
        <w:pStyle w:val="H2-Heading"/>
        <w:rPr>
          <w:lang w:val="en-GB"/>
        </w:rPr>
      </w:pPr>
      <w:r w:rsidRPr="00C72C9C">
        <w:rPr>
          <w:lang w:val="en-GB"/>
        </w:rPr>
        <w:t>Subnetting Basics</w:t>
      </w:r>
    </w:p>
    <w:p w14:paraId="2527E3A8" w14:textId="6D1D4C1F" w:rsidR="00C72C9C" w:rsidRPr="00C72C9C" w:rsidRDefault="00C72C9C" w:rsidP="00C72C9C">
      <w:pPr>
        <w:rPr>
          <w:lang w:val="en-GB"/>
        </w:rPr>
      </w:pPr>
      <w:r w:rsidRPr="00C72C9C">
        <w:rPr>
          <w:lang w:val="en-GB"/>
        </w:rPr>
        <w:t xml:space="preserve">Imagine a metropolis divided into </w:t>
      </w:r>
      <w:proofErr w:type="spellStart"/>
      <w:r w:rsidRPr="00C72C9C">
        <w:rPr>
          <w:lang w:val="en-GB"/>
        </w:rPr>
        <w:t>neighborhoods</w:t>
      </w:r>
      <w:proofErr w:type="spellEnd"/>
      <w:r w:rsidRPr="00C72C9C">
        <w:rPr>
          <w:lang w:val="en-GB"/>
        </w:rPr>
        <w:t>, each with its own charm and character. Subnetting mirrors this idea, enabling network architects to split an IP address space into smaller, manageable units. Subnetting empowers administrators to optimize address allocation, streamline traffic, and enhance security. This logical segmentation enables efficient use of IP addresses while simplifying network management—a necessity in the ever-evolving world of networking.</w:t>
      </w:r>
    </w:p>
    <w:p w14:paraId="06557449" w14:textId="77777777" w:rsidR="00C72C9C" w:rsidRPr="00C72C9C" w:rsidRDefault="00C72C9C" w:rsidP="00C72C9C">
      <w:pPr>
        <w:pStyle w:val="H2-Heading"/>
        <w:rPr>
          <w:lang w:val="en-GB"/>
        </w:rPr>
      </w:pPr>
      <w:r w:rsidRPr="00C72C9C">
        <w:rPr>
          <w:lang w:val="en-GB"/>
        </w:rPr>
        <w:t>Subnet Masks</w:t>
      </w:r>
    </w:p>
    <w:p w14:paraId="0E0E11F6" w14:textId="49900FB8" w:rsidR="00C72C9C" w:rsidRPr="00C72C9C" w:rsidRDefault="00C72C9C" w:rsidP="00C72C9C">
      <w:pPr>
        <w:rPr>
          <w:lang w:val="en-GB"/>
        </w:rPr>
      </w:pPr>
      <w:r w:rsidRPr="00C72C9C">
        <w:rPr>
          <w:lang w:val="en-GB"/>
        </w:rPr>
        <w:t>To understand subnets, you must meet their trusty companion: the subnet mask. Think of it as a filter that separates the wheat from the chaff within an IP address. A subnet mask's binary representation directs which bits in an IP address represent the network and host portions. As you decode these binary masks, you'll wield the power to manipulate IP addresses with precision, enabling the creation of tailored subnets.</w:t>
      </w:r>
    </w:p>
    <w:p w14:paraId="4CD3CF00" w14:textId="77777777" w:rsidR="00C72C9C" w:rsidRPr="00C72C9C" w:rsidRDefault="00C72C9C" w:rsidP="00C72C9C">
      <w:pPr>
        <w:pStyle w:val="H2-Heading"/>
        <w:rPr>
          <w:lang w:val="en-GB"/>
        </w:rPr>
      </w:pPr>
      <w:r w:rsidRPr="00C72C9C">
        <w:rPr>
          <w:lang w:val="en-GB"/>
        </w:rPr>
        <w:t>Subnetting Techniques</w:t>
      </w:r>
    </w:p>
    <w:p w14:paraId="7C61CC6D" w14:textId="0900DE14" w:rsidR="00C72C9C" w:rsidRPr="00C72C9C" w:rsidRDefault="00C72C9C" w:rsidP="00C72C9C">
      <w:pPr>
        <w:rPr>
          <w:lang w:val="en-GB"/>
        </w:rPr>
      </w:pPr>
      <w:r w:rsidRPr="00C72C9C">
        <w:rPr>
          <w:lang w:val="en-GB"/>
        </w:rPr>
        <w:t xml:space="preserve">Creating subnets is like a mathematical puzzle, with each piece fitting perfectly into the network landscape. Subnetting with Variable-Length Subnet Masks (VLSM) adds a layer of flexibility. With VLSM, subnets of varying sizes can be designed within the same network, eliminating </w:t>
      </w:r>
      <w:proofErr w:type="gramStart"/>
      <w:r w:rsidRPr="00C72C9C">
        <w:rPr>
          <w:lang w:val="en-GB"/>
        </w:rPr>
        <w:t>wastage</w:t>
      </w:r>
      <w:proofErr w:type="gramEnd"/>
      <w:r w:rsidRPr="00C72C9C">
        <w:rPr>
          <w:lang w:val="en-GB"/>
        </w:rPr>
        <w:t xml:space="preserve"> and accommodating diverse needs. Calculating the number of hosts per subnet involves a simple formula that ensures resources are allocated wisely. As you master these techniques, the network's potential for efficiency and scalability unfolds before you.</w:t>
      </w:r>
    </w:p>
    <w:p w14:paraId="4EEC6F40" w14:textId="77777777" w:rsidR="00C72C9C" w:rsidRPr="00C72C9C" w:rsidRDefault="00C72C9C" w:rsidP="00C72C9C">
      <w:pPr>
        <w:pStyle w:val="H2-Heading"/>
        <w:rPr>
          <w:lang w:val="en-GB"/>
        </w:rPr>
      </w:pPr>
      <w:r w:rsidRPr="00C72C9C">
        <w:rPr>
          <w:lang w:val="en-GB"/>
        </w:rPr>
        <w:lastRenderedPageBreak/>
        <w:t>CIDR Notation</w:t>
      </w:r>
    </w:p>
    <w:p w14:paraId="211A0F6C" w14:textId="0154596B" w:rsidR="00C72C9C" w:rsidRPr="00C72C9C" w:rsidRDefault="00C72C9C" w:rsidP="00C72C9C">
      <w:pPr>
        <w:rPr>
          <w:lang w:val="en-GB"/>
        </w:rPr>
      </w:pPr>
      <w:r w:rsidRPr="00C72C9C">
        <w:rPr>
          <w:lang w:val="en-GB"/>
        </w:rPr>
        <w:t>To condense the language of IP addressing, we introduce Classless Inter-Domain Routing (CIDR) notation. This elegant notation combines IP addresses with their corresponding subnet masks, saving space and reducing complexity. CIDR empowers network administrators to express networks and subnets more efficiently, enhancing routing efficiency and simplifying network configuration.</w:t>
      </w:r>
    </w:p>
    <w:p w14:paraId="0B82CEAC" w14:textId="7FCE5F99" w:rsidR="00E36D50" w:rsidRPr="00E36D50" w:rsidRDefault="00C72C9C" w:rsidP="00C72C9C">
      <w:pPr>
        <w:rPr>
          <w:lang w:val="en-GB"/>
        </w:rPr>
      </w:pPr>
      <w:r w:rsidRPr="00C72C9C">
        <w:rPr>
          <w:lang w:val="en-GB"/>
        </w:rPr>
        <w:t xml:space="preserve">As you delve into the depths of IP addressing and subnetting, remember that you're embarking on a journey that empowers you to </w:t>
      </w:r>
      <w:proofErr w:type="spellStart"/>
      <w:r w:rsidRPr="00C72C9C">
        <w:rPr>
          <w:lang w:val="en-GB"/>
        </w:rPr>
        <w:t>mold</w:t>
      </w:r>
      <w:proofErr w:type="spellEnd"/>
      <w:r w:rsidRPr="00C72C9C">
        <w:rPr>
          <w:lang w:val="en-GB"/>
        </w:rPr>
        <w:t xml:space="preserve"> networks to your will. The IP addresses, subnet masks, and subnetting techniques you'll master are your tools to design efficient, secure, and scalable networks.</w:t>
      </w:r>
    </w:p>
    <w:p w14:paraId="106D1C8C" w14:textId="1DBED1B5" w:rsidR="00E36D50" w:rsidRDefault="00E36D50" w:rsidP="00E36D50">
      <w:pPr>
        <w:pStyle w:val="H1-Section"/>
        <w:rPr>
          <w:lang w:val="en-GB"/>
        </w:rPr>
      </w:pPr>
      <w:r w:rsidRPr="00E36D50">
        <w:rPr>
          <w:lang w:val="en-GB"/>
        </w:rPr>
        <w:t>Routing and Network Topologies</w:t>
      </w:r>
    </w:p>
    <w:p w14:paraId="429AEF57" w14:textId="29258BFC" w:rsidR="00420682" w:rsidRPr="00420682" w:rsidRDefault="00420682" w:rsidP="00420682">
      <w:pPr>
        <w:rPr>
          <w:lang w:val="en-GB"/>
        </w:rPr>
      </w:pPr>
      <w:r w:rsidRPr="00420682">
        <w:rPr>
          <w:lang w:val="en-GB"/>
        </w:rPr>
        <w:t>In the vast landscape of networking, data packets traverse a labyrinth of networks to reach their destinations. Routing, akin to the conductor of a symphony, orchestrates this intricate journey. As we dive into the world of routing and network topologies, you'll unravel the secrets of data navigation and discover the diverse architectures that underpin interconnected systems.</w:t>
      </w:r>
    </w:p>
    <w:p w14:paraId="4CDCB95E" w14:textId="77777777" w:rsidR="00420682" w:rsidRPr="00420682" w:rsidRDefault="00420682" w:rsidP="00420682">
      <w:pPr>
        <w:pStyle w:val="H2-Heading"/>
        <w:rPr>
          <w:lang w:val="en-GB"/>
        </w:rPr>
      </w:pPr>
      <w:r w:rsidRPr="00420682">
        <w:rPr>
          <w:lang w:val="en-GB"/>
        </w:rPr>
        <w:t>Introduction to Routing</w:t>
      </w:r>
    </w:p>
    <w:p w14:paraId="479A181E" w14:textId="604D3217" w:rsidR="00420682" w:rsidRPr="00420682" w:rsidRDefault="00420682" w:rsidP="00420682">
      <w:pPr>
        <w:rPr>
          <w:lang w:val="en-GB"/>
        </w:rPr>
      </w:pPr>
      <w:r w:rsidRPr="00420682">
        <w:rPr>
          <w:lang w:val="en-GB"/>
        </w:rPr>
        <w:t xml:space="preserve">Routing is the digital cartography that guides data packets on their odyssey from sender to receiver. Imagine a parcel's journey through a complex web of highways and byways, where routers act as diligent couriers. These routers </w:t>
      </w:r>
      <w:proofErr w:type="spellStart"/>
      <w:r w:rsidRPr="00420682">
        <w:rPr>
          <w:lang w:val="en-GB"/>
        </w:rPr>
        <w:t>analyze</w:t>
      </w:r>
      <w:proofErr w:type="spellEnd"/>
      <w:r w:rsidRPr="00420682">
        <w:rPr>
          <w:lang w:val="en-GB"/>
        </w:rPr>
        <w:t xml:space="preserve"> routing tables—a collection of instructions—deciding the optimal path for data packets based on destination addresses. As routers seamlessly steer packets toward their targets, the magic of routing unfolds.</w:t>
      </w:r>
    </w:p>
    <w:p w14:paraId="7D9C13BB" w14:textId="77777777" w:rsidR="00420682" w:rsidRPr="00420682" w:rsidRDefault="00420682" w:rsidP="00420682">
      <w:pPr>
        <w:pStyle w:val="H2-Heading"/>
        <w:rPr>
          <w:lang w:val="en-GB"/>
        </w:rPr>
      </w:pPr>
      <w:r w:rsidRPr="00420682">
        <w:rPr>
          <w:lang w:val="en-GB"/>
        </w:rPr>
        <w:t>Routing Protocols</w:t>
      </w:r>
    </w:p>
    <w:p w14:paraId="16BCC5E6" w14:textId="0C87796B" w:rsidR="00420682" w:rsidRPr="00420682" w:rsidRDefault="00420682" w:rsidP="00420682">
      <w:pPr>
        <w:rPr>
          <w:lang w:val="en-GB"/>
        </w:rPr>
      </w:pPr>
      <w:r w:rsidRPr="00420682">
        <w:rPr>
          <w:lang w:val="en-GB"/>
        </w:rPr>
        <w:t>The virtual highways of the internet are paved by routing protocols, the algorithms that govern data's traversal. Interior Gateway Protocols (IGPs) such as RIP and OSPF harmonize traffic within a single network. On the flip side, Exterior Gateway Protocols (EGPs) like BGP guide data across networks, enabling vast global connectivity. These protocols determine routes based on various factors, including distance, speed, and network status.</w:t>
      </w:r>
    </w:p>
    <w:p w14:paraId="6300BF66" w14:textId="77777777" w:rsidR="00420682" w:rsidRPr="00420682" w:rsidRDefault="00420682" w:rsidP="00420682">
      <w:pPr>
        <w:pStyle w:val="H2-Heading"/>
        <w:rPr>
          <w:lang w:val="en-GB"/>
        </w:rPr>
      </w:pPr>
      <w:r w:rsidRPr="00420682">
        <w:rPr>
          <w:lang w:val="en-GB"/>
        </w:rPr>
        <w:lastRenderedPageBreak/>
        <w:t>Network Topologies</w:t>
      </w:r>
    </w:p>
    <w:p w14:paraId="7092B43B" w14:textId="0FBAF3CD" w:rsidR="00420682" w:rsidRPr="00420682" w:rsidRDefault="00420682" w:rsidP="00420682">
      <w:pPr>
        <w:rPr>
          <w:lang w:val="en-GB"/>
        </w:rPr>
      </w:pPr>
      <w:r w:rsidRPr="00420682">
        <w:rPr>
          <w:lang w:val="en-GB"/>
        </w:rPr>
        <w:t>Visualize a network as an intricate tapestry of connections, and you're envisioning its topology. The Bus topology is a single pathway connecting devices—simple yet limiting. Star topologies radiate from a central hub, allowing easy expansion. Ring topologies string devices in a loop, while Mesh topologies, intricate as a spider's web, provide redundancy. Hybrid topologies combine elements of these forms. Each topology bears its own strengths and trade-offs, influencing the network's efficiency and resilience.</w:t>
      </w:r>
    </w:p>
    <w:p w14:paraId="471940E1" w14:textId="77777777" w:rsidR="00420682" w:rsidRPr="00420682" w:rsidRDefault="00420682" w:rsidP="00420682">
      <w:pPr>
        <w:pStyle w:val="H2-Heading"/>
        <w:rPr>
          <w:lang w:val="en-GB"/>
        </w:rPr>
      </w:pPr>
      <w:r w:rsidRPr="00420682">
        <w:rPr>
          <w:lang w:val="en-GB"/>
        </w:rPr>
        <w:t>Static Routing vs. Dynamic Routing</w:t>
      </w:r>
    </w:p>
    <w:p w14:paraId="1E8C8B13" w14:textId="2D8418AE" w:rsidR="00420682" w:rsidRPr="00420682" w:rsidRDefault="00420682" w:rsidP="00420682">
      <w:pPr>
        <w:rPr>
          <w:lang w:val="en-GB"/>
        </w:rPr>
      </w:pPr>
      <w:r w:rsidRPr="00420682">
        <w:rPr>
          <w:lang w:val="en-GB"/>
        </w:rPr>
        <w:t>Routing can be a deliberate preordained path or a dynamic, responsive decision. Static routing involves manual configuration of routes, best suited for small, static networks. Dynamic routing protocols, however, employ algorithms to adapt to changing network conditions. These protocols—like OSPF, RIP, and BGP—</w:t>
      </w:r>
      <w:proofErr w:type="spellStart"/>
      <w:r w:rsidRPr="00420682">
        <w:rPr>
          <w:lang w:val="en-GB"/>
        </w:rPr>
        <w:t>analyze</w:t>
      </w:r>
      <w:proofErr w:type="spellEnd"/>
      <w:r w:rsidRPr="00420682">
        <w:rPr>
          <w:lang w:val="en-GB"/>
        </w:rPr>
        <w:t xml:space="preserve"> routes, compare metrics, and select the most efficient paths. This dynamic approach enhances network adaptability and responsiveness.</w:t>
      </w:r>
    </w:p>
    <w:p w14:paraId="10C015DF" w14:textId="77777777" w:rsidR="00420682" w:rsidRPr="00420682" w:rsidRDefault="00420682" w:rsidP="00420682">
      <w:pPr>
        <w:pStyle w:val="H2-Heading"/>
        <w:rPr>
          <w:lang w:val="en-GB"/>
        </w:rPr>
      </w:pPr>
      <w:r w:rsidRPr="00420682">
        <w:rPr>
          <w:lang w:val="en-GB"/>
        </w:rPr>
        <w:t>Routing Tables and Metrics</w:t>
      </w:r>
    </w:p>
    <w:p w14:paraId="75E501B9" w14:textId="3FB39371" w:rsidR="00420682" w:rsidRPr="00420682" w:rsidRDefault="00420682" w:rsidP="00420682">
      <w:pPr>
        <w:rPr>
          <w:lang w:val="en-GB"/>
        </w:rPr>
      </w:pPr>
      <w:r w:rsidRPr="00420682">
        <w:rPr>
          <w:lang w:val="en-GB"/>
        </w:rPr>
        <w:t>Routing tables are a router's treasure map, guiding data through the labyrinthine networks. These tables list routes and their associated metrics, illuminating the path to destination. Metrics—such as hop count, bandwidth, delay, and reliability—are the yardsticks used to assess routes. Routers evaluate these metrics, opting for paths with optimal characteristics. The synergy between routing tables and metrics ensures efficient data flow.</w:t>
      </w:r>
    </w:p>
    <w:p w14:paraId="79A99C08" w14:textId="6647678C" w:rsidR="00E36D50" w:rsidRPr="00E36D50" w:rsidRDefault="00420682" w:rsidP="00420682">
      <w:pPr>
        <w:rPr>
          <w:lang w:val="en-GB"/>
        </w:rPr>
      </w:pPr>
      <w:r w:rsidRPr="00420682">
        <w:rPr>
          <w:lang w:val="en-GB"/>
        </w:rPr>
        <w:t>In the realm of networking, understanding routing and network topologies is akin to deciphering the pathways of an intricate maze. Routing protocols, topological structures, and routing methodologies work in concert, propelling data across the global digital highway. By mastering these concepts, you become the architect of efficient data movement, crafting networks that seamlessly bridge the digital divide.</w:t>
      </w:r>
    </w:p>
    <w:p w14:paraId="44ECE38D" w14:textId="7AD3CEFF" w:rsidR="00E36D50" w:rsidRDefault="00E36D50" w:rsidP="00E36D50">
      <w:pPr>
        <w:pStyle w:val="H1-Section"/>
        <w:rPr>
          <w:lang w:val="en-GB"/>
        </w:rPr>
      </w:pPr>
      <w:r w:rsidRPr="00E36D50">
        <w:rPr>
          <w:lang w:val="en-GB"/>
        </w:rPr>
        <w:t>Network Protocols and Communication</w:t>
      </w:r>
    </w:p>
    <w:p w14:paraId="3622E904" w14:textId="4F1B561F" w:rsidR="00420682" w:rsidRPr="00420682" w:rsidRDefault="00420682" w:rsidP="00420682">
      <w:pPr>
        <w:rPr>
          <w:lang w:val="en-GB"/>
        </w:rPr>
      </w:pPr>
      <w:r w:rsidRPr="00420682">
        <w:rPr>
          <w:lang w:val="en-GB"/>
        </w:rPr>
        <w:t xml:space="preserve">In the digital realm, where devices converse seamlessly across virtual landscapes, the backbone of this intricate dance is network protocols. As we delve into the intricate world of network protocols and communication, you'll uncover the hidden codes that </w:t>
      </w:r>
      <w:r w:rsidRPr="00420682">
        <w:rPr>
          <w:lang w:val="en-GB"/>
        </w:rPr>
        <w:lastRenderedPageBreak/>
        <w:t>orchestrate the harmonious exchange of data, forging connections across the digital expanse.</w:t>
      </w:r>
    </w:p>
    <w:p w14:paraId="74520EB3" w14:textId="77777777" w:rsidR="00420682" w:rsidRPr="00420682" w:rsidRDefault="00420682" w:rsidP="00420682">
      <w:pPr>
        <w:pStyle w:val="H2-Heading"/>
        <w:rPr>
          <w:lang w:val="en-GB"/>
        </w:rPr>
      </w:pPr>
      <w:r w:rsidRPr="00420682">
        <w:rPr>
          <w:lang w:val="en-GB"/>
        </w:rPr>
        <w:t>Introduction to Network Protocols</w:t>
      </w:r>
    </w:p>
    <w:p w14:paraId="39F90CC2" w14:textId="41E6C037" w:rsidR="00420682" w:rsidRPr="00420682" w:rsidRDefault="00420682" w:rsidP="00420682">
      <w:pPr>
        <w:rPr>
          <w:lang w:val="en-GB"/>
        </w:rPr>
      </w:pPr>
      <w:r w:rsidRPr="00420682">
        <w:rPr>
          <w:lang w:val="en-GB"/>
        </w:rPr>
        <w:t>Imagine network protocols as the social norms that enable devices to interact cohesively in a shared space. These protocols define the rules of engagement, standardizing how data is packaged, transmitted, and received. This orchestration operates in layers, where the OSI model and TCP/IP suite serve as blueprints. Each layer plays a distinct role in this symphony of communication, ensuring data's safe passage.</w:t>
      </w:r>
    </w:p>
    <w:p w14:paraId="226B331D" w14:textId="77777777" w:rsidR="00420682" w:rsidRPr="00420682" w:rsidRDefault="00420682" w:rsidP="00420682">
      <w:pPr>
        <w:pStyle w:val="H2-Heading"/>
        <w:rPr>
          <w:lang w:val="en-GB"/>
        </w:rPr>
      </w:pPr>
      <w:r w:rsidRPr="00420682">
        <w:rPr>
          <w:lang w:val="en-GB"/>
        </w:rPr>
        <w:t>Common Network Protocols</w:t>
      </w:r>
    </w:p>
    <w:p w14:paraId="320C126A" w14:textId="6FE7F30F" w:rsidR="00420682" w:rsidRPr="00420682" w:rsidRDefault="00420682" w:rsidP="00420682">
      <w:pPr>
        <w:rPr>
          <w:lang w:val="en-GB"/>
        </w:rPr>
      </w:pPr>
      <w:r w:rsidRPr="00420682">
        <w:rPr>
          <w:lang w:val="en-GB"/>
        </w:rPr>
        <w:t xml:space="preserve">Picture a bazaar of protocols, each catering to a specific need within the network ecosystem. TCP, the thoroughbred of reliability, guarantees data's safe delivery through handshakes and acknowledgments. On the flip side, UDP takes the swifter route, </w:t>
      </w:r>
      <w:proofErr w:type="spellStart"/>
      <w:r w:rsidRPr="00420682">
        <w:rPr>
          <w:lang w:val="en-GB"/>
        </w:rPr>
        <w:t>favoring</w:t>
      </w:r>
      <w:proofErr w:type="spellEnd"/>
      <w:r w:rsidRPr="00420682">
        <w:rPr>
          <w:lang w:val="en-GB"/>
        </w:rPr>
        <w:t xml:space="preserve"> speed over reliability. IP, the global navigator, handles addressing and routing. HTTP reigns over the web, enabling the retrieval of websites, while FTP handles the graceful transfer of files. And then there's DNS, the translator of human-readable addresses into numerical IPs.</w:t>
      </w:r>
    </w:p>
    <w:p w14:paraId="142B43CD" w14:textId="77777777" w:rsidR="00420682" w:rsidRPr="00420682" w:rsidRDefault="00420682" w:rsidP="00420682">
      <w:pPr>
        <w:pStyle w:val="H2-Heading"/>
        <w:rPr>
          <w:lang w:val="en-GB"/>
        </w:rPr>
      </w:pPr>
      <w:r w:rsidRPr="00420682">
        <w:rPr>
          <w:lang w:val="en-GB"/>
        </w:rPr>
        <w:t>Communication Process</w:t>
      </w:r>
    </w:p>
    <w:p w14:paraId="32CB6D79" w14:textId="654C0EED" w:rsidR="00420682" w:rsidRPr="00420682" w:rsidRDefault="00420682" w:rsidP="00420682">
      <w:pPr>
        <w:rPr>
          <w:lang w:val="en-GB"/>
        </w:rPr>
      </w:pPr>
      <w:r w:rsidRPr="00420682">
        <w:rPr>
          <w:lang w:val="en-GB"/>
        </w:rPr>
        <w:t>Networking is akin to a well-choreographed dance, beginning with the graceful initiation of connections. Devices engage in a three-step tango of SYN, SYN-ACK, and ACK to establish contact. Once connected, the waltz of data transmission ensues. TCP, the vigilant guardian, oversees the delivery, ensuring data integrity and order. Meanwhile, IP plays the postal service, ensuring packets find their way home. Finally, the curtain falls with the graceful termination of connections through FIN and FIN-ACK.</w:t>
      </w:r>
    </w:p>
    <w:p w14:paraId="41337C72" w14:textId="77777777" w:rsidR="00420682" w:rsidRPr="00420682" w:rsidRDefault="00420682" w:rsidP="00420682">
      <w:pPr>
        <w:pStyle w:val="H2-Heading"/>
        <w:rPr>
          <w:lang w:val="en-GB"/>
        </w:rPr>
      </w:pPr>
      <w:r w:rsidRPr="00420682">
        <w:rPr>
          <w:lang w:val="en-GB"/>
        </w:rPr>
        <w:t>Protocol Stack and Layered Architecture</w:t>
      </w:r>
    </w:p>
    <w:p w14:paraId="1CFE8E95" w14:textId="1E032AC8" w:rsidR="00420682" w:rsidRPr="00420682" w:rsidRDefault="00420682" w:rsidP="00420682">
      <w:pPr>
        <w:rPr>
          <w:lang w:val="en-GB"/>
        </w:rPr>
      </w:pPr>
      <w:r w:rsidRPr="00420682">
        <w:rPr>
          <w:lang w:val="en-GB"/>
        </w:rPr>
        <w:t>Network communication is a symphony conducted in layers. The physical layer dances with bits, converting digital signals to physical waves. The data link layer oversees data's journey between directly connected devices, while the network layer dons the hat of a global navigator, steering data through a maze of routers. The transport layer ensures data integrity and regulates flow, and the application layer serves as the grand finale, hosting user applications.</w:t>
      </w:r>
    </w:p>
    <w:p w14:paraId="6CB0B1AF" w14:textId="77777777" w:rsidR="00420682" w:rsidRPr="00420682" w:rsidRDefault="00420682" w:rsidP="00420682">
      <w:pPr>
        <w:pStyle w:val="H2-Heading"/>
        <w:rPr>
          <w:lang w:val="en-GB"/>
        </w:rPr>
      </w:pPr>
      <w:r w:rsidRPr="00420682">
        <w:rPr>
          <w:lang w:val="en-GB"/>
        </w:rPr>
        <w:lastRenderedPageBreak/>
        <w:t>Encapsulation and Decapsulation</w:t>
      </w:r>
    </w:p>
    <w:p w14:paraId="20379546" w14:textId="0E837B60" w:rsidR="00420682" w:rsidRPr="00420682" w:rsidRDefault="00420682" w:rsidP="00420682">
      <w:pPr>
        <w:rPr>
          <w:lang w:val="en-GB"/>
        </w:rPr>
      </w:pPr>
      <w:r w:rsidRPr="00420682">
        <w:rPr>
          <w:lang w:val="en-GB"/>
        </w:rPr>
        <w:t>Imagine communication as a Russian nesting doll—data encapsulated within layers. Each layer wraps the data with headers, imparting information vital for transmission. As data travels, layers peel off like the layers of a blooming flower, revealing the original payload. This decapsulation at the receiving end ensures that data reaches its destination unscathed, regardless of the intricacies of the journey.</w:t>
      </w:r>
    </w:p>
    <w:p w14:paraId="0F665DF9" w14:textId="77777777" w:rsidR="00420682" w:rsidRPr="00420682" w:rsidRDefault="00420682" w:rsidP="00420682">
      <w:pPr>
        <w:pStyle w:val="H2-Heading"/>
        <w:rPr>
          <w:lang w:val="en-GB"/>
        </w:rPr>
      </w:pPr>
      <w:r w:rsidRPr="00420682">
        <w:rPr>
          <w:lang w:val="en-GB"/>
        </w:rPr>
        <w:t>Protocol Analysis Tools</w:t>
      </w:r>
    </w:p>
    <w:p w14:paraId="652FCE21" w14:textId="77777777" w:rsidR="00420682" w:rsidRPr="00420682" w:rsidRDefault="00420682" w:rsidP="00420682">
      <w:pPr>
        <w:rPr>
          <w:lang w:val="en-GB"/>
        </w:rPr>
      </w:pPr>
      <w:r w:rsidRPr="00420682">
        <w:rPr>
          <w:lang w:val="en-GB"/>
        </w:rPr>
        <w:t xml:space="preserve">In the realm of network communication, transparency is key. Protocol analysis tools like Wireshark and </w:t>
      </w:r>
      <w:proofErr w:type="spellStart"/>
      <w:r w:rsidRPr="00420682">
        <w:rPr>
          <w:lang w:val="en-GB"/>
        </w:rPr>
        <w:t>tcpdump</w:t>
      </w:r>
      <w:proofErr w:type="spellEnd"/>
      <w:r w:rsidRPr="00420682">
        <w:rPr>
          <w:lang w:val="en-GB"/>
        </w:rPr>
        <w:t xml:space="preserve"> act as x-ray vision, peering into the depths of data packets. These tools capture and dissect network traffic, shedding light on performance bottlenecks, security breaches, and anomalies. By wielding these tools, network architects gain insights into the intricate dance of protocols, ensuring the fluidity of communication.</w:t>
      </w:r>
    </w:p>
    <w:p w14:paraId="16A77772" w14:textId="79F8F796" w:rsidR="00E36D50" w:rsidRPr="00E36D50" w:rsidRDefault="00420682" w:rsidP="00420682">
      <w:pPr>
        <w:rPr>
          <w:lang w:val="en-GB"/>
        </w:rPr>
      </w:pPr>
      <w:r w:rsidRPr="00420682">
        <w:rPr>
          <w:lang w:val="en-GB"/>
        </w:rPr>
        <w:t>Network protocols and communication are the architects of the digital dialogue that powers the modern world. Through layers, codes, and intricate steps, devices converse, share, and collaborate. By unveiling the inner workings of these protocols, you step into the realm of network choreography, understanding how data pirouettes through the virtual stage, uniting devices in a symphony of connectivity.</w:t>
      </w:r>
    </w:p>
    <w:p w14:paraId="4EE27702" w14:textId="319DFB6D" w:rsidR="00E36D50" w:rsidRDefault="00E36D50" w:rsidP="00E36D50">
      <w:pPr>
        <w:pStyle w:val="H1-Section"/>
        <w:rPr>
          <w:lang w:val="en-GB"/>
        </w:rPr>
      </w:pPr>
      <w:r w:rsidRPr="00E36D50">
        <w:rPr>
          <w:lang w:val="en-GB"/>
        </w:rPr>
        <w:t>Network Services and Ports</w:t>
      </w:r>
    </w:p>
    <w:p w14:paraId="6F1244A4" w14:textId="1154DD74" w:rsidR="00C86426" w:rsidRDefault="00C86426" w:rsidP="00C86426">
      <w:r>
        <w:t>Imagine a bustling city where myriad services cater to the needs of its inhabitants—similarly, network services constitute the vibrant hub of the digital world. In this exploration of network services and their companion, port numbers, you'll unveil the hidden orchestrators that enable seamless digital interactions and empower applications to communicate effectively.</w:t>
      </w:r>
    </w:p>
    <w:p w14:paraId="2AE04BAE" w14:textId="77777777" w:rsidR="00C86426" w:rsidRDefault="00C86426" w:rsidP="00C86426">
      <w:pPr>
        <w:pStyle w:val="H2-Heading"/>
      </w:pPr>
      <w:r>
        <w:t>Introduction to Network Services</w:t>
      </w:r>
    </w:p>
    <w:p w14:paraId="7173F316" w14:textId="30C7B8B5" w:rsidR="00C86426" w:rsidRDefault="00C86426" w:rsidP="00C86426">
      <w:r>
        <w:t>Picture network services as the heartbeats of the digital landscape, powering applications with specific functionalities. These services, akin to skilled artisans, craft the framework for essential tasks: file transfers, email exchanges, web browsing, and remote connections. Just as artisans work behind the scenes, network services operate beneath the surface, facilitating tasks that we often take for granted.</w:t>
      </w:r>
    </w:p>
    <w:p w14:paraId="084196F2" w14:textId="77777777" w:rsidR="00C86426" w:rsidRDefault="00C86426" w:rsidP="00C86426">
      <w:pPr>
        <w:pStyle w:val="H2-Heading"/>
      </w:pPr>
      <w:r>
        <w:lastRenderedPageBreak/>
        <w:t>Common Network Services</w:t>
      </w:r>
    </w:p>
    <w:p w14:paraId="110E978A" w14:textId="556A1070" w:rsidR="00C86426" w:rsidRDefault="00C86426" w:rsidP="00C86426">
      <w:r>
        <w:t>Envision a bustling marketplace of network services, each serving a distinct purpose. FTP, the universal courier, ensures files traverse digital highways. DNS, the cartographer, translates human-readable addresses into numerical IPs. HTTP, the gateway to the web, fetches your favorite sites, while SMTP navigates the labyrinth of email communication. Meanwhile, SSH stands guard, providing secure access to remote systems.</w:t>
      </w:r>
    </w:p>
    <w:p w14:paraId="77D83F9A" w14:textId="77777777" w:rsidR="00C86426" w:rsidRDefault="00C86426" w:rsidP="00C86426">
      <w:pPr>
        <w:pStyle w:val="H2-Heading"/>
      </w:pPr>
      <w:r>
        <w:t>Ports and Port Numbers</w:t>
      </w:r>
    </w:p>
    <w:p w14:paraId="12BFDAFD" w14:textId="0114B8D0" w:rsidR="00C86426" w:rsidRDefault="00C86426" w:rsidP="00C86426">
      <w:r>
        <w:t>Imagine ports as the specific doors through which network services extend their offerings. Like postal codes for digital packages, port numbers are tagged onto data packets to ensure they reach the intended service. These port numbers, akin to address labels, are grouped into ranges: well-known, registered, and dynamic. The well-known ports (0-1023) are dedicated to essential services, while the registered and dynamic ports provide flexibility.</w:t>
      </w:r>
    </w:p>
    <w:p w14:paraId="6540D2C1" w14:textId="77777777" w:rsidR="00C86426" w:rsidRDefault="00C86426" w:rsidP="00C86426">
      <w:pPr>
        <w:pStyle w:val="H2-Heading"/>
      </w:pPr>
      <w:r>
        <w:t>Port Numbers for Common Services</w:t>
      </w:r>
    </w:p>
    <w:p w14:paraId="3B1115AF" w14:textId="72F86034" w:rsidR="00C86426" w:rsidRDefault="00C86426" w:rsidP="00C86426">
      <w:r>
        <w:t>Visualize port numbers as phone extensions in a corporate building, each pointing to a different department. HTTP, the emissary of web content, resides at port 80. DNS helms its station at port 53, while SMTP manages communications at port 25. Just as callers dial extensions for specific departments, applications communicate via specific port numbers to establish connections.</w:t>
      </w:r>
    </w:p>
    <w:p w14:paraId="1979B9AA" w14:textId="77777777" w:rsidR="00C86426" w:rsidRDefault="00C86426" w:rsidP="00C86426">
      <w:pPr>
        <w:pStyle w:val="H2-Heading"/>
      </w:pPr>
      <w:r>
        <w:t>Port Scanning and Service Discovery</w:t>
      </w:r>
    </w:p>
    <w:p w14:paraId="085EE2BF" w14:textId="4A0FCF1C" w:rsidR="00C86426" w:rsidRDefault="00C86426" w:rsidP="00C86426">
      <w:r>
        <w:t>Think of port scanning as a digital reconnaissance—a way to discover which doors are ajar in a system. Hackers and network administrators alike employ port scanning techniques to identify open ports and the services associated with them. Nmap, the Swiss Army knife of networking, assists in this voyage of discovery, helping map the terrain of open ports and services.</w:t>
      </w:r>
    </w:p>
    <w:p w14:paraId="3B2D7C4C" w14:textId="77777777" w:rsidR="00C86426" w:rsidRDefault="00C86426" w:rsidP="00C86426">
      <w:pPr>
        <w:pStyle w:val="H2-Heading"/>
      </w:pPr>
      <w:r>
        <w:t>Port Forwarding and Network Address Translation (NAT)</w:t>
      </w:r>
    </w:p>
    <w:p w14:paraId="5B065151" w14:textId="77777777" w:rsidR="00C86426" w:rsidRDefault="00C86426" w:rsidP="00C86426">
      <w:r>
        <w:t xml:space="preserve">Imagine a bustling railway station where passengers embark on journeys. Port forwarding, like rerouting trains, redirects network traffic from one port to another within a network. Here, NAT, the master of disguise, steps in. NAT translates private IP </w:t>
      </w:r>
      <w:r>
        <w:lastRenderedPageBreak/>
        <w:t>addresses to public ones, maintaining order in the digital crowd and skillfully managing port assignments.</w:t>
      </w:r>
    </w:p>
    <w:p w14:paraId="57059CE1" w14:textId="4EC46823" w:rsidR="00F2406A" w:rsidRDefault="00C86426" w:rsidP="00C86426">
      <w:r>
        <w:t>Network services and their ports are the artisans and addresses of the digital realm. They mold the interactions that define modern communication and collaboration. As you navigate this landscape, you gain insight into the hidden mechanisms that bring the digital world to life. So, journey on, and uncover the ports that harbor the connections powering our interconnected world.</w:t>
      </w:r>
    </w:p>
    <w:sectPr w:rsidR="00F2406A">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C0F118F"/>
    <w:multiLevelType w:val="multilevel"/>
    <w:tmpl w:val="9AB47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541869469">
    <w:abstractNumId w:val="3"/>
  </w:num>
  <w:num w:numId="2" w16cid:durableId="1584994705">
    <w:abstractNumId w:val="4"/>
    <w:lvlOverride w:ilvl="0">
      <w:startOverride w:val="1"/>
    </w:lvlOverride>
  </w:num>
  <w:num w:numId="3" w16cid:durableId="972558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105443">
    <w:abstractNumId w:val="3"/>
  </w:num>
  <w:num w:numId="5" w16cid:durableId="194277052">
    <w:abstractNumId w:val="5"/>
  </w:num>
  <w:num w:numId="6" w16cid:durableId="1328287455">
    <w:abstractNumId w:val="0"/>
  </w:num>
  <w:num w:numId="7" w16cid:durableId="1295527004">
    <w:abstractNumId w:val="2"/>
  </w:num>
  <w:num w:numId="8" w16cid:durableId="1260674521">
    <w:abstractNumId w:val="5"/>
    <w:lvlOverride w:ilvl="0">
      <w:startOverride w:val="1"/>
    </w:lvlOverride>
  </w:num>
  <w:num w:numId="9" w16cid:durableId="957905975">
    <w:abstractNumId w:val="6"/>
  </w:num>
  <w:num w:numId="10" w16cid:durableId="2106732099">
    <w:abstractNumId w:val="7"/>
  </w:num>
  <w:num w:numId="11" w16cid:durableId="158610673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0"/>
    <w:rsid w:val="00420682"/>
    <w:rsid w:val="007A2036"/>
    <w:rsid w:val="00C72C9C"/>
    <w:rsid w:val="00C86426"/>
    <w:rsid w:val="00E36D50"/>
    <w:rsid w:val="00F2406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E7E2"/>
  <w15:chartTrackingRefBased/>
  <w15:docId w15:val="{9EE588D4-64FA-184D-B7DE-072048C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pPr>
      <w:spacing w:line="256" w:lineRule="auto"/>
    </w:pPr>
    <w:rPr>
      <w:lang w:val="en-US"/>
    </w:rPr>
  </w:style>
  <w:style w:type="paragraph" w:styleId="Heading1">
    <w:name w:val="heading 1"/>
    <w:basedOn w:val="Normal"/>
    <w:next w:val="Normal"/>
    <w:link w:val="Heading1Char"/>
    <w:uiPriority w:val="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pPr>
      <w:keepNext/>
      <w:keepLines/>
      <w:spacing w:before="240" w:after="80" w:line="259" w:lineRule="auto"/>
      <w:outlineLvl w:val="4"/>
    </w:pPr>
    <w:rPr>
      <w:sz w:val="20"/>
    </w:rPr>
  </w:style>
  <w:style w:type="paragraph" w:styleId="Heading6">
    <w:name w:val="heading 6"/>
    <w:basedOn w:val="Heading5"/>
    <w:next w:val="Normal"/>
    <w:link w:val="Heading6Char"/>
    <w:pPr>
      <w:spacing w:before="120" w:after="240"/>
      <w:outlineLvl w:val="5"/>
    </w:pPr>
  </w:style>
  <w:style w:type="paragraph" w:styleId="Heading7">
    <w:name w:val="heading 7"/>
    <w:basedOn w:val="Normal"/>
    <w:next w:val="Normal"/>
    <w:link w:val="Heading7Char"/>
    <w:uiPriority w:val="9"/>
    <w:unhideWhenUsed/>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Pr>
      <w:sz w:val="20"/>
      <w:lang w:val="en-US"/>
    </w:rPr>
  </w:style>
  <w:style w:type="character" w:customStyle="1" w:styleId="Heading6Char">
    <w:name w:val="Heading 6 Char"/>
    <w:basedOn w:val="DefaultParagraphFont"/>
    <w:link w:val="Heading6"/>
    <w:rPr>
      <w:sz w:val="20"/>
      <w:lang w:val="en-US"/>
    </w:rPr>
  </w:style>
  <w:style w:type="character" w:customStyle="1" w:styleId="Heading7Char">
    <w:name w:val="Heading 7 Char"/>
    <w:basedOn w:val="DefaultParagraphFont"/>
    <w:link w:val="Heading7"/>
    <w:uiPriority w:val="9"/>
    <w:rPr>
      <w:rFonts w:eastAsiaTheme="majorEastAsia" w:cstheme="majorBidi"/>
      <w:iCs/>
      <w:sz w:val="24"/>
      <w:lang w:val="en-US"/>
    </w:rPr>
  </w:style>
  <w:style w:type="character" w:customStyle="1" w:styleId="Heading8Char">
    <w:name w:val="Heading 8 Char"/>
    <w:basedOn w:val="DefaultParagraphFont"/>
    <w:link w:val="Heading8"/>
    <w:uiPriority w:val="9"/>
    <w:rPr>
      <w:rFonts w:eastAsiaTheme="majorEastAsia" w:cstheme="majorBidi"/>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1"/>
      <w:szCs w:val="21"/>
      <w:lang w:val="en-US"/>
    </w:rPr>
  </w:style>
  <w:style w:type="character" w:customStyle="1" w:styleId="P-Bold">
    <w:name w:val="P - Bold"/>
    <w:uiPriority w:val="1"/>
    <w:qFormat/>
    <w:rPr>
      <w:rFonts w:ascii="Arial" w:hAnsi="Arial"/>
      <w:b/>
      <w:sz w:val="22"/>
      <w:bdr w:val="none" w:sz="0" w:space="0" w:color="auto"/>
      <w:shd w:val="clear" w:color="auto" w:fill="73FDD6"/>
    </w:rPr>
  </w:style>
  <w:style w:type="paragraph" w:customStyle="1" w:styleId="P-Callout">
    <w:name w:val="P - Callout"/>
    <w:basedOn w:val="Normal"/>
    <w:next w:val="Normal"/>
    <w:qFormat/>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Pr>
      <w:rFonts w:ascii="Arial" w:hAnsi="Arial"/>
      <w:b/>
      <w:color w:val="auto"/>
      <w:sz w:val="22"/>
      <w:u w:val="single"/>
      <w:bdr w:val="none" w:sz="0" w:space="0" w:color="auto"/>
      <w:shd w:val="clear" w:color="auto" w:fill="FF8AD8"/>
    </w:rPr>
  </w:style>
  <w:style w:type="paragraph" w:customStyle="1" w:styleId="L-Numbers">
    <w:name w:val="L - Numbers"/>
    <w:basedOn w:val="Normal"/>
    <w:qFormat/>
    <w:pPr>
      <w:numPr>
        <w:numId w:val="2"/>
      </w:numPr>
      <w:spacing w:before="160" w:line="300" w:lineRule="auto"/>
    </w:pPr>
    <w:rPr>
      <w:rFonts w:eastAsia="Arial"/>
      <w:lang w:val="en"/>
    </w:rPr>
  </w:style>
  <w:style w:type="paragraph" w:customStyle="1" w:styleId="L-Bullets">
    <w:name w:val="L - Bullets"/>
    <w:basedOn w:val="Normal"/>
    <w:qFormat/>
    <w:pPr>
      <w:numPr>
        <w:numId w:val="1"/>
      </w:numPr>
      <w:spacing w:before="120" w:after="120" w:line="300" w:lineRule="auto"/>
    </w:pPr>
    <w:rPr>
      <w:rFonts w:eastAsia="Arial"/>
      <w:lang w:val="en"/>
    </w:rPr>
  </w:style>
  <w:style w:type="character" w:customStyle="1" w:styleId="P-URL">
    <w:name w:val="P - URL"/>
    <w:basedOn w:val="DefaultParagraphFont"/>
    <w:uiPriority w:val="1"/>
    <w:qFormat/>
    <w:rPr>
      <w:rFonts w:ascii="Arial" w:hAnsi="Arial"/>
      <w:color w:val="0000FF"/>
      <w:sz w:val="22"/>
      <w:u w:val="single"/>
      <w:bdr w:val="none" w:sz="0" w:space="0" w:color="auto"/>
      <w:shd w:val="clear" w:color="auto" w:fill="00FA00"/>
    </w:rPr>
  </w:style>
  <w:style w:type="character" w:customStyle="1" w:styleId="P-Italics">
    <w:name w:val="P - Italics"/>
    <w:uiPriority w:val="1"/>
    <w:qFormat/>
    <w:rPr>
      <w:rFonts w:ascii="Arial" w:hAnsi="Arial"/>
      <w:i/>
      <w:color w:val="auto"/>
      <w:sz w:val="22"/>
      <w:bdr w:val="none" w:sz="0" w:space="0" w:color="auto"/>
      <w:shd w:val="clear" w:color="auto" w:fill="FFFC00"/>
    </w:rPr>
  </w:style>
  <w:style w:type="character" w:customStyle="1" w:styleId="P-Code">
    <w:name w:val="P - Code"/>
    <w:uiPriority w:val="1"/>
    <w:qFormat/>
    <w:rPr>
      <w:rFonts w:ascii="Courier" w:hAnsi="Courier"/>
      <w:sz w:val="22"/>
      <w:bdr w:val="none" w:sz="0" w:space="0" w:color="auto"/>
      <w:shd w:val="clear" w:color="auto" w:fill="D5FC79"/>
    </w:rPr>
  </w:style>
  <w:style w:type="paragraph" w:customStyle="1" w:styleId="H1-Section">
    <w:name w:val="H1 - Section"/>
    <w:basedOn w:val="Heading1"/>
    <w:next w:val="Normal"/>
    <w:qFormat/>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pPr>
      <w:spacing w:before="120" w:after="120" w:line="259" w:lineRule="auto"/>
    </w:pPr>
    <w:rPr>
      <w:rFonts w:eastAsia="Arial"/>
      <w:lang w:val="en"/>
    </w:rPr>
  </w:style>
  <w:style w:type="paragraph" w:customStyle="1" w:styleId="H3-Subheading">
    <w:name w:val="H3 - Subheading"/>
    <w:basedOn w:val="Heading3"/>
    <w:next w:val="Normal"/>
    <w:qFormat/>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pPr>
      <w:spacing w:before="120" w:after="240"/>
      <w:jc w:val="center"/>
    </w:pPr>
    <w:rPr>
      <w:rFonts w:eastAsia="Arial"/>
      <w:b/>
      <w:color w:val="FF0000"/>
      <w:sz w:val="20"/>
      <w:lang w:val="en"/>
    </w:rPr>
  </w:style>
  <w:style w:type="paragraph" w:customStyle="1" w:styleId="SC-Heading">
    <w:name w:val="SC - Heading"/>
    <w:next w:val="H1-Section"/>
    <w:qFormat/>
    <w:pPr>
      <w:spacing w:before="240" w:after="240"/>
    </w:pPr>
    <w:rPr>
      <w:rFonts w:eastAsiaTheme="majorEastAsia" w:cstheme="majorBidi"/>
      <w:b/>
      <w:iCs/>
      <w:color w:val="FF0000"/>
      <w:sz w:val="24"/>
      <w:lang w:val="en"/>
    </w:rPr>
  </w:style>
  <w:style w:type="paragraph" w:customStyle="1" w:styleId="SC-Link">
    <w:name w:val="SC - Link"/>
    <w:qFormat/>
    <w:pPr>
      <w:spacing w:before="200" w:after="240"/>
    </w:pPr>
    <w:rPr>
      <w:rFonts w:eastAsiaTheme="majorEastAsia" w:cstheme="majorBidi"/>
      <w:b/>
      <w:color w:val="00B050"/>
      <w:szCs w:val="21"/>
      <w:lang w:val="en"/>
    </w:rPr>
  </w:style>
  <w:style w:type="paragraph" w:customStyle="1" w:styleId="P-Source">
    <w:name w:val="P - Source"/>
    <w:qFormat/>
    <w:pPr>
      <w:shd w:val="solid" w:color="auto" w:fill="auto"/>
    </w:pPr>
    <w:rPr>
      <w:rFonts w:ascii="Courier" w:eastAsia="Arial" w:hAnsi="Courier" w:cs="Consolas"/>
      <w:szCs w:val="21"/>
      <w:lang w:val="en"/>
    </w:rPr>
  </w:style>
  <w:style w:type="paragraph" w:customStyle="1" w:styleId="L-Regular">
    <w:name w:val="L - Regular"/>
    <w:basedOn w:val="L-Numbers"/>
    <w:qFormat/>
    <w:pPr>
      <w:numPr>
        <w:numId w:val="0"/>
      </w:numPr>
      <w:ind w:left="720"/>
    </w:pPr>
  </w:style>
  <w:style w:type="paragraph" w:customStyle="1" w:styleId="L-Source">
    <w:name w:val="L - Source"/>
    <w:basedOn w:val="P-Source"/>
    <w:pPr>
      <w:shd w:val="pct50" w:color="D9E2F3" w:themeColor="accent1" w:themeTint="33" w:fill="auto"/>
      <w:ind w:left="720"/>
    </w:pPr>
  </w:style>
  <w:style w:type="table" w:styleId="TableGrid">
    <w:name w:val="Table Grid"/>
    <w:basedOn w:val="TableNormal"/>
    <w:uiPriority w:val="39"/>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Pr>
      <w:rFonts w:ascii="Courier" w:hAnsi="Courier"/>
      <w:b/>
      <w:bdr w:val="none" w:sz="0" w:space="0" w:color="auto"/>
      <w:shd w:val="clear" w:color="auto" w:fill="F4D3D2"/>
    </w:rPr>
  </w:style>
  <w:style w:type="paragraph" w:customStyle="1" w:styleId="SC-Source">
    <w:name w:val="SC - Source"/>
    <w:basedOn w:val="P-Source"/>
    <w:qFormat/>
    <w:pPr>
      <w:shd w:val="pct50" w:color="D9E2F3" w:themeColor="accent1" w:themeTint="33" w:fill="auto"/>
    </w:pPr>
  </w:style>
  <w:style w:type="paragraph" w:customStyle="1" w:styleId="SP-Editorial">
    <w:name w:val="SP - Editorial"/>
    <w:next w:val="P-Regular"/>
    <w:qFormat/>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pPr>
      <w:spacing w:before="280" w:after="280"/>
    </w:pPr>
    <w:rPr>
      <w:rFonts w:asciiTheme="minorHAnsi" w:eastAsiaTheme="minorHAnsi" w:hAnsiTheme="minorHAnsi" w:cstheme="minorBidi"/>
      <w:b/>
      <w:i w:val="0"/>
      <w:iCs w:val="0"/>
      <w:color w:val="auto"/>
      <w:szCs w:val="24"/>
    </w:rPr>
  </w:style>
  <w:style w:type="paragraph" w:customStyle="1" w:styleId="P-Quote">
    <w:name w:val="P - Quote"/>
    <w:pPr>
      <w:spacing w:after="0" w:line="276" w:lineRule="auto"/>
    </w:pPr>
    <w:rPr>
      <w:rFonts w:ascii="Arial" w:eastAsia="Arial" w:hAnsi="Arial" w:cs="Arial"/>
      <w:i/>
      <w:iCs/>
      <w:lang w:val="en"/>
    </w:rPr>
  </w:style>
  <w:style w:type="paragraph" w:customStyle="1" w:styleId="H1-Chapter">
    <w:name w:val="H1 - Chapter"/>
    <w:basedOn w:val="Normal"/>
    <w:next w:val="P-Regular"/>
    <w:qFormat/>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Pr>
      <w:color w:val="0000FF"/>
      <w:u w:val="single"/>
    </w:rPr>
  </w:style>
  <w:style w:type="paragraph" w:customStyle="1" w:styleId="L2-Bullets">
    <w:name w:val="L2 - Bullets"/>
    <w:basedOn w:val="L-Bullets"/>
    <w:qFormat/>
    <w:pPr>
      <w:numPr>
        <w:numId w:val="9"/>
      </w:numPr>
      <w:ind w:left="1080"/>
    </w:pPr>
  </w:style>
  <w:style w:type="paragraph" w:customStyle="1" w:styleId="L3-Bullets">
    <w:name w:val="L3 - Bullets"/>
    <w:basedOn w:val="L2-Bullets"/>
    <w:qFormat/>
    <w:pPr>
      <w:numPr>
        <w:numId w:val="10"/>
      </w:numPr>
      <w:ind w:left="1434" w:hanging="357"/>
    </w:pPr>
  </w:style>
  <w:style w:type="paragraph" w:customStyle="1" w:styleId="L2-Numbers">
    <w:name w:val="L2 - Numbers"/>
    <w:basedOn w:val="L-Numbers"/>
    <w:qFormat/>
    <w:pPr>
      <w:numPr>
        <w:numId w:val="5"/>
      </w:numPr>
    </w:pPr>
  </w:style>
  <w:style w:type="paragraph" w:customStyle="1" w:styleId="L2-Alphabets">
    <w:name w:val="L2 - Alphabets"/>
    <w:basedOn w:val="L-Numbers"/>
    <w:qFormat/>
    <w:pPr>
      <w:numPr>
        <w:numId w:val="7"/>
      </w:numPr>
    </w:pPr>
  </w:style>
  <w:style w:type="paragraph" w:customStyle="1" w:styleId="L3-Numbers">
    <w:name w:val="L3 - Numbers"/>
    <w:basedOn w:val="L2-Numbers"/>
    <w:qFormat/>
    <w:pPr>
      <w:numPr>
        <w:numId w:val="6"/>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431">
      <w:bodyDiv w:val="1"/>
      <w:marLeft w:val="0"/>
      <w:marRight w:val="0"/>
      <w:marTop w:val="0"/>
      <w:marBottom w:val="0"/>
      <w:divBdr>
        <w:top w:val="none" w:sz="0" w:space="0" w:color="auto"/>
        <w:left w:val="none" w:sz="0" w:space="0" w:color="auto"/>
        <w:bottom w:val="none" w:sz="0" w:space="0" w:color="auto"/>
        <w:right w:val="none" w:sz="0" w:space="0" w:color="auto"/>
      </w:divBdr>
    </w:div>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2" ma:contentTypeDescription="Create a new document." ma:contentTypeScope="" ma:versionID="cb4b57d7bff0f7edf867574340c57a95">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cedf20b65d4652341d2f304563d8e207"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CAED-3F97-4B4C-BEFF-275291F0C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15</TotalTime>
  <Pages>9</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Chris Woodruff</cp:lastModifiedBy>
  <cp:revision>4</cp:revision>
  <dcterms:created xsi:type="dcterms:W3CDTF">2023-08-24T23:16:00Z</dcterms:created>
  <dcterms:modified xsi:type="dcterms:W3CDTF">2023-08-24T23:54:00Z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