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ResumeTable"/>
        <w:tblW w:w="5000" w:type="pct"/>
        <w:tblLook w:val="04A0"/>
      </w:tblPr>
      <w:tblGrid>
        <w:gridCol w:w="1657"/>
        <w:gridCol w:w="7415"/>
      </w:tblGrid>
      <w:tr w:rsidR="00E47F30" w:rsidTr="00E47F30">
        <w:trPr>
          <w:cnfStyle w:val="100000000000"/>
          <w:trHeight w:hRule="exact" w:val="58"/>
        </w:trPr>
        <w:tc>
          <w:tcPr>
            <w:tcW w:w="913" w:type="pct"/>
          </w:tcPr>
          <w:p w:rsidR="00E47F30" w:rsidRDefault="00E47F30"/>
        </w:tc>
        <w:tc>
          <w:tcPr>
            <w:tcW w:w="4087" w:type="pct"/>
          </w:tcPr>
          <w:p w:rsidR="00E47F30" w:rsidRDefault="00E47F30"/>
        </w:tc>
      </w:tr>
    </w:tbl>
    <w:p w:rsidR="00F422E7" w:rsidRPr="00AE63A7" w:rsidRDefault="00F422E7" w:rsidP="00F422E7">
      <w:pPr>
        <w:pStyle w:val="Style1"/>
        <w:rPr>
          <w:rStyle w:val="Emphasis"/>
          <w:i w:val="0"/>
          <w:iCs w:val="0"/>
          <w:color w:val="595959" w:themeColor="text1" w:themeTint="A6"/>
        </w:rPr>
      </w:pPr>
      <w:r>
        <w:rPr>
          <w:rStyle w:val="Emphasis"/>
          <w:i w:val="0"/>
          <w:iCs w:val="0"/>
          <w:color w:val="595959" w:themeColor="text1" w:themeTint="A6"/>
        </w:rPr>
        <w:t>Career Summary</w:t>
      </w:r>
    </w:p>
    <w:tbl>
      <w:tblPr>
        <w:tblStyle w:val="ResumeTable"/>
        <w:tblW w:w="5000" w:type="pct"/>
        <w:tblLook w:val="04A0"/>
      </w:tblPr>
      <w:tblGrid>
        <w:gridCol w:w="1657"/>
        <w:gridCol w:w="7415"/>
      </w:tblGrid>
      <w:tr w:rsidR="00F422E7" w:rsidTr="00F422E7">
        <w:trPr>
          <w:cnfStyle w:val="100000000000"/>
          <w:trHeight w:hRule="exact" w:val="58"/>
        </w:trPr>
        <w:tc>
          <w:tcPr>
            <w:tcW w:w="913" w:type="pct"/>
          </w:tcPr>
          <w:p w:rsidR="00F422E7" w:rsidRDefault="00F422E7" w:rsidP="008154BC"/>
        </w:tc>
        <w:tc>
          <w:tcPr>
            <w:tcW w:w="4087" w:type="pct"/>
          </w:tcPr>
          <w:p w:rsidR="00F422E7" w:rsidRDefault="00F422E7" w:rsidP="008154BC"/>
        </w:tc>
      </w:tr>
      <w:tr w:rsidR="00F422E7" w:rsidTr="00F422E7">
        <w:tc>
          <w:tcPr>
            <w:tcW w:w="913" w:type="pct"/>
          </w:tcPr>
          <w:p w:rsidR="00F422E7" w:rsidRDefault="00F422E7" w:rsidP="008154BC"/>
        </w:tc>
        <w:tc>
          <w:tcPr>
            <w:tcW w:w="4087" w:type="pct"/>
          </w:tcPr>
          <w:p w:rsidR="00847DF4" w:rsidRDefault="00B91EFC" w:rsidP="002122AC">
            <w:pPr>
              <w:pStyle w:val="ListBullet"/>
              <w:numPr>
                <w:ilvl w:val="0"/>
                <w:numId w:val="0"/>
              </w:numPr>
            </w:pPr>
            <w:r>
              <w:rPr>
                <w:rStyle w:val="lt-line-clampline"/>
              </w:rPr>
              <w:t xml:space="preserve">I'm a problem solver who constantly seeks new challenges, the more impossible the better. I’ve been a </w:t>
            </w:r>
            <w:r w:rsidR="00FF518C">
              <w:t>Scientist</w:t>
            </w:r>
            <w:r w:rsidR="00692D7C">
              <w:t xml:space="preserve">/Software Engineer </w:t>
            </w:r>
            <w:r>
              <w:t xml:space="preserve">for the past 8 </w:t>
            </w:r>
            <w:r w:rsidR="00FF518C">
              <w:t xml:space="preserve">years </w:t>
            </w:r>
            <w:r>
              <w:t xml:space="preserve">with experience </w:t>
            </w:r>
            <w:r w:rsidR="00FF518C">
              <w:t xml:space="preserve">in data </w:t>
            </w:r>
            <w:r w:rsidR="00692D7C">
              <w:t xml:space="preserve">acquisition, </w:t>
            </w:r>
            <w:r w:rsidR="00FF518C">
              <w:t>analysis</w:t>
            </w:r>
            <w:r w:rsidR="00692D7C">
              <w:t xml:space="preserve">, </w:t>
            </w:r>
            <w:r>
              <w:t xml:space="preserve">machine learning techniques, </w:t>
            </w:r>
            <w:r w:rsidR="00692D7C">
              <w:t>and software development</w:t>
            </w:r>
            <w:r w:rsidR="00FF518C">
              <w:t xml:space="preserve">. </w:t>
            </w:r>
            <w:r>
              <w:t>I’m a</w:t>
            </w:r>
            <w:r w:rsidR="00FF518C">
              <w:t>daptable to new programming and scripting languages</w:t>
            </w:r>
            <w:r w:rsidR="002122AC">
              <w:t xml:space="preserve"> for small scal</w:t>
            </w:r>
            <w:r>
              <w:t xml:space="preserve">e testing or wide distribution and am </w:t>
            </w:r>
            <w:r w:rsidR="00005055">
              <w:t>a</w:t>
            </w:r>
            <w:r w:rsidR="002122AC">
              <w:t xml:space="preserve">ble to fluently collaborate with and/or oversee individuals from diverse backgrounds. </w:t>
            </w:r>
          </w:p>
        </w:tc>
      </w:tr>
    </w:tbl>
    <w:p w:rsidR="00F422E7" w:rsidRPr="00AE63A7" w:rsidRDefault="00F422E7" w:rsidP="00F422E7">
      <w:pPr>
        <w:pStyle w:val="Style1"/>
        <w:rPr>
          <w:rStyle w:val="Emphasis"/>
          <w:i w:val="0"/>
          <w:iCs w:val="0"/>
          <w:color w:val="595959" w:themeColor="text1" w:themeTint="A6"/>
        </w:rPr>
      </w:pPr>
      <w:r w:rsidRPr="00AE63A7">
        <w:rPr>
          <w:rStyle w:val="Emphasis"/>
          <w:i w:val="0"/>
          <w:iCs w:val="0"/>
          <w:color w:val="595959" w:themeColor="text1" w:themeTint="A6"/>
        </w:rPr>
        <w:t>Computer Skills</w:t>
      </w:r>
    </w:p>
    <w:tbl>
      <w:tblPr>
        <w:tblStyle w:val="ResumeTable"/>
        <w:tblW w:w="5000" w:type="pct"/>
        <w:tblLook w:val="04A0"/>
      </w:tblPr>
      <w:tblGrid>
        <w:gridCol w:w="1657"/>
        <w:gridCol w:w="7415"/>
      </w:tblGrid>
      <w:tr w:rsidR="00F422E7" w:rsidTr="008154BC">
        <w:trPr>
          <w:cnfStyle w:val="100000000000"/>
          <w:trHeight w:hRule="exact" w:val="58"/>
        </w:trPr>
        <w:tc>
          <w:tcPr>
            <w:tcW w:w="913" w:type="pct"/>
          </w:tcPr>
          <w:p w:rsidR="00F422E7" w:rsidRDefault="00F422E7" w:rsidP="008154BC"/>
        </w:tc>
        <w:tc>
          <w:tcPr>
            <w:tcW w:w="4087" w:type="pct"/>
          </w:tcPr>
          <w:p w:rsidR="00F422E7" w:rsidRDefault="00F422E7" w:rsidP="008154BC"/>
        </w:tc>
      </w:tr>
      <w:tr w:rsidR="00F422E7" w:rsidTr="008154BC">
        <w:tc>
          <w:tcPr>
            <w:tcW w:w="913" w:type="pct"/>
          </w:tcPr>
          <w:p w:rsidR="00F422E7" w:rsidRDefault="00F422E7" w:rsidP="008154BC"/>
        </w:tc>
        <w:tc>
          <w:tcPr>
            <w:tcW w:w="4087" w:type="pct"/>
          </w:tcPr>
          <w:p w:rsidR="00F422E7" w:rsidRDefault="00231FAE" w:rsidP="00692D7C">
            <w:pPr>
              <w:pStyle w:val="ListBullet"/>
            </w:pPr>
            <w:r>
              <w:t xml:space="preserve">Languages - </w:t>
            </w:r>
            <w:r w:rsidR="00D41405">
              <w:t>C/C++, ROOT</w:t>
            </w:r>
            <w:r w:rsidR="00F422E7">
              <w:t xml:space="preserve">, </w:t>
            </w:r>
            <w:proofErr w:type="spellStart"/>
            <w:r w:rsidR="00F422E7">
              <w:t>TeX</w:t>
            </w:r>
            <w:proofErr w:type="spellEnd"/>
            <w:r w:rsidR="00F422E7">
              <w:t>/</w:t>
            </w:r>
            <w:proofErr w:type="spellStart"/>
            <w:r w:rsidR="00F422E7">
              <w:t>LaTeX</w:t>
            </w:r>
            <w:proofErr w:type="spellEnd"/>
            <w:r w:rsidR="00F422E7">
              <w:t>, Bash</w:t>
            </w:r>
            <w:r w:rsidR="00437675">
              <w:t>,</w:t>
            </w:r>
            <w:r w:rsidR="00F422E7">
              <w:t xml:space="preserve"> Python, </w:t>
            </w:r>
            <w:r w:rsidR="00692D7C">
              <w:t>J</w:t>
            </w:r>
            <w:r w:rsidR="00F422E7">
              <w:t xml:space="preserve">ava, </w:t>
            </w:r>
            <w:proofErr w:type="spellStart"/>
            <w:r w:rsidR="00692D7C">
              <w:t>LabView</w:t>
            </w:r>
            <w:proofErr w:type="spellEnd"/>
            <w:r w:rsidR="00D41405">
              <w:t>, FORTRAN</w:t>
            </w:r>
            <w:r w:rsidR="004D61A4">
              <w:t>,</w:t>
            </w:r>
            <w:r w:rsidR="00F422E7">
              <w:t xml:space="preserve"> </w:t>
            </w:r>
            <w:proofErr w:type="spellStart"/>
            <w:r w:rsidR="00F422E7">
              <w:t>Mathematica</w:t>
            </w:r>
            <w:proofErr w:type="spellEnd"/>
            <w:r w:rsidR="004D61A4">
              <w:t>, and others</w:t>
            </w:r>
            <w:r w:rsidR="00F422E7">
              <w:t>.</w:t>
            </w:r>
          </w:p>
          <w:p w:rsidR="00231FAE" w:rsidRDefault="00231FAE" w:rsidP="00692D7C">
            <w:pPr>
              <w:pStyle w:val="ListBullet"/>
            </w:pPr>
            <w:r>
              <w:t xml:space="preserve">Environments - Linux/Windows experience with custom hardware design and programming. Distributed computing tools such as </w:t>
            </w:r>
            <w:r w:rsidR="00B91EFC">
              <w:t>C</w:t>
            </w:r>
            <w:r>
              <w:t>ondor</w:t>
            </w:r>
            <w:r w:rsidR="00B91EFC">
              <w:t xml:space="preserve"> and </w:t>
            </w:r>
            <w:proofErr w:type="spellStart"/>
            <w:r w:rsidR="00B91EFC">
              <w:t>PanDA</w:t>
            </w:r>
            <w:proofErr w:type="spellEnd"/>
            <w:r>
              <w:t xml:space="preserve"> to access high powered computing environments such as ATLAS’s tiered computing</w:t>
            </w:r>
            <w:r w:rsidR="00005055">
              <w:t xml:space="preserve"> network</w:t>
            </w:r>
            <w:r>
              <w:t xml:space="preserve"> and the open science grid. </w:t>
            </w:r>
          </w:p>
        </w:tc>
      </w:tr>
      <w:tr w:rsidR="00F422E7" w:rsidTr="008154BC">
        <w:tc>
          <w:tcPr>
            <w:tcW w:w="913" w:type="pct"/>
          </w:tcPr>
          <w:p w:rsidR="00F422E7" w:rsidRDefault="00F422E7" w:rsidP="008154BC"/>
        </w:tc>
        <w:tc>
          <w:tcPr>
            <w:tcW w:w="4087" w:type="pct"/>
          </w:tcPr>
          <w:p w:rsidR="00F422E7" w:rsidRDefault="00B91EFC" w:rsidP="00B91EFC">
            <w:pPr>
              <w:pStyle w:val="ListBullet"/>
            </w:pPr>
            <w:r>
              <w:t xml:space="preserve">Version control &amp; project management tools - </w:t>
            </w:r>
            <w:proofErr w:type="spellStart"/>
            <w:r w:rsidR="00231FAE">
              <w:t>Github</w:t>
            </w:r>
            <w:proofErr w:type="spellEnd"/>
            <w:r w:rsidR="00231FAE">
              <w:t xml:space="preserve">, </w:t>
            </w:r>
            <w:proofErr w:type="spellStart"/>
            <w:r w:rsidR="00231FAE">
              <w:t>svn</w:t>
            </w:r>
            <w:proofErr w:type="spellEnd"/>
            <w:r w:rsidR="00231FAE">
              <w:t xml:space="preserve">, </w:t>
            </w:r>
            <w:proofErr w:type="spellStart"/>
            <w:r w:rsidR="00231FAE">
              <w:t>jira</w:t>
            </w:r>
            <w:proofErr w:type="spellEnd"/>
            <w:r w:rsidR="00231FAE">
              <w:t xml:space="preserve">, </w:t>
            </w:r>
            <w:r>
              <w:t xml:space="preserve">concur, and others. </w:t>
            </w:r>
          </w:p>
        </w:tc>
      </w:tr>
    </w:tbl>
    <w:p w:rsidR="00E47F30" w:rsidRDefault="0072282D" w:rsidP="00AE63A7">
      <w:pPr>
        <w:pStyle w:val="Style1"/>
      </w:pPr>
      <w:r>
        <w:t>Experience</w:t>
      </w:r>
    </w:p>
    <w:tbl>
      <w:tblPr>
        <w:tblStyle w:val="ResumeTable"/>
        <w:tblW w:w="5000" w:type="pct"/>
        <w:tblLook w:val="04A0"/>
      </w:tblPr>
      <w:tblGrid>
        <w:gridCol w:w="1657"/>
        <w:gridCol w:w="7415"/>
      </w:tblGrid>
      <w:tr w:rsidR="00E47F30" w:rsidTr="00005055">
        <w:trPr>
          <w:cnfStyle w:val="100000000000"/>
          <w:trHeight w:hRule="exact" w:val="58"/>
        </w:trPr>
        <w:tc>
          <w:tcPr>
            <w:tcW w:w="913" w:type="pct"/>
          </w:tcPr>
          <w:p w:rsidR="00E47F30" w:rsidRDefault="00E47F30">
            <w:pPr>
              <w:spacing w:line="240" w:lineRule="auto"/>
            </w:pPr>
          </w:p>
        </w:tc>
        <w:tc>
          <w:tcPr>
            <w:tcW w:w="4087" w:type="pct"/>
          </w:tcPr>
          <w:p w:rsidR="00E47F30" w:rsidRDefault="00E47F30">
            <w:pPr>
              <w:spacing w:line="240" w:lineRule="auto"/>
            </w:pPr>
          </w:p>
        </w:tc>
      </w:tr>
      <w:tr w:rsidR="00005055" w:rsidTr="00005055">
        <w:tc>
          <w:tcPr>
            <w:tcW w:w="913" w:type="pct"/>
          </w:tcPr>
          <w:p w:rsidR="00005055" w:rsidRDefault="00005055" w:rsidP="00005055">
            <w:pPr>
              <w:pStyle w:val="Date"/>
            </w:pPr>
            <w:r>
              <w:t>2016-present</w:t>
            </w:r>
          </w:p>
        </w:tc>
        <w:tc>
          <w:tcPr>
            <w:tcW w:w="4087" w:type="pct"/>
          </w:tcPr>
          <w:p w:rsidR="00005055" w:rsidRDefault="00005055" w:rsidP="00005055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rStyle w:val="Emphasis"/>
              </w:rPr>
            </w:pPr>
            <w:r>
              <w:rPr>
                <w:color w:val="auto"/>
              </w:rPr>
              <w:t>Software Engineer,</w:t>
            </w:r>
            <w:r>
              <w:t>  </w:t>
            </w:r>
            <w:r>
              <w:rPr>
                <w:rStyle w:val="Emphasis"/>
              </w:rPr>
              <w:t>National Center for Atmospheric Research</w:t>
            </w:r>
          </w:p>
          <w:p w:rsidR="00BA2B80" w:rsidRDefault="00BA2B80" w:rsidP="00005055">
            <w:pPr>
              <w:pStyle w:val="ListBullet"/>
            </w:pPr>
            <w:r>
              <w:t xml:space="preserve">Design and implementation of a data acquisition system for the </w:t>
            </w:r>
            <w:proofErr w:type="spellStart"/>
            <w:r>
              <w:t>worlds</w:t>
            </w:r>
            <w:proofErr w:type="spellEnd"/>
            <w:r>
              <w:t xml:space="preserve"> first distributed </w:t>
            </w:r>
            <w:proofErr w:type="spellStart"/>
            <w:r>
              <w:t>lidar</w:t>
            </w:r>
            <w:proofErr w:type="spellEnd"/>
            <w:r>
              <w:t xml:space="preserve"> array using Water Vapor </w:t>
            </w:r>
            <w:proofErr w:type="spellStart"/>
            <w:r>
              <w:t>DIfferential</w:t>
            </w:r>
            <w:proofErr w:type="spellEnd"/>
            <w:r>
              <w:t xml:space="preserve"> Absorption </w:t>
            </w:r>
            <w:proofErr w:type="spellStart"/>
            <w:r>
              <w:t>Lidar</w:t>
            </w:r>
            <w:proofErr w:type="spellEnd"/>
            <w:r>
              <w:t xml:space="preserve"> (WV-DIAL)</w:t>
            </w:r>
            <w:r w:rsidR="00BA607F">
              <w:t xml:space="preserve"> techniques with extensibility into using O</w:t>
            </w:r>
            <w:r w:rsidR="00BA607F" w:rsidRPr="00E541E4">
              <w:rPr>
                <w:vertAlign w:val="subscript"/>
              </w:rPr>
              <w:t>2</w:t>
            </w:r>
            <w:r w:rsidR="00BA607F">
              <w:t xml:space="preserve"> DIAL techniques as well. Scalability into larger number of instruments was a key design consideration alongside stability of operations. </w:t>
            </w:r>
          </w:p>
          <w:p w:rsidR="00005055" w:rsidRDefault="00BA2B80" w:rsidP="00005055">
            <w:pPr>
              <w:pStyle w:val="ListBullet"/>
            </w:pPr>
            <w:r>
              <w:t xml:space="preserve">Hardware &amp; software support for NCAR’s mobile S-band radar warning/alert system. </w:t>
            </w:r>
          </w:p>
          <w:p w:rsidR="00005055" w:rsidRDefault="00BA2B80" w:rsidP="00005055">
            <w:pPr>
              <w:pStyle w:val="ListBullet"/>
            </w:pPr>
            <w:r>
              <w:t xml:space="preserve">Calculation of derived fields and real time visualization of </w:t>
            </w:r>
            <w:proofErr w:type="spellStart"/>
            <w:r>
              <w:t>lidar</w:t>
            </w:r>
            <w:proofErr w:type="spellEnd"/>
            <w:r>
              <w:t xml:space="preserve"> variables for GV-HSRL.</w:t>
            </w:r>
          </w:p>
          <w:p w:rsidR="00005055" w:rsidRDefault="00BA607F" w:rsidP="00E541E4">
            <w:pPr>
              <w:pStyle w:val="ListBullet"/>
            </w:pPr>
            <w:r>
              <w:t xml:space="preserve">Contributed to the open source project-  </w:t>
            </w:r>
            <w:proofErr w:type="spellStart"/>
            <w:r>
              <w:t>Lidar</w:t>
            </w:r>
            <w:proofErr w:type="spellEnd"/>
            <w:r>
              <w:t xml:space="preserve"> Radar Open Software Environment (</w:t>
            </w:r>
            <w:proofErr w:type="spellStart"/>
            <w:r>
              <w:t>LRose</w:t>
            </w:r>
            <w:proofErr w:type="spellEnd"/>
            <w:r>
              <w:t xml:space="preserve">) </w:t>
            </w:r>
          </w:p>
        </w:tc>
      </w:tr>
      <w:tr w:rsidR="00005055" w:rsidTr="00005055">
        <w:tc>
          <w:tcPr>
            <w:tcW w:w="913" w:type="pct"/>
          </w:tcPr>
          <w:p w:rsidR="00005055" w:rsidRDefault="00005055" w:rsidP="00005055">
            <w:pPr>
              <w:pStyle w:val="Date"/>
            </w:pPr>
            <w:r>
              <w:t>2010-2016</w:t>
            </w:r>
          </w:p>
        </w:tc>
        <w:tc>
          <w:tcPr>
            <w:tcW w:w="4087" w:type="pct"/>
          </w:tcPr>
          <w:p w:rsidR="00005055" w:rsidRDefault="00005055">
            <w:pPr>
              <w:pStyle w:val="Subsection"/>
            </w:pPr>
            <w:r>
              <w:t>Research Assistant,  </w:t>
            </w:r>
            <w:r>
              <w:rPr>
                <w:rStyle w:val="Emphasis"/>
              </w:rPr>
              <w:t>High Energy Physics Department, Michigan State University</w:t>
            </w:r>
          </w:p>
          <w:p w:rsidR="00005055" w:rsidRDefault="00005055" w:rsidP="00437675">
            <w:pPr>
              <w:pStyle w:val="ListBullet"/>
            </w:pPr>
            <w:r>
              <w:t xml:space="preserve">Wrote analysis code to handle large data sets in ROOT/C++/Bash to be distributed to a condor queue of ~500 computing nodes. </w:t>
            </w:r>
          </w:p>
          <w:p w:rsidR="00005055" w:rsidRDefault="00005055" w:rsidP="006D5A0E">
            <w:pPr>
              <w:pStyle w:val="ListBullet"/>
            </w:pPr>
            <w:r>
              <w:t xml:space="preserve">Performed first ever search for </w:t>
            </w:r>
            <w:proofErr w:type="spellStart"/>
            <w:r>
              <w:t>tZ</w:t>
            </w:r>
            <w:proofErr w:type="spellEnd"/>
            <w:r>
              <w:t xml:space="preserve"> 3 lepton final state (single events out of 100s of billions) in ATLAS collaboration (4500+ collaborators from 170+ institutions across 38 countries) at the LHC using descriptive statistics, hypothesis testing, classification, and profile likelihood techniques. </w:t>
            </w:r>
          </w:p>
          <w:p w:rsidR="00005055" w:rsidRDefault="00005055" w:rsidP="00820980">
            <w:pPr>
              <w:pStyle w:val="ListBullet"/>
            </w:pPr>
            <w:r>
              <w:t xml:space="preserve">Simulated particle interactions using linear and non-linear models to forecast accuracy of the single top quark measurements at 13TeV (a little less than twice previous energy studied) using FORTRAN/C++/Bash. This assessment was used by the NSF to determine what major experiments were going to get funded in the coming decade. </w:t>
            </w:r>
          </w:p>
          <w:p w:rsidR="00005055" w:rsidRDefault="00005055" w:rsidP="00820980">
            <w:pPr>
              <w:pStyle w:val="ListBullet"/>
            </w:pPr>
            <w:r>
              <w:t xml:space="preserve">Developed software algorithms to assess &amp; improve losses in our data collection techniques. </w:t>
            </w:r>
          </w:p>
          <w:p w:rsidR="00005055" w:rsidRDefault="00005055" w:rsidP="00F422E7">
            <w:pPr>
              <w:pStyle w:val="ListBullet"/>
            </w:pPr>
            <w:r>
              <w:t xml:space="preserve">Created planetarium show for scientific outreach managing individuals from a variety of fields including physics, astronomy, 3D graphics, sound design, and writing for a one year run. </w:t>
            </w:r>
          </w:p>
        </w:tc>
      </w:tr>
      <w:sdt>
        <w:sdtPr>
          <w:rPr>
            <w:color w:val="595959" w:themeColor="text1" w:themeTint="A6"/>
          </w:rPr>
          <w:id w:val="2167005"/>
        </w:sdtPr>
        <w:sdtContent>
          <w:sdt>
            <w:sdtPr>
              <w:rPr>
                <w:color w:val="595959" w:themeColor="text1" w:themeTint="A6"/>
              </w:rPr>
              <w:id w:val="2167006"/>
            </w:sdtPr>
            <w:sdtContent>
              <w:tr w:rsidR="00005055" w:rsidTr="00005055">
                <w:tc>
                  <w:tcPr>
                    <w:tcW w:w="913" w:type="pct"/>
                  </w:tcPr>
                  <w:p w:rsidR="00005055" w:rsidRDefault="00E541E4" w:rsidP="00C359BE">
                    <w:pPr>
                      <w:pStyle w:val="Date"/>
                    </w:pPr>
                    <w:r>
                      <w:t>2006</w:t>
                    </w:r>
                    <w:r w:rsidR="00005055">
                      <w:t>-2013</w:t>
                    </w:r>
                  </w:p>
                </w:tc>
                <w:tc>
                  <w:tcPr>
                    <w:tcW w:w="4087" w:type="pct"/>
                  </w:tcPr>
                  <w:p w:rsidR="00E541E4" w:rsidRDefault="00E541E4" w:rsidP="00E541E4">
                    <w:pPr>
                      <w:pStyle w:val="Subsection"/>
                    </w:pPr>
                    <w:r>
                      <w:t xml:space="preserve">Tutor / </w:t>
                    </w:r>
                    <w:r w:rsidR="00005055">
                      <w:t>Teaching Assistant,  </w:t>
                    </w:r>
                    <w:r>
                      <w:rPr>
                        <w:rStyle w:val="Emphasis"/>
                      </w:rPr>
                      <w:t>Student Support Services, Northern Michigan University</w:t>
                    </w:r>
                  </w:p>
                  <w:p w:rsidR="00005055" w:rsidRDefault="00E541E4" w:rsidP="00C359BE">
                    <w:pPr>
                      <w:pStyle w:val="Subsection"/>
                    </w:pPr>
                    <w:r>
                      <w:rPr>
                        <w:rStyle w:val="Emphasis"/>
                      </w:rPr>
                      <w:lastRenderedPageBreak/>
                      <w:t xml:space="preserve"> &amp; </w:t>
                    </w:r>
                    <w:r w:rsidR="00005055">
                      <w:rPr>
                        <w:rStyle w:val="Emphasis"/>
                      </w:rPr>
                      <w:t>Physics Department, Michigan State University</w:t>
                    </w:r>
                  </w:p>
                  <w:p w:rsidR="00005055" w:rsidRDefault="00005055" w:rsidP="000865A9">
                    <w:pPr>
                      <w:pStyle w:val="ListBullet"/>
                    </w:pPr>
                    <w:r>
                      <w:t xml:space="preserve">Organized and supervised laboratory environment, assessed student performance. </w:t>
                    </w:r>
                  </w:p>
                  <w:p w:rsidR="00005055" w:rsidRDefault="00005055" w:rsidP="002F7474">
                    <w:pPr>
                      <w:pStyle w:val="ListBullet"/>
                    </w:pPr>
                    <w:r>
                      <w:t xml:space="preserve">Designed, created, and implemented video supplements to introduce students to the software, hardware, and laboratory techniques used before they entered the lab. </w:t>
                    </w:r>
                  </w:p>
                  <w:p w:rsidR="00F75C1C" w:rsidRDefault="00005055" w:rsidP="002F7474">
                    <w:pPr>
                      <w:pStyle w:val="ListBullet"/>
                    </w:pPr>
                    <w:r>
                      <w:t>Voted best graduate TA 2012-2013</w:t>
                    </w:r>
                  </w:p>
                  <w:p w:rsidR="00F75C1C" w:rsidRDefault="00F75C1C" w:rsidP="00F75C1C">
                    <w:pPr>
                      <w:pStyle w:val="ListBullet"/>
                    </w:pPr>
                    <w:r>
                      <w:t>Conveyed science &amp; math concepts to students with disabilities and/or financial need</w:t>
                    </w:r>
                  </w:p>
                  <w:p w:rsidR="00005055" w:rsidRDefault="00F75C1C" w:rsidP="00F75C1C">
                    <w:pPr>
                      <w:pStyle w:val="ListBullet"/>
                    </w:pPr>
                    <w:r>
                      <w:t>Simultaneously tutored students in up to 7 different subjects for on demand tutoring</w:t>
                    </w:r>
                  </w:p>
                </w:tc>
              </w:tr>
            </w:sdtContent>
          </w:sdt>
        </w:sdtContent>
      </w:sdt>
      <w:sdt>
        <w:sdtPr>
          <w:rPr>
            <w:color w:val="595959" w:themeColor="text1" w:themeTint="A6"/>
          </w:rPr>
          <w:id w:val="2167033"/>
        </w:sdtPr>
        <w:sdtContent>
          <w:sdt>
            <w:sdtPr>
              <w:rPr>
                <w:color w:val="595959" w:themeColor="text1" w:themeTint="A6"/>
              </w:rPr>
              <w:id w:val="2167034"/>
            </w:sdtPr>
            <w:sdtContent>
              <w:tr w:rsidR="00005055" w:rsidTr="00005055">
                <w:tc>
                  <w:tcPr>
                    <w:tcW w:w="913" w:type="pct"/>
                  </w:tcPr>
                  <w:p w:rsidR="00005055" w:rsidRDefault="00005055" w:rsidP="00C359BE">
                    <w:pPr>
                      <w:pStyle w:val="Date"/>
                    </w:pPr>
                    <w:r>
                      <w:t>2006-2010</w:t>
                    </w:r>
                  </w:p>
                </w:tc>
                <w:tc>
                  <w:tcPr>
                    <w:tcW w:w="4087" w:type="pct"/>
                  </w:tcPr>
                  <w:p w:rsidR="00005055" w:rsidRDefault="00005055" w:rsidP="00C359BE">
                    <w:pPr>
                      <w:pStyle w:val="Subsection"/>
                    </w:pPr>
                    <w:r>
                      <w:t>Research Assistant,  </w:t>
                    </w:r>
                    <w:r>
                      <w:rPr>
                        <w:rStyle w:val="Emphasis"/>
                      </w:rPr>
                      <w:t>Physics Department, Northern Michigan University</w:t>
                    </w:r>
                    <w:r w:rsidR="00F75C1C">
                      <w:rPr>
                        <w:rStyle w:val="Emphasis"/>
                      </w:rPr>
                      <w:t xml:space="preserve"> &amp; </w:t>
                    </w:r>
                    <w:r w:rsidR="00F75C1C">
                      <w:t>, </w:t>
                    </w:r>
                    <w:r w:rsidR="00F75C1C">
                      <w:rPr>
                        <w:rStyle w:val="Emphasis"/>
                      </w:rPr>
                      <w:t>Physics Department, Cornell University</w:t>
                    </w:r>
                  </w:p>
                  <w:p w:rsidR="00005055" w:rsidRDefault="00005055" w:rsidP="000865A9">
                    <w:pPr>
                      <w:pStyle w:val="ListBullet"/>
                    </w:pPr>
                    <w:r>
                      <w:t xml:space="preserve">Refurbished and installed neutron detectors for construction of HAND at Jefferson Lab national laboratory using photomultiplier tubes. </w:t>
                    </w:r>
                  </w:p>
                  <w:p w:rsidR="00F75C1C" w:rsidRDefault="00005055" w:rsidP="00234A5F">
                    <w:pPr>
                      <w:pStyle w:val="ListBullet"/>
                    </w:pPr>
                    <w:r>
                      <w:t xml:space="preserve">Assessed radioactive levels of soil samples by using </w:t>
                    </w:r>
                    <w:proofErr w:type="spellStart"/>
                    <w:proofErr w:type="gramStart"/>
                    <w:r>
                      <w:t>canberra</w:t>
                    </w:r>
                    <w:proofErr w:type="spellEnd"/>
                    <w:proofErr w:type="gramEnd"/>
                    <w:r>
                      <w:t xml:space="preserve"> peak fitting software to perform gamma ray spectroscopy. </w:t>
                    </w:r>
                  </w:p>
                  <w:p w:rsidR="00005055" w:rsidRDefault="00F75C1C" w:rsidP="00234A5F">
                    <w:pPr>
                      <w:pStyle w:val="ListBullet"/>
                    </w:pPr>
                    <w:r>
                      <w:t xml:space="preserve">Designed and implemented automated test software/hardware for Superconducting Radio Frequency accelerator cavities using </w:t>
                    </w:r>
                    <w:proofErr w:type="spellStart"/>
                    <w:r>
                      <w:t>LabVIEW</w:t>
                    </w:r>
                    <w:proofErr w:type="spellEnd"/>
                    <w:r>
                      <w:t xml:space="preserve"> with hardware solutions.</w:t>
                    </w:r>
                  </w:p>
                </w:tc>
              </w:tr>
            </w:sdtContent>
          </w:sdt>
        </w:sdtContent>
      </w:sdt>
    </w:tbl>
    <w:p w:rsidR="00E47F30" w:rsidRDefault="0072282D" w:rsidP="00AE63A7">
      <w:pPr>
        <w:pStyle w:val="Style1"/>
      </w:pPr>
      <w:r>
        <w:t>Education</w:t>
      </w:r>
    </w:p>
    <w:tbl>
      <w:tblPr>
        <w:tblStyle w:val="ResumeTable"/>
        <w:tblW w:w="5013" w:type="pct"/>
        <w:tblLook w:val="04A0"/>
      </w:tblPr>
      <w:tblGrid>
        <w:gridCol w:w="1661"/>
        <w:gridCol w:w="7435"/>
      </w:tblGrid>
      <w:tr w:rsidR="00E47F30" w:rsidTr="000A4F13">
        <w:trPr>
          <w:cnfStyle w:val="100000000000"/>
          <w:trHeight w:hRule="exact" w:val="47"/>
        </w:trPr>
        <w:tc>
          <w:tcPr>
            <w:tcW w:w="913" w:type="pct"/>
          </w:tcPr>
          <w:p w:rsidR="00E47F30" w:rsidRDefault="00E47F30">
            <w:pPr>
              <w:spacing w:line="240" w:lineRule="auto"/>
            </w:pPr>
          </w:p>
        </w:tc>
        <w:tc>
          <w:tcPr>
            <w:tcW w:w="4087" w:type="pct"/>
          </w:tcPr>
          <w:p w:rsidR="00E47F30" w:rsidRDefault="00E47F30">
            <w:pPr>
              <w:spacing w:line="240" w:lineRule="auto"/>
            </w:pPr>
          </w:p>
        </w:tc>
      </w:tr>
      <w:tr w:rsidR="005E169B" w:rsidTr="000A4F13">
        <w:trPr>
          <w:trHeight w:val="282"/>
        </w:trPr>
        <w:tc>
          <w:tcPr>
            <w:tcW w:w="913" w:type="pct"/>
          </w:tcPr>
          <w:p w:rsidR="005E169B" w:rsidRDefault="005E169B" w:rsidP="00246F47">
            <w:pPr>
              <w:pStyle w:val="Date"/>
            </w:pPr>
            <w:r>
              <w:t>2013-</w:t>
            </w:r>
            <w:r w:rsidR="00246F47">
              <w:t>2016</w:t>
            </w:r>
          </w:p>
        </w:tc>
        <w:tc>
          <w:tcPr>
            <w:tcW w:w="4087" w:type="pct"/>
          </w:tcPr>
          <w:p w:rsidR="005E169B" w:rsidRDefault="00F75C1C" w:rsidP="00F75C1C">
            <w:pPr>
              <w:pStyle w:val="Subsection"/>
            </w:pPr>
            <w:r>
              <w:t>PhD Physics</w:t>
            </w:r>
            <w:r w:rsidR="005E169B">
              <w:t>,  </w:t>
            </w:r>
            <w:r w:rsidR="005E169B">
              <w:rPr>
                <w:rStyle w:val="Emphasis"/>
              </w:rPr>
              <w:t>Michigan State University</w:t>
            </w:r>
          </w:p>
        </w:tc>
      </w:tr>
      <w:tr w:rsidR="00E47F30" w:rsidTr="000A4F13">
        <w:trPr>
          <w:trHeight w:val="282"/>
        </w:trPr>
        <w:tc>
          <w:tcPr>
            <w:tcW w:w="913" w:type="pct"/>
          </w:tcPr>
          <w:p w:rsidR="00E47F30" w:rsidRDefault="005E169B" w:rsidP="005E169B">
            <w:pPr>
              <w:pStyle w:val="Date"/>
            </w:pPr>
            <w:r>
              <w:t>2010-2013</w:t>
            </w:r>
          </w:p>
        </w:tc>
        <w:tc>
          <w:tcPr>
            <w:tcW w:w="4087" w:type="pct"/>
          </w:tcPr>
          <w:p w:rsidR="002418DE" w:rsidRPr="002418DE" w:rsidRDefault="005E169B" w:rsidP="005E169B">
            <w:pPr>
              <w:pStyle w:val="Subsection"/>
              <w:rPr>
                <w:i/>
                <w:iCs/>
                <w:color w:val="404040" w:themeColor="text1" w:themeTint="BF"/>
              </w:rPr>
            </w:pPr>
            <w:r>
              <w:t>MS Physics</w:t>
            </w:r>
            <w:r w:rsidR="0072282D">
              <w:t>,  </w:t>
            </w:r>
            <w:r>
              <w:rPr>
                <w:rStyle w:val="Emphasis"/>
              </w:rPr>
              <w:t>Michigan State University</w:t>
            </w:r>
          </w:p>
        </w:tc>
      </w:tr>
      <w:sdt>
        <w:sdtPr>
          <w:id w:val="2167451"/>
        </w:sdtPr>
        <w:sdtContent>
          <w:sdt>
            <w:sdtPr>
              <w:id w:val="2167452"/>
            </w:sdtPr>
            <w:sdtContent>
              <w:tr w:rsidR="006C0E63" w:rsidTr="000A4F13">
                <w:trPr>
                  <w:trHeight w:val="574"/>
                </w:trPr>
                <w:tc>
                  <w:tcPr>
                    <w:tcW w:w="913" w:type="pct"/>
                  </w:tcPr>
                  <w:p w:rsidR="006C0E63" w:rsidRDefault="006C0E63" w:rsidP="00C359BE">
                    <w:pPr>
                      <w:pStyle w:val="Date"/>
                    </w:pPr>
                    <w:r>
                      <w:t>2006-2010</w:t>
                    </w:r>
                  </w:p>
                </w:tc>
                <w:tc>
                  <w:tcPr>
                    <w:tcW w:w="4087" w:type="pct"/>
                  </w:tcPr>
                  <w:p w:rsidR="006C0E63" w:rsidRPr="002418DE" w:rsidRDefault="006C0E63" w:rsidP="00C359BE">
                    <w:pPr>
                      <w:pStyle w:val="Subsection"/>
                      <w:rPr>
                        <w:rStyle w:val="Emphasis"/>
                      </w:rPr>
                    </w:pPr>
                    <w:r w:rsidRPr="002418DE">
                      <w:t>BS Physics &amp; Math, minors</w:t>
                    </w:r>
                    <w:r>
                      <w:t xml:space="preserve"> Chemistry &amp;</w:t>
                    </w:r>
                    <w:r w:rsidRPr="002418DE">
                      <w:t xml:space="preserve"> Computer Science </w:t>
                    </w:r>
                    <w:r w:rsidRPr="002418DE">
                      <w:rPr>
                        <w:rStyle w:val="Emphasis"/>
                      </w:rPr>
                      <w:t>Northern Michigan University</w:t>
                    </w:r>
                  </w:p>
                  <w:p w:rsidR="006C0E63" w:rsidRPr="002418DE" w:rsidRDefault="006C0E63" w:rsidP="00C359BE">
                    <w:pPr>
                      <w:pStyle w:val="Subsection"/>
                    </w:pPr>
                    <w:r w:rsidRPr="00556953">
                      <w:rPr>
                        <w:color w:val="404040" w:themeColor="text1" w:themeTint="BF"/>
                      </w:rPr>
                      <w:t>Suma Cum Laude with Honors, Outstanding physics Undergraduate</w:t>
                    </w:r>
                  </w:p>
                </w:tc>
              </w:tr>
            </w:sdtContent>
          </w:sdt>
        </w:sdtContent>
      </w:sdt>
    </w:tbl>
    <w:p w:rsidR="009451ED" w:rsidRDefault="009451ED" w:rsidP="009451ED">
      <w:pPr>
        <w:pStyle w:val="Style1"/>
      </w:pPr>
      <w:r>
        <w:t>Outreach &amp; Service Work</w:t>
      </w:r>
    </w:p>
    <w:tbl>
      <w:tblPr>
        <w:tblStyle w:val="ResumeTable"/>
        <w:tblW w:w="5013" w:type="pct"/>
        <w:tblLook w:val="04A0"/>
      </w:tblPr>
      <w:tblGrid>
        <w:gridCol w:w="1661"/>
        <w:gridCol w:w="7435"/>
      </w:tblGrid>
      <w:tr w:rsidR="009451ED" w:rsidTr="008154BC">
        <w:trPr>
          <w:cnfStyle w:val="100000000000"/>
          <w:trHeight w:hRule="exact" w:val="47"/>
        </w:trPr>
        <w:tc>
          <w:tcPr>
            <w:tcW w:w="913" w:type="pct"/>
          </w:tcPr>
          <w:p w:rsidR="009451ED" w:rsidRDefault="009451ED" w:rsidP="008154BC">
            <w:pPr>
              <w:spacing w:line="240" w:lineRule="auto"/>
            </w:pPr>
          </w:p>
        </w:tc>
        <w:tc>
          <w:tcPr>
            <w:tcW w:w="4087" w:type="pct"/>
          </w:tcPr>
          <w:p w:rsidR="009451ED" w:rsidRDefault="009451ED" w:rsidP="008154BC">
            <w:pPr>
              <w:spacing w:line="240" w:lineRule="auto"/>
            </w:pPr>
          </w:p>
        </w:tc>
      </w:tr>
      <w:tr w:rsidR="00F75C1C" w:rsidTr="00D07C1E">
        <w:trPr>
          <w:trHeight w:val="282"/>
        </w:trPr>
        <w:tc>
          <w:tcPr>
            <w:tcW w:w="913" w:type="pct"/>
          </w:tcPr>
          <w:p w:rsidR="00F75C1C" w:rsidRDefault="00F75C1C" w:rsidP="00D07C1E">
            <w:pPr>
              <w:pStyle w:val="Date"/>
            </w:pPr>
            <w:r>
              <w:t>2017</w:t>
            </w:r>
          </w:p>
        </w:tc>
        <w:tc>
          <w:tcPr>
            <w:tcW w:w="4087" w:type="pct"/>
          </w:tcPr>
          <w:p w:rsidR="00F75C1C" w:rsidRDefault="00F75C1C" w:rsidP="00D07C1E">
            <w:pPr>
              <w:pStyle w:val="Subsection"/>
            </w:pPr>
            <w:r>
              <w:t>Super Science Saturday</w:t>
            </w:r>
          </w:p>
          <w:p w:rsidR="00F75C1C" w:rsidRPr="009451ED" w:rsidRDefault="008C0335" w:rsidP="008C0335">
            <w:pPr>
              <w:pStyle w:val="Subsection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Public meet &amp; greet explaining/demonstrating atmospheric science to the public. </w:t>
            </w:r>
          </w:p>
        </w:tc>
      </w:tr>
      <w:tr w:rsidR="009451ED" w:rsidTr="008154BC">
        <w:trPr>
          <w:trHeight w:val="282"/>
        </w:trPr>
        <w:tc>
          <w:tcPr>
            <w:tcW w:w="913" w:type="pct"/>
          </w:tcPr>
          <w:p w:rsidR="009451ED" w:rsidRDefault="009451ED" w:rsidP="008154BC">
            <w:pPr>
              <w:pStyle w:val="Date"/>
            </w:pPr>
            <w:r>
              <w:t>2012-2016</w:t>
            </w:r>
          </w:p>
        </w:tc>
        <w:tc>
          <w:tcPr>
            <w:tcW w:w="4087" w:type="pct"/>
          </w:tcPr>
          <w:p w:rsidR="009451ED" w:rsidRDefault="009451ED" w:rsidP="008154BC">
            <w:pPr>
              <w:pStyle w:val="Subsection"/>
            </w:pPr>
            <w:r>
              <w:t>Science Olympiad</w:t>
            </w:r>
          </w:p>
          <w:p w:rsidR="009451ED" w:rsidRPr="009451ED" w:rsidRDefault="00FF518C" w:rsidP="00FF518C">
            <w:pPr>
              <w:pStyle w:val="Subsection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Judged events where middle school-high school students would compete to show off their scientific knowledge in specific STEM related fields. </w:t>
            </w:r>
          </w:p>
        </w:tc>
      </w:tr>
      <w:sdt>
        <w:sdtPr>
          <w:id w:val="200957"/>
        </w:sdtPr>
        <w:sdtContent>
          <w:sdt>
            <w:sdtPr>
              <w:id w:val="200958"/>
            </w:sdtPr>
            <w:sdtContent>
              <w:tr w:rsidR="009451ED" w:rsidTr="000C3642">
                <w:trPr>
                  <w:trHeight w:val="574"/>
                </w:trPr>
                <w:tc>
                  <w:tcPr>
                    <w:tcW w:w="913" w:type="pct"/>
                  </w:tcPr>
                  <w:p w:rsidR="009451ED" w:rsidRDefault="009451ED" w:rsidP="000C3642">
                    <w:pPr>
                      <w:pStyle w:val="Date"/>
                    </w:pPr>
                    <w:r>
                      <w:t>2010-2015</w:t>
                    </w:r>
                  </w:p>
                </w:tc>
                <w:tc>
                  <w:tcPr>
                    <w:tcW w:w="4087" w:type="pct"/>
                  </w:tcPr>
                  <w:p w:rsidR="009451ED" w:rsidRPr="002418DE" w:rsidRDefault="009451ED" w:rsidP="000C3642">
                    <w:pPr>
                      <w:pStyle w:val="Subsection"/>
                      <w:rPr>
                        <w:rStyle w:val="Emphasis"/>
                      </w:rPr>
                    </w:pPr>
                    <w:r>
                      <w:t>Graduate Student Recruitment</w:t>
                    </w:r>
                  </w:p>
                  <w:p w:rsidR="009451ED" w:rsidRPr="002418DE" w:rsidRDefault="00FF518C" w:rsidP="00F75C1C">
                    <w:pPr>
                      <w:pStyle w:val="Subsection"/>
                    </w:pPr>
                    <w:r>
                      <w:rPr>
                        <w:color w:val="404040" w:themeColor="text1" w:themeTint="BF"/>
                      </w:rPr>
                      <w:t xml:space="preserve">Meeting with prospective graduate students to help ease their transition from undergraduate to graduate work and describe what being a graduate student is like. </w:t>
                    </w:r>
                  </w:p>
                </w:tc>
              </w:tr>
            </w:sdtContent>
          </w:sdt>
        </w:sdtContent>
      </w:sdt>
      <w:tr w:rsidR="009451ED" w:rsidTr="008154BC">
        <w:trPr>
          <w:trHeight w:val="574"/>
        </w:trPr>
        <w:tc>
          <w:tcPr>
            <w:tcW w:w="913" w:type="pct"/>
          </w:tcPr>
          <w:p w:rsidR="009451ED" w:rsidRPr="009451ED" w:rsidRDefault="009451ED" w:rsidP="008154BC">
            <w:pPr>
              <w:rPr>
                <w:color w:val="auto"/>
              </w:rPr>
            </w:pPr>
            <w:r w:rsidRPr="009451ED">
              <w:rPr>
                <w:color w:val="auto"/>
              </w:rPr>
              <w:t>2013-2014</w:t>
            </w:r>
          </w:p>
        </w:tc>
        <w:tc>
          <w:tcPr>
            <w:tcW w:w="4087" w:type="pct"/>
          </w:tcPr>
          <w:p w:rsidR="009451ED" w:rsidRDefault="009451ED" w:rsidP="008154BC">
            <w:pPr>
              <w:pStyle w:val="Subsection"/>
            </w:pPr>
            <w:r>
              <w:t>Graduate Curriculum Committee</w:t>
            </w:r>
          </w:p>
          <w:p w:rsidR="009451ED" w:rsidRPr="009451ED" w:rsidRDefault="00AD578F" w:rsidP="00AD578F">
            <w:pPr>
              <w:pStyle w:val="Subsection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Helped guide the creation and direction of courses for the graduate physics program. </w:t>
            </w:r>
          </w:p>
        </w:tc>
      </w:tr>
      <w:sdt>
        <w:sdtPr>
          <w:id w:val="200949"/>
        </w:sdtPr>
        <w:sdtContent>
          <w:sdt>
            <w:sdtPr>
              <w:id w:val="200950"/>
            </w:sdtPr>
            <w:sdtContent>
              <w:tr w:rsidR="009451ED" w:rsidTr="008154BC">
                <w:trPr>
                  <w:trHeight w:val="574"/>
                </w:trPr>
                <w:tc>
                  <w:tcPr>
                    <w:tcW w:w="913" w:type="pct"/>
                  </w:tcPr>
                  <w:p w:rsidR="009451ED" w:rsidRDefault="009451ED" w:rsidP="009451ED">
                    <w:pPr>
                      <w:pStyle w:val="Date"/>
                    </w:pPr>
                    <w:r>
                      <w:t>2010-2012</w:t>
                    </w:r>
                  </w:p>
                </w:tc>
                <w:tc>
                  <w:tcPr>
                    <w:tcW w:w="4087" w:type="pct"/>
                  </w:tcPr>
                  <w:p w:rsidR="009451ED" w:rsidRPr="002418DE" w:rsidRDefault="009451ED" w:rsidP="008154BC">
                    <w:pPr>
                      <w:pStyle w:val="Subsection"/>
                      <w:rPr>
                        <w:rStyle w:val="Emphasis"/>
                      </w:rPr>
                    </w:pPr>
                    <w:r>
                      <w:t>Relics of the Big Bang</w:t>
                    </w:r>
                  </w:p>
                  <w:p w:rsidR="009451ED" w:rsidRPr="002418DE" w:rsidRDefault="00AD578F" w:rsidP="00AD578F">
                    <w:pPr>
                      <w:pStyle w:val="Subsection"/>
                    </w:pPr>
                    <w:r>
                      <w:rPr>
                        <w:color w:val="404040" w:themeColor="text1" w:themeTint="BF"/>
                      </w:rPr>
                      <w:t xml:space="preserve">Programmed and ran a planetarium show for the general public with 30 min of preprogrammed content using a language similar to </w:t>
                    </w:r>
                    <w:proofErr w:type="spellStart"/>
                    <w:r>
                      <w:rPr>
                        <w:color w:val="404040" w:themeColor="text1" w:themeTint="BF"/>
                      </w:rPr>
                      <w:t>pascal</w:t>
                    </w:r>
                    <w:proofErr w:type="spellEnd"/>
                    <w:r>
                      <w:rPr>
                        <w:color w:val="404040" w:themeColor="text1" w:themeTint="BF"/>
                      </w:rPr>
                      <w:t xml:space="preserve"> followed by 30 min of Q/A themed around high energy particle physics at the Large </w:t>
                    </w:r>
                    <w:proofErr w:type="spellStart"/>
                    <w:r>
                      <w:rPr>
                        <w:color w:val="404040" w:themeColor="text1" w:themeTint="BF"/>
                      </w:rPr>
                      <w:t>Hadron</w:t>
                    </w:r>
                    <w:proofErr w:type="spellEnd"/>
                    <w:r>
                      <w:rPr>
                        <w:color w:val="404040" w:themeColor="text1" w:themeTint="BF"/>
                      </w:rPr>
                      <w:t xml:space="preserve"> Collider. </w:t>
                    </w:r>
                  </w:p>
                </w:tc>
              </w:tr>
            </w:sdtContent>
          </w:sdt>
        </w:sdtContent>
      </w:sdt>
    </w:tbl>
    <w:p w:rsidR="00E47F30" w:rsidRPr="0094485A" w:rsidRDefault="00E47F30" w:rsidP="000A4F13">
      <w:pPr>
        <w:rPr>
          <w:vanish/>
        </w:rPr>
      </w:pPr>
    </w:p>
    <w:sectPr w:rsidR="00E47F30" w:rsidRPr="0094485A" w:rsidSect="00366F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584" w:bottom="1080" w:left="158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AC7" w:rsidRDefault="002A5AC7">
      <w:pPr>
        <w:spacing w:after="0"/>
      </w:pPr>
      <w:r>
        <w:separator/>
      </w:r>
    </w:p>
    <w:p w:rsidR="002A5AC7" w:rsidRDefault="002A5AC7"/>
  </w:endnote>
  <w:endnote w:type="continuationSeparator" w:id="0">
    <w:p w:rsidR="002A5AC7" w:rsidRDefault="002A5AC7">
      <w:pPr>
        <w:spacing w:after="0"/>
      </w:pPr>
      <w:r>
        <w:continuationSeparator/>
      </w:r>
    </w:p>
    <w:p w:rsidR="002A5AC7" w:rsidRDefault="002A5AC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960" w:rsidRDefault="00FF39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F30" w:rsidRDefault="0072282D">
    <w:pPr>
      <w:pStyle w:val="Footer"/>
    </w:pPr>
    <w:r>
      <w:t xml:space="preserve">Page </w:t>
    </w:r>
    <w:r w:rsidR="00DB08A8">
      <w:rPr>
        <w:noProof w:val="0"/>
      </w:rPr>
      <w:fldChar w:fldCharType="begin"/>
    </w:r>
    <w:r>
      <w:instrText xml:space="preserve"> PAGE   \* MERGEFORMAT </w:instrText>
    </w:r>
    <w:r w:rsidR="00DB08A8">
      <w:rPr>
        <w:noProof w:val="0"/>
      </w:rPr>
      <w:fldChar w:fldCharType="separate"/>
    </w:r>
    <w:r w:rsidR="00FF3960">
      <w:t>1</w:t>
    </w:r>
    <w:r w:rsidR="00DB08A8"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960" w:rsidRDefault="00FF39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AC7" w:rsidRDefault="002A5AC7">
      <w:pPr>
        <w:spacing w:after="0"/>
      </w:pPr>
      <w:r>
        <w:separator/>
      </w:r>
    </w:p>
    <w:p w:rsidR="002A5AC7" w:rsidRDefault="002A5AC7"/>
  </w:footnote>
  <w:footnote w:type="continuationSeparator" w:id="0">
    <w:p w:rsidR="002A5AC7" w:rsidRDefault="002A5AC7">
      <w:pPr>
        <w:spacing w:after="0"/>
      </w:pPr>
      <w:r>
        <w:continuationSeparator/>
      </w:r>
    </w:p>
    <w:p w:rsidR="002A5AC7" w:rsidRDefault="002A5AC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960" w:rsidRDefault="00FF39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F65" w:rsidRPr="00437675" w:rsidRDefault="00366F65" w:rsidP="00366F65">
    <w:pPr>
      <w:rPr>
        <w:color w:val="000000" w:themeColor="text1"/>
        <w:sz w:val="48"/>
        <w:szCs w:val="48"/>
      </w:rPr>
    </w:pPr>
    <w:r w:rsidRPr="00FF3960">
      <w:rPr>
        <w:color w:val="000000" w:themeColor="text1"/>
        <w:sz w:val="48"/>
        <w:szCs w:val="48"/>
      </w:rPr>
      <w:t xml:space="preserve">Brad </w:t>
    </w:r>
    <w:proofErr w:type="spellStart"/>
    <w:r w:rsidRPr="00FF3960">
      <w:rPr>
        <w:color w:val="000000" w:themeColor="text1"/>
        <w:sz w:val="48"/>
        <w:szCs w:val="48"/>
      </w:rPr>
      <w:t>Schoenrock</w:t>
    </w:r>
    <w:proofErr w:type="spellEnd"/>
    <w:r w:rsidRPr="00FF3960">
      <w:rPr>
        <w:color w:val="000000" w:themeColor="text1"/>
        <w:sz w:val="48"/>
        <w:szCs w:val="48"/>
      </w:rPr>
      <w:t xml:space="preserve"> PhD</w:t>
    </w:r>
    <w:r w:rsidRPr="00FF3960">
      <w:rPr>
        <w:color w:val="000000" w:themeColor="text1"/>
        <w:sz w:val="48"/>
        <w:szCs w:val="48"/>
      </w:rPr>
      <w:tab/>
    </w:r>
  </w:p>
  <w:p w:rsidR="004903C4" w:rsidRDefault="00692D7C" w:rsidP="00366F65">
    <w:r>
      <w:rPr>
        <w:color w:val="000000" w:themeColor="text1"/>
      </w:rPr>
      <w:t xml:space="preserve">13593 Via </w:t>
    </w:r>
    <w:proofErr w:type="spellStart"/>
    <w:r>
      <w:rPr>
        <w:color w:val="000000" w:themeColor="text1"/>
      </w:rPr>
      <w:t>Varra</w:t>
    </w:r>
    <w:proofErr w:type="spellEnd"/>
    <w:r>
      <w:rPr>
        <w:color w:val="000000" w:themeColor="text1"/>
      </w:rPr>
      <w:t xml:space="preserve"> Rd. 1421 Broomfield CO 80020</w:t>
    </w:r>
    <w:r w:rsidR="00847DF4" w:rsidRPr="00437675">
      <w:rPr>
        <w:color w:val="000000" w:themeColor="text1"/>
      </w:rPr>
      <w:t>| (715)216-2249</w:t>
    </w:r>
    <w:r w:rsidR="00366F65" w:rsidRPr="00437675">
      <w:rPr>
        <w:color w:val="000000" w:themeColor="text1"/>
      </w:rPr>
      <w:t> | </w:t>
    </w:r>
    <w:hyperlink r:id="rId1" w:history="1">
      <w:r w:rsidRPr="00BD4A8B">
        <w:rPr>
          <w:rStyle w:val="Hyperlink"/>
        </w:rPr>
        <w:t>brads@ucar.edu</w:t>
      </w:r>
    </w:hyperlink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56"/>
        <w:szCs w:val="56"/>
      </w:rPr>
      <w:alias w:val="Author"/>
      <w:tag w:val=""/>
      <w:id w:val="12463108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B72BE0" w:rsidRPr="00B72BE0" w:rsidRDefault="00B72BE0" w:rsidP="00B72BE0">
        <w:pPr>
          <w:pStyle w:val="Title"/>
          <w:rPr>
            <w:sz w:val="56"/>
            <w:szCs w:val="56"/>
          </w:rPr>
        </w:pPr>
        <w:r w:rsidRPr="003157D7">
          <w:rPr>
            <w:sz w:val="56"/>
            <w:szCs w:val="56"/>
          </w:rPr>
          <w:t>Brad Schoenrock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9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282D"/>
    <w:rsid w:val="00005055"/>
    <w:rsid w:val="00022AFD"/>
    <w:rsid w:val="0007630B"/>
    <w:rsid w:val="00076651"/>
    <w:rsid w:val="000865A9"/>
    <w:rsid w:val="00087FA7"/>
    <w:rsid w:val="000932C9"/>
    <w:rsid w:val="000A4F13"/>
    <w:rsid w:val="00140D12"/>
    <w:rsid w:val="0015040E"/>
    <w:rsid w:val="001C1BCA"/>
    <w:rsid w:val="002122AC"/>
    <w:rsid w:val="002175A0"/>
    <w:rsid w:val="00231FAE"/>
    <w:rsid w:val="00234A5F"/>
    <w:rsid w:val="002418DE"/>
    <w:rsid w:val="00246F47"/>
    <w:rsid w:val="002A5AC7"/>
    <w:rsid w:val="002B3490"/>
    <w:rsid w:val="002F7474"/>
    <w:rsid w:val="003157D7"/>
    <w:rsid w:val="0035231E"/>
    <w:rsid w:val="00366F65"/>
    <w:rsid w:val="00382E0D"/>
    <w:rsid w:val="003A06DC"/>
    <w:rsid w:val="00414ED3"/>
    <w:rsid w:val="00432C43"/>
    <w:rsid w:val="004341FC"/>
    <w:rsid w:val="00437675"/>
    <w:rsid w:val="0044240E"/>
    <w:rsid w:val="00465060"/>
    <w:rsid w:val="004903C4"/>
    <w:rsid w:val="004D61A4"/>
    <w:rsid w:val="005458FE"/>
    <w:rsid w:val="00556953"/>
    <w:rsid w:val="00573CB0"/>
    <w:rsid w:val="00574748"/>
    <w:rsid w:val="005B38C8"/>
    <w:rsid w:val="005C10FF"/>
    <w:rsid w:val="005E169B"/>
    <w:rsid w:val="005F5D14"/>
    <w:rsid w:val="00603E48"/>
    <w:rsid w:val="00637416"/>
    <w:rsid w:val="00674F7B"/>
    <w:rsid w:val="0067613C"/>
    <w:rsid w:val="00692D7C"/>
    <w:rsid w:val="006C0E63"/>
    <w:rsid w:val="006D5A0E"/>
    <w:rsid w:val="006F001E"/>
    <w:rsid w:val="0072282D"/>
    <w:rsid w:val="00731DFD"/>
    <w:rsid w:val="007A2DDF"/>
    <w:rsid w:val="007C1355"/>
    <w:rsid w:val="00820980"/>
    <w:rsid w:val="00847DF4"/>
    <w:rsid w:val="00887ACF"/>
    <w:rsid w:val="008C0335"/>
    <w:rsid w:val="00933F25"/>
    <w:rsid w:val="0094485A"/>
    <w:rsid w:val="009451ED"/>
    <w:rsid w:val="009A6351"/>
    <w:rsid w:val="009B583B"/>
    <w:rsid w:val="00A3706E"/>
    <w:rsid w:val="00AD578F"/>
    <w:rsid w:val="00AE63A7"/>
    <w:rsid w:val="00B72BE0"/>
    <w:rsid w:val="00B91EFC"/>
    <w:rsid w:val="00BA1486"/>
    <w:rsid w:val="00BA2B80"/>
    <w:rsid w:val="00BA607F"/>
    <w:rsid w:val="00C15922"/>
    <w:rsid w:val="00C74480"/>
    <w:rsid w:val="00CF6116"/>
    <w:rsid w:val="00D41405"/>
    <w:rsid w:val="00D4477A"/>
    <w:rsid w:val="00D5630C"/>
    <w:rsid w:val="00DB08A8"/>
    <w:rsid w:val="00DE20D2"/>
    <w:rsid w:val="00DE329A"/>
    <w:rsid w:val="00E34A8B"/>
    <w:rsid w:val="00E47F30"/>
    <w:rsid w:val="00E541E4"/>
    <w:rsid w:val="00ED58B9"/>
    <w:rsid w:val="00F0105A"/>
    <w:rsid w:val="00F239EB"/>
    <w:rsid w:val="00F422E7"/>
    <w:rsid w:val="00F75C1C"/>
    <w:rsid w:val="00F801E1"/>
    <w:rsid w:val="00F910ED"/>
    <w:rsid w:val="00FA32E6"/>
    <w:rsid w:val="00FD08E8"/>
    <w:rsid w:val="00FE4E4D"/>
    <w:rsid w:val="00FF3960"/>
    <w:rsid w:val="00FF5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414ED3"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sid w:val="00414ED3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sid w:val="00414ED3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414ED3"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rsid w:val="00414ED3"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rsid w:val="00414ED3"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414ED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14ED3"/>
  </w:style>
  <w:style w:type="paragraph" w:styleId="Footer">
    <w:name w:val="footer"/>
    <w:basedOn w:val="Normal"/>
    <w:link w:val="FooterChar"/>
    <w:uiPriority w:val="99"/>
    <w:unhideWhenUsed/>
    <w:qFormat/>
    <w:rsid w:val="00414ED3"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414ED3"/>
    <w:rPr>
      <w:noProof/>
    </w:rPr>
  </w:style>
  <w:style w:type="table" w:styleId="TableGrid">
    <w:name w:val="Table Grid"/>
    <w:basedOn w:val="TableNormal"/>
    <w:uiPriority w:val="39"/>
    <w:rsid w:val="00414ED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rsid w:val="00414ED3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rsid w:val="00414ED3"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sid w:val="00414ED3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sid w:val="00414ED3"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rsid w:val="00414ED3"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6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69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AE63A7"/>
    <w:rPr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AE63A7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4F13"/>
    <w:rPr>
      <w:color w:val="5F5F5F" w:themeColor="hyperlink"/>
      <w:u w:val="single"/>
    </w:rPr>
  </w:style>
  <w:style w:type="character" w:customStyle="1" w:styleId="lt-line-clampline">
    <w:name w:val="lt-line-clamp__line"/>
    <w:basedOn w:val="DefaultParagraphFont"/>
    <w:rsid w:val="00B91E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0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rads@ucar.edu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3DF942-F502-4FC9-9235-495BA5D88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Schoenrock</dc:creator>
  <cp:lastModifiedBy>schoenr1@msu.edu</cp:lastModifiedBy>
  <cp:revision>6</cp:revision>
  <dcterms:created xsi:type="dcterms:W3CDTF">2018-06-29T01:12:00Z</dcterms:created>
  <dcterms:modified xsi:type="dcterms:W3CDTF">2018-06-30T01:12:00Z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